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B62FF" w:rsidR="001B62FF" w:rsidP="000D0DF5" w:rsidRDefault="001B62FF">
            <w:pPr>
              <w:tabs>
                <w:tab w:val="left" w:pos="-1440"/>
                <w:tab w:val="left" w:pos="-720"/>
              </w:tabs>
              <w:suppressAutoHyphens/>
              <w:rPr>
                <w:rFonts w:ascii="Times New Roman" w:hAnsi="Times New Roman"/>
              </w:rPr>
            </w:pPr>
            <w:r w:rsidRPr="001B62FF">
              <w:rPr>
                <w:rFonts w:ascii="Times New Roman" w:hAnsi="Times New Roman"/>
              </w:rPr>
              <w:t>De Tweede Kamer der Staten-</w:t>
            </w:r>
            <w:r w:rsidRPr="001B62FF">
              <w:rPr>
                <w:rFonts w:ascii="Times New Roman" w:hAnsi="Times New Roman"/>
              </w:rPr>
              <w:fldChar w:fldCharType="begin"/>
            </w:r>
            <w:r w:rsidRPr="001B62FF">
              <w:rPr>
                <w:rFonts w:ascii="Times New Roman" w:hAnsi="Times New Roman"/>
              </w:rPr>
              <w:instrText xml:space="preserve">PRIVATE </w:instrText>
            </w:r>
            <w:r w:rsidRPr="001B62FF">
              <w:rPr>
                <w:rFonts w:ascii="Times New Roman" w:hAnsi="Times New Roman"/>
              </w:rPr>
              <w:fldChar w:fldCharType="end"/>
            </w:r>
          </w:p>
          <w:p w:rsidRPr="001B62FF" w:rsidR="001B62FF" w:rsidP="000D0DF5" w:rsidRDefault="001B62FF">
            <w:pPr>
              <w:tabs>
                <w:tab w:val="left" w:pos="-1440"/>
                <w:tab w:val="left" w:pos="-720"/>
              </w:tabs>
              <w:suppressAutoHyphens/>
              <w:rPr>
                <w:rFonts w:ascii="Times New Roman" w:hAnsi="Times New Roman"/>
              </w:rPr>
            </w:pPr>
            <w:r w:rsidRPr="001B62FF">
              <w:rPr>
                <w:rFonts w:ascii="Times New Roman" w:hAnsi="Times New Roman"/>
              </w:rPr>
              <w:t>Generaal zendt bijgaand door</w:t>
            </w:r>
          </w:p>
          <w:p w:rsidRPr="001B62FF" w:rsidR="001B62FF" w:rsidP="000D0DF5" w:rsidRDefault="001B62FF">
            <w:pPr>
              <w:tabs>
                <w:tab w:val="left" w:pos="-1440"/>
                <w:tab w:val="left" w:pos="-720"/>
              </w:tabs>
              <w:suppressAutoHyphens/>
              <w:rPr>
                <w:rFonts w:ascii="Times New Roman" w:hAnsi="Times New Roman"/>
              </w:rPr>
            </w:pPr>
            <w:r w:rsidRPr="001B62FF">
              <w:rPr>
                <w:rFonts w:ascii="Times New Roman" w:hAnsi="Times New Roman"/>
              </w:rPr>
              <w:t>haar aangenomen wetsvoorstel</w:t>
            </w:r>
          </w:p>
          <w:p w:rsidRPr="001B62FF" w:rsidR="001B62FF" w:rsidP="000D0DF5" w:rsidRDefault="001B62FF">
            <w:pPr>
              <w:tabs>
                <w:tab w:val="left" w:pos="-1440"/>
                <w:tab w:val="left" w:pos="-720"/>
              </w:tabs>
              <w:suppressAutoHyphens/>
              <w:rPr>
                <w:rFonts w:ascii="Times New Roman" w:hAnsi="Times New Roman"/>
              </w:rPr>
            </w:pPr>
            <w:r w:rsidRPr="001B62FF">
              <w:rPr>
                <w:rFonts w:ascii="Times New Roman" w:hAnsi="Times New Roman"/>
              </w:rPr>
              <w:t>aan de Eerste Kamer.</w:t>
            </w: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r w:rsidRPr="001B62FF">
              <w:rPr>
                <w:rFonts w:ascii="Times New Roman" w:hAnsi="Times New Roman"/>
              </w:rPr>
              <w:t>De Voorzitter,</w:t>
            </w: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tabs>
                <w:tab w:val="left" w:pos="-1440"/>
                <w:tab w:val="left" w:pos="-720"/>
              </w:tabs>
              <w:suppressAutoHyphens/>
              <w:rPr>
                <w:rFonts w:ascii="Times New Roman" w:hAnsi="Times New Roman"/>
              </w:rPr>
            </w:pPr>
          </w:p>
          <w:p w:rsidRPr="001B62FF" w:rsidR="001B62FF" w:rsidP="000D0DF5" w:rsidRDefault="001B62FF">
            <w:pPr>
              <w:rPr>
                <w:rFonts w:ascii="Times New Roman" w:hAnsi="Times New Roman"/>
              </w:rPr>
            </w:pPr>
          </w:p>
          <w:p w:rsidRPr="001B62FF" w:rsidR="00CB3578" w:rsidP="001B62FF" w:rsidRDefault="001B62FF">
            <w:pPr>
              <w:pStyle w:val="Amendement"/>
              <w:rPr>
                <w:rFonts w:ascii="Times New Roman" w:hAnsi="Times New Roman" w:cs="Times New Roman"/>
                <w:b w:val="0"/>
              </w:rPr>
            </w:pPr>
            <w:r>
              <w:rPr>
                <w:rFonts w:ascii="Times New Roman" w:hAnsi="Times New Roman" w:cs="Times New Roman"/>
                <w:b w:val="0"/>
                <w:sz w:val="20"/>
              </w:rPr>
              <w:t>21 september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B62F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B62FF" w:rsidRDefault="001B62FF">
            <w:pPr>
              <w:pStyle w:val="Amendement"/>
              <w:rPr>
                <w:rFonts w:ascii="Times New Roman" w:hAnsi="Times New Roman" w:cs="Times New Roman"/>
              </w:rPr>
            </w:pPr>
          </w:p>
        </w:tc>
        <w:tc>
          <w:tcPr>
            <w:tcW w:w="6590" w:type="dxa"/>
            <w:tcBorders>
              <w:top w:val="nil"/>
              <w:left w:val="nil"/>
              <w:bottom w:val="nil"/>
              <w:right w:val="nil"/>
            </w:tcBorders>
          </w:tcPr>
          <w:p w:rsidRPr="002168F4" w:rsidR="001B62FF" w:rsidRDefault="001B62FF">
            <w:pPr>
              <w:tabs>
                <w:tab w:val="left" w:pos="-1440"/>
                <w:tab w:val="left" w:pos="-720"/>
              </w:tabs>
              <w:suppressAutoHyphens/>
              <w:rPr>
                <w:rFonts w:ascii="Times New Roman" w:hAnsi="Times New Roman"/>
                <w:b/>
                <w:bCs/>
              </w:rPr>
            </w:pPr>
          </w:p>
        </w:tc>
      </w:tr>
      <w:tr w:rsidRPr="002168F4" w:rsidR="001B62FF" w:rsidTr="00E3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C6F84" w:rsidR="001B62FF" w:rsidP="000D5BC4" w:rsidRDefault="001B62FF">
            <w:pPr>
              <w:rPr>
                <w:rFonts w:ascii="Times New Roman" w:hAnsi="Times New Roman"/>
                <w:b/>
                <w:sz w:val="24"/>
              </w:rPr>
            </w:pPr>
            <w:r w:rsidRPr="006C6F84">
              <w:rPr>
                <w:rFonts w:ascii="Times New Roman" w:hAnsi="Times New Roman"/>
                <w:b/>
                <w:sz w:val="24"/>
              </w:rPr>
              <w:t>Wijziging van de Wet op de omzetbelasting 1968 in verband met een aanpassing van de aanvullende regeling voor antiek, kunst- en verzamelvoorwerpen, en in verband met aanpassingen van de bepalingen inzake plaats van dienst voor de heffing van omzetbelasting bij bepaalde diensten die virtueel aan een afnemer worden verricht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B62FF" w:rsidTr="0097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B62FF" w:rsidRDefault="001B62F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Wij Willem-Alexander, bij de gratie Gods, Ko</w:t>
      </w:r>
      <w:r>
        <w:rPr>
          <w:rFonts w:ascii="Times New Roman" w:hAnsi="Times New Roman"/>
          <w:sz w:val="24"/>
          <w:szCs w:val="20"/>
        </w:rPr>
        <w:t xml:space="preserve">ning der Nederlanden, Prins van </w:t>
      </w:r>
      <w:r w:rsidRPr="006C6F84">
        <w:rPr>
          <w:rFonts w:ascii="Times New Roman" w:hAnsi="Times New Roman"/>
          <w:sz w:val="24"/>
          <w:szCs w:val="20"/>
        </w:rPr>
        <w:t>Oranje-Nassau, enz., enz., enz.</w:t>
      </w:r>
    </w:p>
    <w:p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Allen, die deze zullen zien of horen lezen, saluut! doen te weten:</w:t>
      </w: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Alzo Wij in overweging genomen hebben, dat het noodzakelijk en wenselijk is de regeling voor gebruikte goederen, kunstvoorwerpen, voorwerpen voor verzamelingen en antiquiteiten, en de bepalingen inzake plaats van dienst voor de heffing van omzetbelasting bij diensten die virtueel aan een afnemer worden verricht in de wetgeving inzake omzetbelasting aan te passen overeenkomstig Richtlijn (EU) 2022/542 van de Raad van 5 april 2022 tot wijziging van Richtlijnen 2006/112/EG en (EU) 2020/285 wat de btw-tarieven betreft (PbEU 2022, L 107);</w:t>
      </w:r>
    </w:p>
    <w:p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b/>
          <w:bCs/>
          <w:sz w:val="24"/>
          <w:szCs w:val="20"/>
        </w:rPr>
      </w:pPr>
      <w:r w:rsidRPr="006C6F84">
        <w:rPr>
          <w:rFonts w:ascii="Times New Roman" w:hAnsi="Times New Roman"/>
          <w:b/>
          <w:bCs/>
          <w:sz w:val="24"/>
          <w:szCs w:val="20"/>
        </w:rPr>
        <w:t>ARTIKEL I</w:t>
      </w:r>
    </w:p>
    <w:p w:rsidRPr="006C6F84"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De Wet op de omzetbelasting 1968 wordt als volgt gewijzigd:</w:t>
      </w:r>
    </w:p>
    <w:p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sidRPr="006C6F84">
        <w:rPr>
          <w:rFonts w:ascii="Times New Roman" w:hAnsi="Times New Roman"/>
          <w:sz w:val="24"/>
          <w:szCs w:val="20"/>
        </w:rPr>
        <w:t xml:space="preserve">A </w:t>
      </w:r>
    </w:p>
    <w:p w:rsidR="006C6F84" w:rsidP="006C6F84" w:rsidRDefault="006C6F84">
      <w:pPr>
        <w:tabs>
          <w:tab w:val="left" w:pos="284"/>
          <w:tab w:val="left" w:pos="567"/>
          <w:tab w:val="left" w:pos="851"/>
        </w:tabs>
        <w:ind w:right="-2"/>
        <w:rPr>
          <w:rFonts w:ascii="Times New Roman" w:hAnsi="Times New Roman"/>
          <w:bCs/>
          <w:sz w:val="24"/>
          <w:szCs w:val="20"/>
        </w:rPr>
      </w:pPr>
    </w:p>
    <w:p w:rsidRPr="006C6F84" w:rsidR="006C6F84" w:rsidP="006C6F84" w:rsidRDefault="006C6F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C6F84">
        <w:rPr>
          <w:rFonts w:ascii="Times New Roman" w:hAnsi="Times New Roman"/>
          <w:bCs/>
          <w:sz w:val="24"/>
          <w:szCs w:val="20"/>
        </w:rPr>
        <w:t>Aan artikel 6d wordt toegevoegd:</w:t>
      </w:r>
    </w:p>
    <w:p w:rsidRPr="006C6F84" w:rsidR="006C6F84" w:rsidP="006C6F84" w:rsidRDefault="006C6F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C6F84">
        <w:rPr>
          <w:rFonts w:ascii="Times New Roman" w:hAnsi="Times New Roman"/>
          <w:bCs/>
          <w:sz w:val="24"/>
          <w:szCs w:val="20"/>
        </w:rPr>
        <w:t>Dit artikel is niet van toepassing op het verlenen van toegang tot de evenementen indien de aanwezigheid virtueel is.</w:t>
      </w:r>
    </w:p>
    <w:p w:rsidR="006C6F84" w:rsidP="006C6F84" w:rsidRDefault="006C6F84">
      <w:pPr>
        <w:tabs>
          <w:tab w:val="left" w:pos="284"/>
          <w:tab w:val="left" w:pos="567"/>
          <w:tab w:val="left" w:pos="851"/>
        </w:tabs>
        <w:ind w:right="-2"/>
        <w:rPr>
          <w:rFonts w:ascii="Times New Roman" w:hAnsi="Times New Roman"/>
          <w:bCs/>
          <w:sz w:val="24"/>
          <w:szCs w:val="20"/>
        </w:rPr>
      </w:pPr>
    </w:p>
    <w:p w:rsidRPr="006C6F84" w:rsidR="006C6F84" w:rsidP="006C6F84" w:rsidRDefault="006C6F84">
      <w:pPr>
        <w:tabs>
          <w:tab w:val="left" w:pos="284"/>
          <w:tab w:val="left" w:pos="567"/>
          <w:tab w:val="left" w:pos="851"/>
        </w:tabs>
        <w:ind w:right="-2"/>
        <w:rPr>
          <w:rFonts w:ascii="Times New Roman" w:hAnsi="Times New Roman"/>
          <w:bCs/>
          <w:sz w:val="24"/>
          <w:szCs w:val="20"/>
        </w:rPr>
      </w:pPr>
      <w:r w:rsidRPr="006C6F84">
        <w:rPr>
          <w:rFonts w:ascii="Times New Roman" w:hAnsi="Times New Roman"/>
          <w:bCs/>
          <w:sz w:val="24"/>
          <w:szCs w:val="20"/>
        </w:rPr>
        <w:t>B</w:t>
      </w:r>
    </w:p>
    <w:p w:rsidR="006C6F84" w:rsidP="006C6F84" w:rsidRDefault="006C6F84">
      <w:pPr>
        <w:tabs>
          <w:tab w:val="left" w:pos="284"/>
          <w:tab w:val="left" w:pos="567"/>
          <w:tab w:val="left" w:pos="851"/>
        </w:tabs>
        <w:ind w:right="-2"/>
        <w:rPr>
          <w:rFonts w:ascii="Times New Roman" w:hAnsi="Times New Roman"/>
          <w:bCs/>
          <w:sz w:val="24"/>
          <w:szCs w:val="20"/>
        </w:rPr>
      </w:pPr>
    </w:p>
    <w:p w:rsidRPr="006C6F84" w:rsidR="006C6F84" w:rsidP="006C6F84" w:rsidRDefault="006C6F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C6F84">
        <w:rPr>
          <w:rFonts w:ascii="Times New Roman" w:hAnsi="Times New Roman"/>
          <w:bCs/>
          <w:sz w:val="24"/>
          <w:szCs w:val="20"/>
        </w:rPr>
        <w:t>Aan artikel 6e, eerste lid, wordt toegevoegd:</w:t>
      </w:r>
    </w:p>
    <w:p w:rsidRPr="006C6F84" w:rsidR="006C6F84" w:rsidP="006C6F84" w:rsidRDefault="006C6F8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6C6F84">
        <w:rPr>
          <w:rFonts w:ascii="Times New Roman" w:hAnsi="Times New Roman"/>
          <w:bCs/>
          <w:sz w:val="24"/>
          <w:szCs w:val="20"/>
        </w:rPr>
        <w:t>Indien de diensten en de daarmee samenhangende diensten betrekking hebben op activiteiten die worden gestreamd of anderszins virtueel ter beschikking worden gesteld, is de plaats van de dienst evenwel de plaats waar de andere dan een als zodanig handelende ondernemer is gevestigd of zijn woonplaats of gebruikelijke verblijfplaats heeft.</w:t>
      </w:r>
    </w:p>
    <w:p w:rsidR="006C6F84" w:rsidP="006C6F84" w:rsidRDefault="006C6F84">
      <w:pPr>
        <w:tabs>
          <w:tab w:val="left" w:pos="284"/>
          <w:tab w:val="left" w:pos="567"/>
          <w:tab w:val="left" w:pos="851"/>
        </w:tabs>
        <w:ind w:right="-2"/>
        <w:rPr>
          <w:rFonts w:ascii="Times New Roman" w:hAnsi="Times New Roman"/>
          <w:bCs/>
          <w:sz w:val="24"/>
          <w:szCs w:val="20"/>
        </w:rPr>
      </w:pPr>
    </w:p>
    <w:p w:rsidRPr="006C6F84" w:rsidR="006C6F84" w:rsidP="006C6F84" w:rsidRDefault="006C6F84">
      <w:pPr>
        <w:tabs>
          <w:tab w:val="left" w:pos="284"/>
          <w:tab w:val="left" w:pos="567"/>
          <w:tab w:val="left" w:pos="851"/>
        </w:tabs>
        <w:ind w:right="-2"/>
        <w:rPr>
          <w:rFonts w:ascii="Times New Roman" w:hAnsi="Times New Roman"/>
          <w:bCs/>
          <w:sz w:val="24"/>
          <w:szCs w:val="20"/>
        </w:rPr>
      </w:pPr>
      <w:r w:rsidRPr="006C6F84">
        <w:rPr>
          <w:rFonts w:ascii="Times New Roman" w:hAnsi="Times New Roman"/>
          <w:bCs/>
          <w:sz w:val="24"/>
          <w:szCs w:val="20"/>
        </w:rPr>
        <w:t>C</w:t>
      </w:r>
    </w:p>
    <w:p w:rsidR="006C6F84" w:rsidP="006C6F84" w:rsidRDefault="006C6F84">
      <w:pPr>
        <w:tabs>
          <w:tab w:val="left" w:pos="284"/>
          <w:tab w:val="left" w:pos="567"/>
          <w:tab w:val="left" w:pos="851"/>
        </w:tabs>
        <w:ind w:right="-2"/>
        <w:rPr>
          <w:rFonts w:ascii="Times New Roman" w:hAnsi="Times New Roman"/>
          <w:bCs/>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6C6F84">
        <w:rPr>
          <w:rFonts w:ascii="Times New Roman" w:hAnsi="Times New Roman"/>
          <w:bCs/>
          <w:sz w:val="24"/>
          <w:szCs w:val="20"/>
        </w:rPr>
        <w:t>Artikel 28c</w:t>
      </w:r>
      <w:r w:rsidRPr="006C6F84">
        <w:rPr>
          <w:rFonts w:ascii="Times New Roman" w:hAnsi="Times New Roman"/>
          <w:sz w:val="24"/>
          <w:szCs w:val="20"/>
        </w:rPr>
        <w:t xml:space="preserve">, eerste lid, aanhef en onderdeel a, komt te luiden: </w:t>
      </w: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 xml:space="preserve">1. Indien de bij deze wet behorende tabel I, onderdeel a, post 29, </w:t>
      </w:r>
      <w:bookmarkStart w:name="_Hlk104890835" w:id="0"/>
      <w:r w:rsidRPr="006C6F84">
        <w:rPr>
          <w:rFonts w:ascii="Times New Roman" w:hAnsi="Times New Roman"/>
          <w:sz w:val="24"/>
          <w:szCs w:val="20"/>
        </w:rPr>
        <w:t>niet van toepassing is op de levering aan de wederverkoper, de invoer door de wederverkoper of de door de wederverkoper verrichte intracommunautaire verwerving van kunstvoorwerpen, voorwerpen voor verzamelingen en antiquiteiten, is op verzoek van de wederverkoper artikel 28b, eerste lid, van overeenkomstige toepassing op de leveringen van</w:t>
      </w:r>
      <w:bookmarkEnd w:id="0"/>
      <w:r w:rsidRPr="006C6F84">
        <w:rPr>
          <w:rFonts w:ascii="Times New Roman" w:hAnsi="Times New Roman"/>
          <w:sz w:val="24"/>
          <w:szCs w:val="20"/>
        </w:rPr>
        <w:t>:</w:t>
      </w: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a. kunstvoorwerpen die hem zijn geleverd door:</w:t>
      </w: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1°. de maker of diens rechtverkrijgende onder algemene titel; of</w:t>
      </w: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2°. een ondernemer, andere dan een wederverkoper;.</w:t>
      </w:r>
    </w:p>
    <w:p w:rsidR="006C6F84" w:rsidP="006C6F84" w:rsidRDefault="006C6F84">
      <w:pPr>
        <w:tabs>
          <w:tab w:val="left" w:pos="284"/>
          <w:tab w:val="left" w:pos="567"/>
          <w:tab w:val="left" w:pos="851"/>
        </w:tabs>
        <w:ind w:right="-2"/>
        <w:rPr>
          <w:rFonts w:ascii="Times New Roman" w:hAnsi="Times New Roman"/>
          <w:b/>
          <w:bCs/>
          <w:sz w:val="24"/>
          <w:szCs w:val="20"/>
        </w:rPr>
      </w:pPr>
    </w:p>
    <w:p w:rsidR="006C6F84" w:rsidP="006C6F84" w:rsidRDefault="006C6F84">
      <w:pPr>
        <w:tabs>
          <w:tab w:val="left" w:pos="284"/>
          <w:tab w:val="left" w:pos="567"/>
          <w:tab w:val="left" w:pos="851"/>
        </w:tabs>
        <w:ind w:right="-2"/>
        <w:rPr>
          <w:rFonts w:ascii="Times New Roman" w:hAnsi="Times New Roman"/>
          <w:b/>
          <w:bCs/>
          <w:sz w:val="24"/>
          <w:szCs w:val="20"/>
        </w:rPr>
      </w:pPr>
    </w:p>
    <w:p w:rsidRPr="006C6F84" w:rsidR="006C6F84" w:rsidP="006C6F84" w:rsidRDefault="006C6F84">
      <w:pPr>
        <w:tabs>
          <w:tab w:val="left" w:pos="284"/>
          <w:tab w:val="left" w:pos="567"/>
          <w:tab w:val="left" w:pos="851"/>
        </w:tabs>
        <w:ind w:right="-2"/>
        <w:rPr>
          <w:rFonts w:ascii="Times New Roman" w:hAnsi="Times New Roman"/>
          <w:b/>
          <w:bCs/>
          <w:sz w:val="24"/>
          <w:szCs w:val="20"/>
        </w:rPr>
      </w:pPr>
      <w:r w:rsidRPr="006C6F84">
        <w:rPr>
          <w:rFonts w:ascii="Times New Roman" w:hAnsi="Times New Roman"/>
          <w:b/>
          <w:bCs/>
          <w:sz w:val="24"/>
          <w:szCs w:val="20"/>
        </w:rPr>
        <w:t>ARTIKEL II</w:t>
      </w:r>
    </w:p>
    <w:p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De wederverkoper waarvan het verzoek door de inspecteur is ingewilligd, bedoeld in artikel 28c, tweede lid, van de Wet op de omzetbelasting 1968, en die tot en met 31 december 2024 ter zake van een levering in aanmerking zou komen voor de toepassing van artikel 28c, eerste lid, van de Wet op de omzetbelasting 1968, zoals dat artikel luidde op die datum, maar ter zake van die levering vanaf 1 januari 2025 niet meer in aanmerking komt voor de toepassing van artikel 28c, eerste lid, van de Wet op de omzetbelasting 1968, zoals dat artikel komt te luiden na inwerkingtreding van artikel I, onderdeel C, kan de belasting die hij ingevolge artikel 28e, onderdeel b, van de Wet op de omzetbelasting 1968 niet in aftrek heeft gebracht alsnog in aftrek brengen in het eerste belastingtijdvak van het kalenderjaar 2025.</w:t>
      </w:r>
    </w:p>
    <w:p w:rsidR="006C6F84" w:rsidP="006C6F84" w:rsidRDefault="006C6F84">
      <w:pPr>
        <w:tabs>
          <w:tab w:val="left" w:pos="284"/>
          <w:tab w:val="left" w:pos="567"/>
          <w:tab w:val="left" w:pos="851"/>
        </w:tabs>
        <w:ind w:right="-2"/>
        <w:rPr>
          <w:rFonts w:ascii="Times New Roman" w:hAnsi="Times New Roman"/>
          <w:b/>
          <w:bCs/>
          <w:sz w:val="24"/>
          <w:szCs w:val="20"/>
        </w:rPr>
      </w:pPr>
    </w:p>
    <w:p w:rsidR="006C6F84" w:rsidP="006C6F84" w:rsidRDefault="006C6F84">
      <w:pPr>
        <w:tabs>
          <w:tab w:val="left" w:pos="284"/>
          <w:tab w:val="left" w:pos="567"/>
          <w:tab w:val="left" w:pos="851"/>
        </w:tabs>
        <w:ind w:right="-2"/>
        <w:rPr>
          <w:rFonts w:ascii="Times New Roman" w:hAnsi="Times New Roman"/>
          <w:b/>
          <w:bCs/>
          <w:sz w:val="24"/>
          <w:szCs w:val="20"/>
        </w:rPr>
      </w:pPr>
    </w:p>
    <w:p w:rsidRPr="006C6F84" w:rsidR="006C6F84" w:rsidP="006C6F84" w:rsidRDefault="006C6F84">
      <w:pPr>
        <w:tabs>
          <w:tab w:val="left" w:pos="284"/>
          <w:tab w:val="left" w:pos="567"/>
          <w:tab w:val="left" w:pos="851"/>
        </w:tabs>
        <w:ind w:right="-2"/>
        <w:rPr>
          <w:rFonts w:ascii="Times New Roman" w:hAnsi="Times New Roman"/>
          <w:b/>
          <w:sz w:val="24"/>
          <w:szCs w:val="20"/>
        </w:rPr>
      </w:pPr>
      <w:r w:rsidRPr="006C6F84">
        <w:rPr>
          <w:rFonts w:ascii="Times New Roman" w:hAnsi="Times New Roman"/>
          <w:b/>
          <w:bCs/>
          <w:sz w:val="24"/>
          <w:szCs w:val="20"/>
        </w:rPr>
        <w:t>ARTIKEL III</w:t>
      </w:r>
    </w:p>
    <w:p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C6F84">
        <w:rPr>
          <w:rFonts w:ascii="Times New Roman" w:hAnsi="Times New Roman"/>
          <w:sz w:val="24"/>
          <w:szCs w:val="20"/>
        </w:rPr>
        <w:t>Deze wet treedt in werking met ingang van 1 januari 2025.</w:t>
      </w:r>
      <w:bookmarkStart w:name="bookmark8" w:id="1"/>
      <w:bookmarkEnd w:id="1"/>
      <w:r w:rsidRPr="006C6F84">
        <w:rPr>
          <w:rFonts w:ascii="Times New Roman" w:hAnsi="Times New Roman"/>
          <w:sz w:val="24"/>
          <w:szCs w:val="20"/>
        </w:rPr>
        <w:t xml:space="preserve"> Indien het Staatsblad waarin deze wet wordt geplaatst, wordt uitgegeven na 1 januari 2025, treedt zij in werking met ingang van de dag na de datum van uitgifte van het Staatsblad waarin zij wordt geplaatst, en werkt zij terug tot en met 1 januari 2025.</w:t>
      </w:r>
    </w:p>
    <w:p w:rsidRPr="006C6F84"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p>
    <w:p w:rsidR="001B62FF" w:rsidP="006C6F84" w:rsidRDefault="006C6F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1B62FF" w:rsidRDefault="001B62FF">
      <w:pPr>
        <w:rPr>
          <w:rFonts w:ascii="Times New Roman" w:hAnsi="Times New Roman"/>
          <w:sz w:val="24"/>
          <w:szCs w:val="20"/>
        </w:rPr>
      </w:pPr>
      <w:r>
        <w:rPr>
          <w:rFonts w:ascii="Times New Roman" w:hAnsi="Times New Roman"/>
          <w:sz w:val="24"/>
          <w:szCs w:val="20"/>
        </w:rPr>
        <w:br w:type="page"/>
      </w:r>
    </w:p>
    <w:p w:rsidRPr="006C6F84" w:rsidR="006C6F84" w:rsidP="006C6F84" w:rsidRDefault="006C6F84">
      <w:pPr>
        <w:tabs>
          <w:tab w:val="left" w:pos="284"/>
          <w:tab w:val="left" w:pos="567"/>
          <w:tab w:val="left" w:pos="851"/>
        </w:tabs>
        <w:ind w:right="-2"/>
        <w:rPr>
          <w:rFonts w:ascii="Times New Roman" w:hAnsi="Times New Roman"/>
          <w:sz w:val="24"/>
          <w:szCs w:val="20"/>
        </w:rPr>
      </w:pPr>
      <w:r w:rsidRPr="006C6F84">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r w:rsidRPr="006C6F84">
        <w:rPr>
          <w:rFonts w:ascii="Times New Roman" w:hAnsi="Times New Roman"/>
          <w:sz w:val="24"/>
          <w:szCs w:val="20"/>
        </w:rPr>
        <w:br/>
      </w:r>
    </w:p>
    <w:p w:rsidRPr="006C6F84" w:rsidR="006C6F84" w:rsidP="006C6F84" w:rsidRDefault="006C6F84">
      <w:pPr>
        <w:tabs>
          <w:tab w:val="left" w:pos="284"/>
          <w:tab w:val="left" w:pos="567"/>
          <w:tab w:val="left" w:pos="851"/>
        </w:tabs>
        <w:ind w:right="-2"/>
        <w:rPr>
          <w:rFonts w:ascii="Times New Roman" w:hAnsi="Times New Roman"/>
          <w:sz w:val="24"/>
          <w:szCs w:val="20"/>
        </w:rPr>
      </w:pPr>
      <w:r w:rsidRPr="006C6F84">
        <w:rPr>
          <w:rFonts w:ascii="Times New Roman" w:hAnsi="Times New Roman"/>
          <w:sz w:val="24"/>
          <w:szCs w:val="20"/>
        </w:rPr>
        <w:t>Gegeven</w:t>
      </w: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p>
    <w:p w:rsidRPr="006C6F84" w:rsidR="006C6F84" w:rsidP="006C6F84" w:rsidRDefault="006C6F84">
      <w:pPr>
        <w:tabs>
          <w:tab w:val="left" w:pos="284"/>
          <w:tab w:val="left" w:pos="567"/>
          <w:tab w:val="left" w:pos="851"/>
        </w:tabs>
        <w:ind w:right="-2"/>
        <w:rPr>
          <w:rFonts w:ascii="Times New Roman" w:hAnsi="Times New Roman"/>
          <w:sz w:val="24"/>
          <w:szCs w:val="20"/>
        </w:rPr>
      </w:pPr>
    </w:p>
    <w:p w:rsidR="006C6F84" w:rsidP="006C6F84" w:rsidRDefault="006C6F84">
      <w:pPr>
        <w:tabs>
          <w:tab w:val="left" w:pos="284"/>
          <w:tab w:val="left" w:pos="567"/>
          <w:tab w:val="left" w:pos="851"/>
        </w:tabs>
        <w:ind w:right="-2"/>
        <w:rPr>
          <w:rFonts w:ascii="Times New Roman" w:hAnsi="Times New Roman"/>
          <w:sz w:val="24"/>
          <w:szCs w:val="20"/>
        </w:rPr>
      </w:pPr>
      <w:r w:rsidRPr="006C6F84">
        <w:rPr>
          <w:rFonts w:ascii="Times New Roman" w:hAnsi="Times New Roman"/>
          <w:sz w:val="24"/>
          <w:szCs w:val="20"/>
        </w:rPr>
        <w:t>De Staatssecretaris van Financiën,</w:t>
      </w:r>
      <w:bookmarkStart w:name="_GoBack" w:id="2"/>
      <w:bookmarkEnd w:id="2"/>
    </w:p>
    <w:sectPr w:rsidR="006C6F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84" w:rsidRDefault="006C6F84">
      <w:pPr>
        <w:spacing w:line="20" w:lineRule="exact"/>
      </w:pPr>
    </w:p>
  </w:endnote>
  <w:endnote w:type="continuationSeparator" w:id="0">
    <w:p w:rsidR="006C6F84" w:rsidRDefault="006C6F84">
      <w:pPr>
        <w:pStyle w:val="Amendement"/>
      </w:pPr>
      <w:r>
        <w:rPr>
          <w:b w:val="0"/>
          <w:bCs w:val="0"/>
        </w:rPr>
        <w:t xml:space="preserve"> </w:t>
      </w:r>
    </w:p>
  </w:endnote>
  <w:endnote w:type="continuationNotice" w:id="1">
    <w:p w:rsidR="006C6F84" w:rsidRDefault="006C6F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56FD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84" w:rsidRDefault="006C6F84">
      <w:pPr>
        <w:pStyle w:val="Amendement"/>
      </w:pPr>
      <w:r>
        <w:rPr>
          <w:b w:val="0"/>
          <w:bCs w:val="0"/>
        </w:rPr>
        <w:separator/>
      </w:r>
    </w:p>
  </w:footnote>
  <w:footnote w:type="continuationSeparator" w:id="0">
    <w:p w:rsidR="006C6F84" w:rsidRDefault="006C6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84"/>
    <w:rsid w:val="00012DBE"/>
    <w:rsid w:val="000A1D81"/>
    <w:rsid w:val="00111ED3"/>
    <w:rsid w:val="001B62FF"/>
    <w:rsid w:val="001C190E"/>
    <w:rsid w:val="002168F4"/>
    <w:rsid w:val="002A727C"/>
    <w:rsid w:val="005D2707"/>
    <w:rsid w:val="00606255"/>
    <w:rsid w:val="006B607A"/>
    <w:rsid w:val="006C6F84"/>
    <w:rsid w:val="007D451C"/>
    <w:rsid w:val="00826224"/>
    <w:rsid w:val="00930A23"/>
    <w:rsid w:val="009C7354"/>
    <w:rsid w:val="009E6D7F"/>
    <w:rsid w:val="00A11E73"/>
    <w:rsid w:val="00A2521E"/>
    <w:rsid w:val="00A56FD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74FE8"/>
  <w15:docId w15:val="{EB138C0D-2C5E-4EC5-9B67-8649C448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semiHidden/>
    <w:unhideWhenUsed/>
    <w:rsid w:val="006C6F84"/>
    <w:rPr>
      <w:vertAlign w:val="superscript"/>
    </w:rPr>
  </w:style>
  <w:style w:type="paragraph" w:customStyle="1" w:styleId="avmp">
    <w:name w:val="avmp"/>
    <w:rsid w:val="001B62FF"/>
  </w:style>
  <w:style w:type="paragraph" w:styleId="Ballontekst">
    <w:name w:val="Balloon Text"/>
    <w:basedOn w:val="Standaard"/>
    <w:link w:val="BallontekstChar"/>
    <w:semiHidden/>
    <w:unhideWhenUsed/>
    <w:rsid w:val="001B62FF"/>
    <w:rPr>
      <w:rFonts w:ascii="Segoe UI" w:hAnsi="Segoe UI" w:cs="Segoe UI"/>
      <w:sz w:val="18"/>
      <w:szCs w:val="18"/>
    </w:rPr>
  </w:style>
  <w:style w:type="character" w:customStyle="1" w:styleId="BallontekstChar">
    <w:name w:val="Ballontekst Char"/>
    <w:basedOn w:val="Standaardalinea-lettertype"/>
    <w:link w:val="Ballontekst"/>
    <w:semiHidden/>
    <w:rsid w:val="001B6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634</ap:Words>
  <ap:Characters>3484</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2023-09-21T09:02:00.0000000Z</lastPrinted>
  <dcterms:created xsi:type="dcterms:W3CDTF">2023-09-21T09:02:00.0000000Z</dcterms:created>
  <dcterms:modified xsi:type="dcterms:W3CDTF">2023-09-21T09:03:00.0000000Z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