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F96B2F" w:rsidR="00CB3578" w:rsidP="00F96B2F" w:rsidRDefault="00F96B2F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  <w:r w:rsidRPr="00F96B2F">
              <w:rPr>
                <w:rFonts w:ascii="Times New Roman" w:hAnsi="Times New Roman" w:cs="Times New Roman"/>
                <w:b w:val="0"/>
              </w:rPr>
              <w:t>Bijgewerkt t/m nr. 5 (</w:t>
            </w:r>
            <w:proofErr w:type="spellStart"/>
            <w:r w:rsidRPr="00F96B2F">
              <w:rPr>
                <w:rFonts w:ascii="Times New Roman" w:hAnsi="Times New Roman" w:cs="Times New Roman"/>
                <w:b w:val="0"/>
              </w:rPr>
              <w:t>NvW</w:t>
            </w:r>
            <w:proofErr w:type="spellEnd"/>
            <w:r w:rsidRPr="00F96B2F">
              <w:rPr>
                <w:rFonts w:ascii="Times New Roman" w:hAnsi="Times New Roman" w:cs="Times New Roman"/>
                <w:b w:val="0"/>
              </w:rPr>
              <w:t xml:space="preserve"> d.d. 25 september 2023)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2A727C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A727C" w:rsidR="002A727C" w:rsidP="00F13442" w:rsidRDefault="00467434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36 401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467434" w:rsidR="002A727C" w:rsidP="000D5BC4" w:rsidRDefault="00467434">
            <w:pPr>
              <w:rPr>
                <w:rFonts w:ascii="Times New Roman" w:hAnsi="Times New Roman"/>
                <w:b/>
                <w:sz w:val="24"/>
              </w:rPr>
            </w:pPr>
            <w:r w:rsidRPr="00467434">
              <w:rPr>
                <w:rFonts w:ascii="Times New Roman" w:hAnsi="Times New Roman"/>
                <w:b/>
                <w:sz w:val="24"/>
              </w:rPr>
              <w:t>Wijziging van de begrotingsstaat van Koninkrijksrelaties (IV) voor het jaar 2023 (wijziging samenhangende met de herfinanciering covidleningen)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 xml:space="preserve">Nr. </w:t>
            </w:r>
            <w:r w:rsidR="004674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467434" w:rsidR="00467434" w:rsidP="00467434" w:rsidRDefault="0046743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467434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="00467434" w:rsidP="00467434" w:rsidRDefault="0046743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467434" w:rsidR="00467434" w:rsidP="00467434" w:rsidRDefault="0046743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467434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467434" w:rsidR="00467434" w:rsidP="00467434" w:rsidRDefault="0046743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467434">
        <w:rPr>
          <w:rFonts w:ascii="Times New Roman" w:hAnsi="Times New Roman"/>
          <w:sz w:val="24"/>
          <w:szCs w:val="20"/>
        </w:rPr>
        <w:t>Alzo Wij in overweging genomen hebben, dat de noodzaak is gebleken van een wijziging van de departementale begrotingsstaat van Koninkrijksrelaties voor het jaar 2023;</w:t>
      </w:r>
    </w:p>
    <w:p w:rsidRPr="00467434" w:rsidR="00467434" w:rsidP="00467434" w:rsidRDefault="0046743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467434">
        <w:rPr>
          <w:rFonts w:ascii="Times New Roman" w:hAnsi="Times New Roman"/>
          <w:sz w:val="24"/>
          <w:szCs w:val="20"/>
        </w:rPr>
        <w:t>Zo is het, dat Wij met gemeen overleg d</w:t>
      </w:r>
      <w:r>
        <w:rPr>
          <w:rFonts w:ascii="Times New Roman" w:hAnsi="Times New Roman"/>
          <w:sz w:val="24"/>
          <w:szCs w:val="20"/>
        </w:rPr>
        <w:t>er Staten-Generaal, hebben goed</w:t>
      </w:r>
      <w:r w:rsidRPr="00467434">
        <w:rPr>
          <w:rFonts w:ascii="Times New Roman" w:hAnsi="Times New Roman"/>
          <w:sz w:val="24"/>
          <w:szCs w:val="20"/>
        </w:rPr>
        <w:t>gevonden en verstaan, gelijk Wij goedvinden en verstaan bij deze:</w:t>
      </w:r>
    </w:p>
    <w:p w:rsidR="00467434" w:rsidP="00467434" w:rsidRDefault="0046743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467434" w:rsidR="00467434" w:rsidP="00467434" w:rsidRDefault="0046743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467434">
        <w:rPr>
          <w:rFonts w:ascii="Times New Roman" w:hAnsi="Times New Roman"/>
          <w:b/>
          <w:sz w:val="24"/>
          <w:szCs w:val="20"/>
        </w:rPr>
        <w:t>Artikel 1</w:t>
      </w:r>
    </w:p>
    <w:p w:rsidR="00467434" w:rsidP="00467434" w:rsidRDefault="0046743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467434" w:rsidR="00467434" w:rsidP="00467434" w:rsidRDefault="0046743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467434">
        <w:rPr>
          <w:rFonts w:ascii="Times New Roman" w:hAnsi="Times New Roman"/>
          <w:sz w:val="24"/>
          <w:szCs w:val="20"/>
        </w:rPr>
        <w:t>De begrotingsstaat van Koninkrijksrelaties (IV) voor het jaar 2</w:t>
      </w:r>
      <w:r>
        <w:rPr>
          <w:rFonts w:ascii="Times New Roman" w:hAnsi="Times New Roman"/>
          <w:sz w:val="24"/>
          <w:szCs w:val="20"/>
        </w:rPr>
        <w:t>023 wordt ge</w:t>
      </w:r>
      <w:r w:rsidRPr="00467434">
        <w:rPr>
          <w:rFonts w:ascii="Times New Roman" w:hAnsi="Times New Roman"/>
          <w:sz w:val="24"/>
          <w:szCs w:val="20"/>
        </w:rPr>
        <w:t>wijzigd, zoals blijkt uit de desbetreffende bij deze wet behorende staat.</w:t>
      </w:r>
    </w:p>
    <w:p w:rsidR="00467434" w:rsidP="00467434" w:rsidRDefault="0046743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467434" w:rsidR="00467434" w:rsidP="00467434" w:rsidRDefault="0046743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467434">
        <w:rPr>
          <w:rFonts w:ascii="Times New Roman" w:hAnsi="Times New Roman"/>
          <w:b/>
          <w:sz w:val="24"/>
          <w:szCs w:val="20"/>
        </w:rPr>
        <w:t>Artikel 2</w:t>
      </w:r>
    </w:p>
    <w:p w:rsidR="00467434" w:rsidP="00467434" w:rsidRDefault="0046743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467434" w:rsidR="00467434" w:rsidP="00467434" w:rsidRDefault="0046743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467434">
        <w:rPr>
          <w:rFonts w:ascii="Times New Roman" w:hAnsi="Times New Roman"/>
          <w:sz w:val="24"/>
          <w:szCs w:val="20"/>
        </w:rPr>
        <w:t>De vaststelling van de begrotingsstaat geschiedt in duizenden euro’s.</w:t>
      </w:r>
    </w:p>
    <w:p w:rsidR="00467434" w:rsidP="00467434" w:rsidRDefault="0046743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467434" w:rsidR="00467434" w:rsidP="00467434" w:rsidRDefault="0046743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467434">
        <w:rPr>
          <w:rFonts w:ascii="Times New Roman" w:hAnsi="Times New Roman"/>
          <w:b/>
          <w:sz w:val="24"/>
          <w:szCs w:val="20"/>
        </w:rPr>
        <w:t>Artikel 3</w:t>
      </w:r>
    </w:p>
    <w:p w:rsidR="00467434" w:rsidP="00467434" w:rsidRDefault="0046743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467434" w:rsidR="00467434" w:rsidP="00467434" w:rsidRDefault="0046743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467434">
        <w:rPr>
          <w:rFonts w:ascii="Times New Roman" w:hAnsi="Times New Roman"/>
          <w:sz w:val="24"/>
          <w:szCs w:val="20"/>
        </w:rPr>
        <w:t xml:space="preserve">Deze wet treedt in werking met ingang van de dag na de datum van uitgifte van het Staatsblad waarin </w:t>
      </w:r>
      <w:proofErr w:type="spellStart"/>
      <w:r w:rsidRPr="00467434">
        <w:rPr>
          <w:rFonts w:ascii="Times New Roman" w:hAnsi="Times New Roman"/>
          <w:sz w:val="24"/>
          <w:szCs w:val="20"/>
        </w:rPr>
        <w:t>zĳ</w:t>
      </w:r>
      <w:proofErr w:type="spellEnd"/>
      <w:r w:rsidRPr="00467434">
        <w:rPr>
          <w:rFonts w:ascii="Times New Roman" w:hAnsi="Times New Roman"/>
          <w:sz w:val="24"/>
          <w:szCs w:val="20"/>
        </w:rPr>
        <w:t xml:space="preserve"> wordt geplaatst en werkt terug tot en met 29 augustus 2023.</w:t>
      </w:r>
    </w:p>
    <w:p w:rsidR="00467434" w:rsidP="00467434" w:rsidRDefault="0046743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467434" w:rsidP="00467434" w:rsidRDefault="0046743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467434" w:rsidR="00467434" w:rsidP="00467434" w:rsidRDefault="0046743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467434">
        <w:rPr>
          <w:rFonts w:ascii="Times New Roman" w:hAnsi="Times New Roman"/>
          <w:sz w:val="24"/>
          <w:szCs w:val="20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467434" w:rsidR="00467434" w:rsidP="00467434" w:rsidRDefault="0046743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467434" w:rsidR="00467434" w:rsidP="00467434" w:rsidRDefault="0046743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467434">
        <w:rPr>
          <w:rFonts w:ascii="Times New Roman" w:hAnsi="Times New Roman"/>
          <w:sz w:val="24"/>
          <w:szCs w:val="20"/>
        </w:rPr>
        <w:t>Gegeven</w:t>
      </w:r>
    </w:p>
    <w:p w:rsidR="00467434" w:rsidP="00467434" w:rsidRDefault="0046743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467434" w:rsidP="00467434" w:rsidRDefault="0046743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467434" w:rsidP="00467434" w:rsidRDefault="0046743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467434" w:rsidP="00467434" w:rsidRDefault="0046743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467434" w:rsidP="00467434" w:rsidRDefault="0046743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467434" w:rsidP="00467434" w:rsidRDefault="0046743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467434" w:rsidP="00467434" w:rsidRDefault="0046743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467434" w:rsidP="00467434" w:rsidRDefault="0046743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467434" w:rsidR="00467434" w:rsidP="00467434" w:rsidRDefault="0046743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467434" w:rsidP="00467434" w:rsidRDefault="0046743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467434">
        <w:rPr>
          <w:rFonts w:ascii="Times New Roman" w:hAnsi="Times New Roman"/>
          <w:sz w:val="24"/>
          <w:szCs w:val="20"/>
        </w:rPr>
        <w:t>De Minister van Binnenlandse Zaken en Koninkrijksrelaties</w:t>
      </w:r>
      <w:r>
        <w:rPr>
          <w:rFonts w:ascii="Times New Roman" w:hAnsi="Times New Roman"/>
          <w:sz w:val="24"/>
          <w:szCs w:val="20"/>
        </w:rPr>
        <w:t>,</w:t>
      </w:r>
    </w:p>
    <w:p w:rsidR="00467434" w:rsidP="00467434" w:rsidRDefault="0046743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496C01" w:rsidP="00467434" w:rsidRDefault="00496C0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  <w:sectPr w:rsidR="00496C01" w:rsidSect="00A11E73">
          <w:footerReference w:type="even" r:id="rId7"/>
          <w:footerReference w:type="default" r:id="rId8"/>
          <w:pgSz w:w="11906" w:h="16838"/>
          <w:pgMar w:top="1418" w:right="1418" w:bottom="1418" w:left="1418" w:header="357" w:footer="1440" w:gutter="0"/>
          <w:pgNumType w:start="1"/>
          <w:cols w:space="708"/>
          <w:noEndnote/>
        </w:sect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5"/>
        <w:gridCol w:w="2822"/>
        <w:gridCol w:w="1668"/>
        <w:gridCol w:w="1069"/>
        <w:gridCol w:w="1445"/>
        <w:gridCol w:w="1235"/>
        <w:gridCol w:w="790"/>
        <w:gridCol w:w="1067"/>
        <w:gridCol w:w="1235"/>
        <w:gridCol w:w="790"/>
        <w:gridCol w:w="1576"/>
      </w:tblGrid>
      <w:tr w:rsidRPr="00496C01" w:rsidR="00496C01" w:rsidTr="00496C01">
        <w:trPr>
          <w:tblHeader/>
        </w:trPr>
        <w:tc>
          <w:tcPr>
            <w:tcW w:w="5000" w:type="pct"/>
            <w:gridSpan w:val="11"/>
            <w:shd w:val="clear" w:color="auto" w:fill="auto"/>
            <w:tcMar>
              <w:top w:w="22" w:type="dxa"/>
              <w:left w:w="113" w:type="dxa"/>
              <w:bottom w:w="22" w:type="dxa"/>
              <w:right w:w="10" w:type="dxa"/>
            </w:tcMar>
          </w:tcPr>
          <w:p w:rsidRPr="00496C01" w:rsidR="00496C01" w:rsidP="009C36E5" w:rsidRDefault="00496C01">
            <w:pPr>
              <w:pStyle w:val="kio2-table-title"/>
              <w:tabs>
                <w:tab w:val="left" w:pos="8880"/>
              </w:tabs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color w:val="auto"/>
                <w:sz w:val="20"/>
              </w:rPr>
              <w:lastRenderedPageBreak/>
              <w:t>Tabel 1 Wĳziging van de begrotingsstaat van het Koninkrĳksrelaties (IV) voor het jaar 2023 (bedragen x € 1.000)</w:t>
            </w:r>
            <w:r w:rsidRPr="00496C01">
              <w:rPr>
                <w:rFonts w:ascii="Times New Roman" w:hAnsi="Times New Roman" w:cs="Times New Roman"/>
                <w:color w:val="auto"/>
                <w:sz w:val="20"/>
              </w:rPr>
              <w:tab/>
            </w:r>
          </w:p>
        </w:tc>
      </w:tr>
      <w:tr w:rsidRPr="00496C01" w:rsidR="00496C01" w:rsidTr="00496C01">
        <w:tc>
          <w:tcPr>
            <w:tcW w:w="10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sz w:val="20"/>
              </w:rPr>
              <w:t>Art</w:t>
            </w:r>
          </w:p>
        </w:tc>
        <w:tc>
          <w:tcPr>
            <w:tcW w:w="10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sz w:val="20"/>
              </w:rPr>
              <w:t>Omschrijving</w:t>
            </w:r>
          </w:p>
        </w:tc>
        <w:tc>
          <w:tcPr>
            <w:tcW w:w="1494" w:type="pct"/>
            <w:gridSpan w:val="3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color w:val="000000"/>
                <w:sz w:val="20"/>
              </w:rPr>
              <w:t xml:space="preserve">Vastgestelde begroting 2023 </w:t>
            </w:r>
            <w:proofErr w:type="spellStart"/>
            <w:r w:rsidRPr="00496C01">
              <w:rPr>
                <w:rFonts w:ascii="Times New Roman" w:hAnsi="Times New Roman" w:cs="Times New Roman"/>
                <w:color w:val="000000"/>
                <w:sz w:val="20"/>
              </w:rPr>
              <w:t>incl</w:t>
            </w:r>
            <w:proofErr w:type="spellEnd"/>
            <w:r w:rsidRPr="00496C01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496C01">
              <w:rPr>
                <w:rFonts w:ascii="Times New Roman" w:hAnsi="Times New Roman" w:cs="Times New Roman"/>
                <w:color w:val="000000"/>
                <w:sz w:val="20"/>
              </w:rPr>
              <w:t>NvW</w:t>
            </w:r>
            <w:proofErr w:type="spellEnd"/>
            <w:r w:rsidRPr="00496C01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496C01">
              <w:rPr>
                <w:rFonts w:ascii="Times New Roman" w:hAnsi="Times New Roman" w:cs="Times New Roman"/>
                <w:color w:val="000000"/>
                <w:sz w:val="20"/>
              </w:rPr>
              <w:t>ISB's</w:t>
            </w:r>
            <w:proofErr w:type="spellEnd"/>
            <w:r w:rsidRPr="00496C01">
              <w:rPr>
                <w:rFonts w:ascii="Times New Roman" w:hAnsi="Times New Roman" w:cs="Times New Roman"/>
                <w:color w:val="000000"/>
                <w:sz w:val="20"/>
              </w:rPr>
              <w:t xml:space="preserve"> en amendementen</w:t>
            </w:r>
          </w:p>
        </w:tc>
        <w:tc>
          <w:tcPr>
            <w:tcW w:w="1104" w:type="pct"/>
            <w:gridSpan w:val="3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color w:val="000000"/>
                <w:sz w:val="20"/>
              </w:rPr>
              <w:t>Mutaties 1e suppletoire begroting</w:t>
            </w:r>
          </w:p>
        </w:tc>
        <w:tc>
          <w:tcPr>
            <w:tcW w:w="1286" w:type="pct"/>
            <w:gridSpan w:val="3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color w:val="000000"/>
                <w:sz w:val="20"/>
              </w:rPr>
              <w:t>Mutaties incidentele suppletoire begroting</w:t>
            </w:r>
          </w:p>
        </w:tc>
      </w:tr>
      <w:tr w:rsidRPr="00496C01" w:rsidR="00496C01" w:rsidTr="00496C01">
        <w:tc>
          <w:tcPr>
            <w:tcW w:w="10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96C01">
              <w:rPr>
                <w:rFonts w:ascii="Times New Roman" w:hAnsi="Times New Roman" w:cs="Times New Roman"/>
                <w:color w:val="000000"/>
                <w:sz w:val="20"/>
              </w:rPr>
              <w:t>Verplichtingen</w:t>
            </w:r>
          </w:p>
        </w:tc>
        <w:tc>
          <w:tcPr>
            <w:tcW w:w="38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96C01">
              <w:rPr>
                <w:rFonts w:ascii="Times New Roman" w:hAnsi="Times New Roman" w:cs="Times New Roman"/>
                <w:color w:val="000000"/>
                <w:sz w:val="20"/>
              </w:rPr>
              <w:t>Uitgaven</w:t>
            </w:r>
          </w:p>
        </w:tc>
        <w:tc>
          <w:tcPr>
            <w:tcW w:w="51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96C01">
              <w:rPr>
                <w:rFonts w:ascii="Times New Roman" w:hAnsi="Times New Roman" w:cs="Times New Roman"/>
                <w:color w:val="000000"/>
                <w:sz w:val="20"/>
              </w:rPr>
              <w:t>Ontvangsten</w:t>
            </w:r>
          </w:p>
        </w:tc>
        <w:tc>
          <w:tcPr>
            <w:tcW w:w="44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96C01">
              <w:rPr>
                <w:rFonts w:ascii="Times New Roman" w:hAnsi="Times New Roman" w:cs="Times New Roman"/>
                <w:color w:val="000000"/>
                <w:sz w:val="20"/>
              </w:rPr>
              <w:t>Verplichtingen</w:t>
            </w:r>
          </w:p>
        </w:tc>
        <w:tc>
          <w:tcPr>
            <w:tcW w:w="28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96C01">
              <w:rPr>
                <w:rFonts w:ascii="Times New Roman" w:hAnsi="Times New Roman" w:cs="Times New Roman"/>
                <w:color w:val="000000"/>
                <w:sz w:val="20"/>
              </w:rPr>
              <w:t>Uitgaven</w:t>
            </w:r>
          </w:p>
        </w:tc>
        <w:tc>
          <w:tcPr>
            <w:tcW w:w="38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96C01">
              <w:rPr>
                <w:rFonts w:ascii="Times New Roman" w:hAnsi="Times New Roman" w:cs="Times New Roman"/>
                <w:color w:val="000000"/>
                <w:sz w:val="20"/>
              </w:rPr>
              <w:t>Ontvangsten</w:t>
            </w:r>
          </w:p>
        </w:tc>
        <w:tc>
          <w:tcPr>
            <w:tcW w:w="44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96C01">
              <w:rPr>
                <w:rFonts w:ascii="Times New Roman" w:hAnsi="Times New Roman" w:cs="Times New Roman"/>
                <w:color w:val="000000"/>
                <w:sz w:val="20"/>
              </w:rPr>
              <w:t>Verplichtingen</w:t>
            </w:r>
          </w:p>
        </w:tc>
        <w:tc>
          <w:tcPr>
            <w:tcW w:w="28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96C01">
              <w:rPr>
                <w:rFonts w:ascii="Times New Roman" w:hAnsi="Times New Roman" w:cs="Times New Roman"/>
                <w:color w:val="000000"/>
                <w:sz w:val="20"/>
              </w:rPr>
              <w:t>Uitgaven</w:t>
            </w:r>
          </w:p>
        </w:tc>
        <w:tc>
          <w:tcPr>
            <w:tcW w:w="56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96C01">
              <w:rPr>
                <w:rFonts w:ascii="Times New Roman" w:hAnsi="Times New Roman" w:cs="Times New Roman"/>
                <w:color w:val="000000"/>
                <w:sz w:val="20"/>
              </w:rPr>
              <w:t>Ontvangsten</w:t>
            </w:r>
          </w:p>
        </w:tc>
      </w:tr>
      <w:tr w:rsidRPr="00496C01" w:rsidR="00496C01" w:rsidTr="00496C01">
        <w:tc>
          <w:tcPr>
            <w:tcW w:w="10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rPr>
                <w:rFonts w:ascii="Times New Roman" w:hAnsi="Times New Roman" w:cs="Times New Roman"/>
                <w:b/>
                <w:sz w:val="20"/>
              </w:rPr>
            </w:pPr>
            <w:r w:rsidRPr="00496C01">
              <w:rPr>
                <w:rFonts w:ascii="Times New Roman" w:hAnsi="Times New Roman" w:cs="Times New Roman"/>
                <w:b/>
                <w:sz w:val="20"/>
              </w:rPr>
              <w:t>Totaal</w:t>
            </w:r>
          </w:p>
        </w:tc>
        <w:tc>
          <w:tcPr>
            <w:tcW w:w="59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b/>
                <w:sz w:val="20"/>
              </w:rPr>
              <w:t>165.638</w:t>
            </w:r>
          </w:p>
        </w:tc>
        <w:tc>
          <w:tcPr>
            <w:tcW w:w="38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b/>
                <w:sz w:val="20"/>
              </w:rPr>
              <w:t>196.454</w:t>
            </w:r>
          </w:p>
        </w:tc>
        <w:tc>
          <w:tcPr>
            <w:tcW w:w="51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b/>
                <w:sz w:val="20"/>
              </w:rPr>
              <w:t>1.090.372</w:t>
            </w:r>
          </w:p>
        </w:tc>
        <w:tc>
          <w:tcPr>
            <w:tcW w:w="44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Default"/>
              <w:jc w:val="right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6C0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- 2.375</w:t>
            </w:r>
          </w:p>
        </w:tc>
        <w:tc>
          <w:tcPr>
            <w:tcW w:w="28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Default"/>
              <w:jc w:val="right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6C0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- 5.550</w:t>
            </w:r>
          </w:p>
        </w:tc>
        <w:tc>
          <w:tcPr>
            <w:tcW w:w="38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Default"/>
              <w:jc w:val="right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6C0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77.201</w:t>
            </w:r>
          </w:p>
        </w:tc>
        <w:tc>
          <w:tcPr>
            <w:tcW w:w="44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Default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C0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8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Default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C0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6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Defaul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C01">
              <w:rPr>
                <w:rFonts w:ascii="Times New Roman" w:hAnsi="Times New Roman" w:cs="Times New Roman"/>
                <w:b/>
                <w:sz w:val="20"/>
                <w:szCs w:val="20"/>
              </w:rPr>
              <w:t>1.114.308</w:t>
            </w:r>
          </w:p>
        </w:tc>
      </w:tr>
      <w:tr w:rsidRPr="00496C01" w:rsidR="00496C01" w:rsidTr="00496C01">
        <w:tc>
          <w:tcPr>
            <w:tcW w:w="10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496C01" w:rsidR="00496C01" w:rsidTr="00496C01">
        <w:tc>
          <w:tcPr>
            <w:tcW w:w="5000" w:type="pct"/>
            <w:gridSpan w:val="11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rPr>
                <w:rFonts w:ascii="Times New Roman" w:hAnsi="Times New Roman" w:cs="Times New Roman"/>
                <w:b/>
                <w:sz w:val="20"/>
              </w:rPr>
            </w:pPr>
            <w:r w:rsidRPr="00496C01">
              <w:rPr>
                <w:rFonts w:ascii="Times New Roman" w:hAnsi="Times New Roman" w:cs="Times New Roman"/>
                <w:b/>
                <w:sz w:val="20"/>
              </w:rPr>
              <w:t>Beleidsartikelen</w:t>
            </w:r>
          </w:p>
        </w:tc>
      </w:tr>
      <w:tr w:rsidRPr="00496C01" w:rsidR="00496C01" w:rsidTr="00496C01">
        <w:tc>
          <w:tcPr>
            <w:tcW w:w="10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0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sz w:val="20"/>
              </w:rPr>
              <w:t>Versterken rechtsstaat</w:t>
            </w:r>
          </w:p>
        </w:tc>
        <w:tc>
          <w:tcPr>
            <w:tcW w:w="59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sz w:val="20"/>
              </w:rPr>
              <w:t>76.166</w:t>
            </w:r>
          </w:p>
        </w:tc>
        <w:tc>
          <w:tcPr>
            <w:tcW w:w="38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sz w:val="20"/>
              </w:rPr>
              <w:t>76.166</w:t>
            </w:r>
          </w:p>
        </w:tc>
        <w:tc>
          <w:tcPr>
            <w:tcW w:w="51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4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sz w:val="20"/>
              </w:rPr>
              <w:t>‒ 55.156</w:t>
            </w:r>
          </w:p>
        </w:tc>
        <w:tc>
          <w:tcPr>
            <w:tcW w:w="28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sz w:val="20"/>
              </w:rPr>
              <w:t>‒ 55.156</w:t>
            </w:r>
          </w:p>
        </w:tc>
        <w:tc>
          <w:tcPr>
            <w:tcW w:w="38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4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8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6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496C01" w:rsidR="00496C01" w:rsidTr="00496C01">
        <w:tc>
          <w:tcPr>
            <w:tcW w:w="10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0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sz w:val="20"/>
              </w:rPr>
              <w:t>Bevorderen sociaaleconomische structuur</w:t>
            </w:r>
          </w:p>
        </w:tc>
        <w:tc>
          <w:tcPr>
            <w:tcW w:w="59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sz w:val="20"/>
              </w:rPr>
              <w:t>62.106</w:t>
            </w:r>
          </w:p>
        </w:tc>
        <w:tc>
          <w:tcPr>
            <w:tcW w:w="38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sz w:val="20"/>
              </w:rPr>
              <w:t>62.106</w:t>
            </w:r>
          </w:p>
        </w:tc>
        <w:tc>
          <w:tcPr>
            <w:tcW w:w="51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4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sz w:val="20"/>
              </w:rPr>
              <w:t>‒ 10.145</w:t>
            </w:r>
          </w:p>
        </w:tc>
        <w:tc>
          <w:tcPr>
            <w:tcW w:w="28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sz w:val="20"/>
              </w:rPr>
              <w:t>‒ 13.320</w:t>
            </w:r>
          </w:p>
        </w:tc>
        <w:tc>
          <w:tcPr>
            <w:tcW w:w="38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4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8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6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496C01" w:rsidR="00496C01" w:rsidTr="00496C01">
        <w:tc>
          <w:tcPr>
            <w:tcW w:w="10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sz w:val="20"/>
              </w:rPr>
              <w:t>Schuldsanering/ lopende inschrijving/leningen</w:t>
            </w:r>
          </w:p>
        </w:tc>
        <w:tc>
          <w:tcPr>
            <w:tcW w:w="59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8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sz w:val="20"/>
              </w:rPr>
              <w:t>28.517</w:t>
            </w:r>
          </w:p>
        </w:tc>
        <w:tc>
          <w:tcPr>
            <w:tcW w:w="51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sz w:val="20"/>
              </w:rPr>
              <w:t>1.090.372</w:t>
            </w:r>
          </w:p>
        </w:tc>
        <w:tc>
          <w:tcPr>
            <w:tcW w:w="44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sz w:val="20"/>
              </w:rPr>
              <w:t>33.470</w:t>
            </w:r>
          </w:p>
        </w:tc>
        <w:tc>
          <w:tcPr>
            <w:tcW w:w="28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sz w:val="20"/>
              </w:rPr>
              <w:t>33.470</w:t>
            </w:r>
          </w:p>
        </w:tc>
        <w:tc>
          <w:tcPr>
            <w:tcW w:w="38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sz w:val="20"/>
              </w:rPr>
              <w:t>77.201</w:t>
            </w:r>
          </w:p>
        </w:tc>
        <w:tc>
          <w:tcPr>
            <w:tcW w:w="44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8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6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sz w:val="20"/>
              </w:rPr>
              <w:t>‒ 1.114.308</w:t>
            </w:r>
          </w:p>
        </w:tc>
      </w:tr>
      <w:tr w:rsidRPr="00496C01" w:rsidR="00496C01" w:rsidTr="00496C01">
        <w:tc>
          <w:tcPr>
            <w:tcW w:w="10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0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sz w:val="20"/>
              </w:rPr>
              <w:t>Wederopbouw Bovenwindse Eilanden</w:t>
            </w:r>
          </w:p>
        </w:tc>
        <w:tc>
          <w:tcPr>
            <w:tcW w:w="59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sz w:val="20"/>
              </w:rPr>
              <w:t>1.000</w:t>
            </w:r>
          </w:p>
        </w:tc>
        <w:tc>
          <w:tcPr>
            <w:tcW w:w="38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sz w:val="20"/>
              </w:rPr>
              <w:t>3.300</w:t>
            </w:r>
          </w:p>
        </w:tc>
        <w:tc>
          <w:tcPr>
            <w:tcW w:w="51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4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sz w:val="20"/>
              </w:rPr>
              <w:t>380</w:t>
            </w:r>
          </w:p>
        </w:tc>
        <w:tc>
          <w:tcPr>
            <w:tcW w:w="28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sz w:val="20"/>
              </w:rPr>
              <w:t>380</w:t>
            </w:r>
          </w:p>
        </w:tc>
        <w:tc>
          <w:tcPr>
            <w:tcW w:w="38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4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8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6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496C01" w:rsidR="00496C01" w:rsidTr="00496C01">
        <w:tc>
          <w:tcPr>
            <w:tcW w:w="109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496C01" w:rsidR="00496C01" w:rsidTr="00496C01">
        <w:tc>
          <w:tcPr>
            <w:tcW w:w="5000" w:type="pct"/>
            <w:gridSpan w:val="11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rPr>
                <w:rFonts w:ascii="Times New Roman" w:hAnsi="Times New Roman" w:cs="Times New Roman"/>
                <w:b/>
                <w:sz w:val="20"/>
              </w:rPr>
            </w:pPr>
            <w:r w:rsidRPr="00496C01">
              <w:rPr>
                <w:rFonts w:ascii="Times New Roman" w:hAnsi="Times New Roman" w:cs="Times New Roman"/>
                <w:b/>
                <w:sz w:val="20"/>
              </w:rPr>
              <w:t>Niet-beleidsartikelen</w:t>
            </w:r>
          </w:p>
        </w:tc>
      </w:tr>
      <w:tr w:rsidRPr="00496C01" w:rsidR="00496C01" w:rsidTr="00496C01">
        <w:tc>
          <w:tcPr>
            <w:tcW w:w="109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00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sz w:val="20"/>
              </w:rPr>
              <w:t>Apparaat</w:t>
            </w:r>
          </w:p>
        </w:tc>
        <w:tc>
          <w:tcPr>
            <w:tcW w:w="59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sz w:val="20"/>
              </w:rPr>
              <w:t>22.924</w:t>
            </w:r>
          </w:p>
        </w:tc>
        <w:tc>
          <w:tcPr>
            <w:tcW w:w="38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sz w:val="20"/>
              </w:rPr>
              <w:t>22.924</w:t>
            </w:r>
          </w:p>
        </w:tc>
        <w:tc>
          <w:tcPr>
            <w:tcW w:w="51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4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sz w:val="20"/>
              </w:rPr>
              <w:t>7.050</w:t>
            </w:r>
          </w:p>
        </w:tc>
        <w:tc>
          <w:tcPr>
            <w:tcW w:w="28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sz w:val="20"/>
              </w:rPr>
              <w:t>7.050</w:t>
            </w:r>
          </w:p>
        </w:tc>
        <w:tc>
          <w:tcPr>
            <w:tcW w:w="38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8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6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496C01" w:rsidR="00496C01" w:rsidTr="00496C01">
        <w:tc>
          <w:tcPr>
            <w:tcW w:w="109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0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sz w:val="20"/>
              </w:rPr>
              <w:t>Nog onverdeeld</w:t>
            </w:r>
          </w:p>
        </w:tc>
        <w:tc>
          <w:tcPr>
            <w:tcW w:w="59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sz w:val="20"/>
              </w:rPr>
              <w:t>3.441</w:t>
            </w:r>
          </w:p>
        </w:tc>
        <w:tc>
          <w:tcPr>
            <w:tcW w:w="38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sz w:val="20"/>
              </w:rPr>
              <w:t>3.441</w:t>
            </w:r>
          </w:p>
        </w:tc>
        <w:tc>
          <w:tcPr>
            <w:tcW w:w="51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4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bookmarkStart w:name="_GoBack" w:id="0"/>
            <w:bookmarkEnd w:id="0"/>
            <w:r w:rsidRPr="00496C01">
              <w:rPr>
                <w:rFonts w:ascii="Times New Roman" w:hAnsi="Times New Roman" w:cs="Times New Roman"/>
                <w:sz w:val="20"/>
              </w:rPr>
              <w:t>22.026</w:t>
            </w:r>
          </w:p>
        </w:tc>
        <w:tc>
          <w:tcPr>
            <w:tcW w:w="28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sz w:val="20"/>
              </w:rPr>
              <w:t>22.026</w:t>
            </w:r>
          </w:p>
        </w:tc>
        <w:tc>
          <w:tcPr>
            <w:tcW w:w="38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4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8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6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</w:tbl>
    <w:p w:rsidRPr="002168F4" w:rsidR="00CB3578" w:rsidP="00467434" w:rsidRDefault="00CB357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sectPr w:rsidRPr="002168F4" w:rsidR="00CB3578" w:rsidSect="00496C01">
      <w:pgSz w:w="16838" w:h="11906" w:orient="landscape"/>
      <w:pgMar w:top="1418" w:right="1418" w:bottom="1418" w:left="1418" w:header="357" w:footer="1440" w:gutter="0"/>
      <w:pgNumType w:start="2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434" w:rsidRDefault="00467434">
      <w:pPr>
        <w:spacing w:line="20" w:lineRule="exact"/>
      </w:pPr>
    </w:p>
  </w:endnote>
  <w:endnote w:type="continuationSeparator" w:id="0">
    <w:p w:rsidR="00467434" w:rsidRDefault="00467434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467434" w:rsidRDefault="00467434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Univers LT Std">
    <w:altName w:val="Univers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496C01">
      <w:rPr>
        <w:rStyle w:val="Paginanummer"/>
        <w:rFonts w:ascii="Times New Roman" w:hAnsi="Times New Roman"/>
        <w:noProof/>
      </w:rPr>
      <w:t>2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496C01">
    <w:pPr>
      <w:pStyle w:val="Voettekst"/>
      <w:ind w:right="360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434" w:rsidRDefault="00467434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467434" w:rsidRDefault="004674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C3D91"/>
    <w:multiLevelType w:val="hybridMultilevel"/>
    <w:tmpl w:val="3EAA7F40"/>
    <w:lvl w:ilvl="0" w:tplc="8BA4A1AE">
      <w:start w:val="77"/>
      <w:numFmt w:val="bullet"/>
      <w:lvlText w:val="-"/>
      <w:lvlJc w:val="left"/>
      <w:pPr>
        <w:ind w:left="720" w:hanging="360"/>
      </w:pPr>
      <w:rPr>
        <w:rFonts w:ascii="Univers LT Std" w:eastAsiaTheme="minorHAnsi" w:hAnsi="Univers LT Std" w:cs="Univers LT Std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434"/>
    <w:rsid w:val="00012DBE"/>
    <w:rsid w:val="000A1D81"/>
    <w:rsid w:val="00111ED3"/>
    <w:rsid w:val="001C190E"/>
    <w:rsid w:val="002168F4"/>
    <w:rsid w:val="002210B8"/>
    <w:rsid w:val="002A727C"/>
    <w:rsid w:val="00467434"/>
    <w:rsid w:val="00496C01"/>
    <w:rsid w:val="005D2707"/>
    <w:rsid w:val="00606255"/>
    <w:rsid w:val="006B607A"/>
    <w:rsid w:val="007D451C"/>
    <w:rsid w:val="00826224"/>
    <w:rsid w:val="00930A23"/>
    <w:rsid w:val="009C7354"/>
    <w:rsid w:val="009E6D7F"/>
    <w:rsid w:val="00A11E73"/>
    <w:rsid w:val="00A2521E"/>
    <w:rsid w:val="00A8686D"/>
    <w:rsid w:val="00AE436A"/>
    <w:rsid w:val="00C135B1"/>
    <w:rsid w:val="00C92DF8"/>
    <w:rsid w:val="00CB3578"/>
    <w:rsid w:val="00D20AFA"/>
    <w:rsid w:val="00D55648"/>
    <w:rsid w:val="00E16443"/>
    <w:rsid w:val="00E36EE9"/>
    <w:rsid w:val="00F13442"/>
    <w:rsid w:val="00F956D4"/>
    <w:rsid w:val="00F9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F270E1"/>
  <w15:docId w15:val="{9E209852-A069-4D1E-90C5-F02A423CA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p-table">
    <w:name w:val="p-table"/>
    <w:rsid w:val="00467434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kio2-table-title">
    <w:name w:val="kio2-table-title"/>
    <w:basedOn w:val="Standaard"/>
    <w:rsid w:val="00467434"/>
    <w:pPr>
      <w:keepNext/>
      <w:keepLines/>
      <w:widowControl w:val="0"/>
      <w:shd w:val="clear" w:color="auto" w:fill="009EE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  <w:style w:type="paragraph" w:customStyle="1" w:styleId="Default">
    <w:name w:val="Default"/>
    <w:rsid w:val="00496C01"/>
    <w:pPr>
      <w:autoSpaceDE w:val="0"/>
      <w:autoSpaceDN w:val="0"/>
      <w:adjustRightInd w:val="0"/>
    </w:pPr>
    <w:rPr>
      <w:rFonts w:ascii="Univers LT Std" w:eastAsiaTheme="minorHAnsi" w:hAnsi="Univers LT Std" w:cs="Univers LT Std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348</ap:Words>
  <ap:Characters>2018</ap:Characters>
  <ap:DocSecurity>0</ap:DocSecurity>
  <ap:Lines>16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2362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2023-09-25T12:46:00.0000000Z</dcterms:created>
  <dcterms:modified xsi:type="dcterms:W3CDTF">2023-09-25T13:58:00.0000000Z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