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6D5B" w:rsidP="008D6D5B" w:rsidRDefault="008D6D5B" w14:paraId="7CB2A158" w14:textId="77777777">
      <w:pPr>
        <w:pStyle w:val="StandaardAanhef"/>
        <w:spacing w:before="0" w:after="0" w:line="276" w:lineRule="auto"/>
      </w:pPr>
    </w:p>
    <w:p w:rsidR="008D6D5B" w:rsidP="008D6D5B" w:rsidRDefault="008D6D5B" w14:paraId="0F596383" w14:textId="77777777">
      <w:pPr>
        <w:pStyle w:val="StandaardAanhef"/>
        <w:spacing w:before="0" w:after="0" w:line="276" w:lineRule="auto"/>
      </w:pPr>
    </w:p>
    <w:p w:rsidR="002F2726" w:rsidP="008D6D5B" w:rsidRDefault="00000000" w14:paraId="2967186C" w14:textId="45169B87">
      <w:pPr>
        <w:pStyle w:val="StandaardAanhef"/>
        <w:spacing w:before="0" w:after="0" w:line="276" w:lineRule="auto"/>
      </w:pPr>
      <w:r>
        <w:t>Geachte voorzitter,</w:t>
      </w:r>
    </w:p>
    <w:p w:rsidR="002A0942" w:rsidP="008D6D5B" w:rsidRDefault="002A0942" w14:paraId="66A1F4C0" w14:textId="77777777">
      <w:pPr>
        <w:spacing w:line="276" w:lineRule="auto"/>
      </w:pPr>
    </w:p>
    <w:p w:rsidRPr="004B36E9" w:rsidR="004B36E9" w:rsidP="008D6D5B" w:rsidRDefault="004B36E9" w14:paraId="7A13E13E" w14:textId="7E518DB1">
      <w:pPr>
        <w:spacing w:line="276" w:lineRule="auto"/>
      </w:pPr>
      <w:r w:rsidRPr="004B36E9">
        <w:t xml:space="preserve">Hierbij ontvangt u de </w:t>
      </w:r>
      <w:r w:rsidR="00BE4706">
        <w:t>s</w:t>
      </w:r>
      <w:r w:rsidRPr="004B36E9">
        <w:t xml:space="preserve">uppletoire </w:t>
      </w:r>
      <w:r w:rsidR="00BE4706">
        <w:t>b</w:t>
      </w:r>
      <w:r w:rsidRPr="004B36E9">
        <w:t xml:space="preserve">egroting Prinsjesdag 2023 van </w:t>
      </w:r>
      <w:r>
        <w:t>het ministerie van Financiën (IXB) en Nationale Schuld (IXA)</w:t>
      </w:r>
      <w:r w:rsidRPr="004B36E9">
        <w:t>.</w:t>
      </w:r>
    </w:p>
    <w:p w:rsidRPr="0002404C" w:rsidR="004B36E9" w:rsidP="008D6D5B" w:rsidRDefault="004B36E9" w14:paraId="67B50BFF" w14:textId="77777777">
      <w:pPr>
        <w:spacing w:line="276" w:lineRule="auto"/>
      </w:pPr>
    </w:p>
    <w:p w:rsidR="008D6D5B" w:rsidP="008D6D5B" w:rsidRDefault="004B36E9" w14:paraId="409A6E4C" w14:textId="77777777">
      <w:pPr>
        <w:spacing w:line="276" w:lineRule="auto"/>
      </w:pPr>
      <w:r w:rsidRPr="004B36E9">
        <w:t xml:space="preserve">De </w:t>
      </w:r>
      <w:r w:rsidR="00BE4706">
        <w:t>s</w:t>
      </w:r>
      <w:r w:rsidRPr="004B36E9">
        <w:t xml:space="preserve">uppletoire </w:t>
      </w:r>
      <w:r w:rsidR="00BE4706">
        <w:t>b</w:t>
      </w:r>
      <w:r w:rsidRPr="004B36E9">
        <w:t xml:space="preserve">egrotingen Prinsjesdag zijn nieuw </w:t>
      </w:r>
      <w:r w:rsidRPr="00151366" w:rsidR="003A79FB">
        <w:t xml:space="preserve">en bevatten de wijzigingen in verplichtingen, uitgaven en ontvangsten van het lopende begrotingsjaar 2023 waarover het kabinet sinds met de Voorjaarsnota 2023 heeft besloten. </w:t>
      </w:r>
    </w:p>
    <w:p w:rsidR="008D6D5B" w:rsidP="008D6D5B" w:rsidRDefault="008D6D5B" w14:paraId="5B95C742" w14:textId="77777777">
      <w:pPr>
        <w:spacing w:line="276" w:lineRule="auto"/>
      </w:pPr>
    </w:p>
    <w:p w:rsidRPr="004B36E9" w:rsidR="004B36E9" w:rsidP="008D6D5B" w:rsidRDefault="00151366" w14:paraId="279A14DF" w14:textId="7F863B16">
      <w:pPr>
        <w:spacing w:line="276" w:lineRule="auto"/>
      </w:pPr>
      <w:r w:rsidRPr="00151366">
        <w:t xml:space="preserve">Hiermee kom ik tegemoet aan </w:t>
      </w:r>
      <w:r w:rsidRPr="00151366" w:rsidR="004B36E9">
        <w:t>mijn toezegging</w:t>
      </w:r>
      <w:r w:rsidRPr="004B36E9" w:rsidR="004B36E9">
        <w:t xml:space="preserve"> aan het </w:t>
      </w:r>
      <w:r>
        <w:t>Tweede Kamer</w:t>
      </w:r>
      <w:r w:rsidRPr="004B36E9" w:rsidR="004B36E9">
        <w:t xml:space="preserve">lid Van der Lee in het verantwoordingsdebat van 9 juni 2022 om meerdere momenten in het begrotingsjaar integrale begrotingsaanpassingen te initiëren naast de huidige twee reguliere momenten, te weten de eerste en tweede suppletoire begrotingen. </w:t>
      </w:r>
      <w:r w:rsidR="008937A5">
        <w:rPr>
          <w:rFonts w:eastAsiaTheme="minorHAnsi" w:cstheme="minorBidi"/>
          <w:color w:val="auto"/>
          <w:lang w:eastAsia="en-US"/>
        </w:rPr>
        <w:t>Dit heb ik ook aangekondigd in mijn brief van 19 december 2022 (Kamerstuk 31865 nr. 220).</w:t>
      </w:r>
    </w:p>
    <w:p w:rsidR="00620FB3" w:rsidP="008D6D5B" w:rsidRDefault="00620FB3" w14:paraId="103C86BF" w14:textId="77777777">
      <w:pPr>
        <w:spacing w:line="276" w:lineRule="auto"/>
      </w:pPr>
    </w:p>
    <w:p w:rsidRPr="004B36E9" w:rsidR="004B36E9" w:rsidP="008D6D5B" w:rsidRDefault="003A79FB" w14:paraId="1D0B8DCB" w14:textId="6B8EFD86">
      <w:pPr>
        <w:spacing w:line="276" w:lineRule="auto"/>
      </w:pPr>
      <w:r>
        <w:rPr>
          <w:rFonts w:eastAsiaTheme="minorHAnsi" w:cstheme="minorBidi"/>
          <w:color w:val="auto"/>
          <w:lang w:eastAsia="en-US"/>
        </w:rPr>
        <w:t xml:space="preserve">Door de begrotingswijzigingen in dit lopende jaar met de </w:t>
      </w:r>
      <w:r w:rsidR="00BE4706">
        <w:rPr>
          <w:rFonts w:eastAsiaTheme="minorHAnsi" w:cstheme="minorBidi"/>
          <w:color w:val="auto"/>
          <w:lang w:eastAsia="en-US"/>
        </w:rPr>
        <w:t>s</w:t>
      </w:r>
      <w:r>
        <w:rPr>
          <w:rFonts w:eastAsiaTheme="minorHAnsi" w:cstheme="minorBidi"/>
          <w:color w:val="auto"/>
          <w:lang w:eastAsia="en-US"/>
        </w:rPr>
        <w:t xml:space="preserve">uppletoire </w:t>
      </w:r>
      <w:r w:rsidR="00BE4706">
        <w:rPr>
          <w:rFonts w:eastAsiaTheme="minorHAnsi" w:cstheme="minorBidi"/>
          <w:color w:val="auto"/>
          <w:lang w:eastAsia="en-US"/>
        </w:rPr>
        <w:t>b</w:t>
      </w:r>
      <w:r>
        <w:rPr>
          <w:rFonts w:eastAsiaTheme="minorHAnsi" w:cstheme="minorBidi"/>
          <w:color w:val="auto"/>
          <w:lang w:eastAsia="en-US"/>
        </w:rPr>
        <w:t xml:space="preserve">egrotingen </w:t>
      </w:r>
      <w:r w:rsidR="00151366">
        <w:rPr>
          <w:rFonts w:eastAsiaTheme="minorHAnsi" w:cstheme="minorBidi"/>
          <w:color w:val="auto"/>
          <w:lang w:eastAsia="en-US"/>
        </w:rPr>
        <w:t xml:space="preserve">Prinsjesdag </w:t>
      </w:r>
      <w:r>
        <w:rPr>
          <w:rFonts w:eastAsiaTheme="minorHAnsi" w:cstheme="minorBidi"/>
          <w:color w:val="auto"/>
          <w:lang w:eastAsia="en-US"/>
        </w:rPr>
        <w:t>2023 in de vorm van wetsvoorstellen aan te bieden, kan uw Kamer deze nog in 2023 behandelen en autoriseren.</w:t>
      </w:r>
      <w:r w:rsidR="00D831B9">
        <w:rPr>
          <w:rFonts w:eastAsiaTheme="minorHAnsi" w:cstheme="minorBidi"/>
          <w:color w:val="auto"/>
          <w:lang w:eastAsia="en-US"/>
        </w:rPr>
        <w:t xml:space="preserve"> </w:t>
      </w:r>
      <w:r w:rsidRPr="004B36E9" w:rsidR="00D831B9">
        <w:t>De suppletoire begrotingen Prinsjesdag vergroten op deze manier de rechtmatigheid van verplichtingen en uitgaven, en versterkt daarmee het budgetrecht van het parlement.</w:t>
      </w:r>
      <w:r>
        <w:rPr>
          <w:rFonts w:eastAsiaTheme="minorHAnsi" w:cstheme="minorBidi"/>
          <w:color w:val="auto"/>
          <w:lang w:eastAsia="en-US"/>
        </w:rPr>
        <w:t xml:space="preserve"> </w:t>
      </w:r>
    </w:p>
    <w:p w:rsidRPr="004B36E9" w:rsidR="004B36E9" w:rsidP="008D6D5B" w:rsidRDefault="004B36E9" w14:paraId="5F4B6795" w14:textId="77777777">
      <w:pPr>
        <w:spacing w:line="276" w:lineRule="auto"/>
      </w:pPr>
    </w:p>
    <w:p w:rsidR="008D6D5B" w:rsidP="008D6D5B" w:rsidRDefault="004B36E9" w14:paraId="482F0987" w14:textId="77777777">
      <w:pPr>
        <w:spacing w:line="276" w:lineRule="auto"/>
      </w:pPr>
      <w:r w:rsidRPr="004B36E9">
        <w:t xml:space="preserve">Deze </w:t>
      </w:r>
      <w:r w:rsidR="00BE4706">
        <w:t>s</w:t>
      </w:r>
      <w:r w:rsidRPr="004B36E9">
        <w:t xml:space="preserve">uppletoire </w:t>
      </w:r>
      <w:r w:rsidR="00BE4706">
        <w:t>b</w:t>
      </w:r>
      <w:r w:rsidRPr="004B36E9">
        <w:t xml:space="preserve">egroting </w:t>
      </w:r>
      <w:r w:rsidR="00151366">
        <w:t xml:space="preserve">Prinsjesdag </w:t>
      </w:r>
      <w:r w:rsidRPr="004B36E9">
        <w:t xml:space="preserve">van </w:t>
      </w:r>
      <w:r>
        <w:t xml:space="preserve">het ministerie van Financiën en Nationale Schuld </w:t>
      </w:r>
      <w:r w:rsidRPr="004B36E9">
        <w:t xml:space="preserve">bevat wijzigingen in verplichtingen, uitgaven en ontvangsten van het lopende begrotingsjaar 2023 </w:t>
      </w:r>
      <w:r w:rsidR="00FE0CAE">
        <w:t>na</w:t>
      </w:r>
      <w:r w:rsidRPr="004B36E9" w:rsidR="00FE0CAE">
        <w:t xml:space="preserve"> </w:t>
      </w:r>
      <w:r w:rsidRPr="004B36E9">
        <w:t xml:space="preserve">Voorjaarsnota 2023. </w:t>
      </w:r>
    </w:p>
    <w:p w:rsidR="008D6D5B" w:rsidP="008D6D5B" w:rsidRDefault="008D6D5B" w14:paraId="7E4AB2EC" w14:textId="77777777">
      <w:pPr>
        <w:spacing w:line="276" w:lineRule="auto"/>
      </w:pPr>
    </w:p>
    <w:p w:rsidR="008D6D5B" w:rsidP="008D6D5B" w:rsidRDefault="008D6D5B" w14:paraId="4691C912" w14:textId="77777777">
      <w:pPr>
        <w:spacing w:line="276" w:lineRule="auto"/>
      </w:pPr>
    </w:p>
    <w:p w:rsidR="008D6D5B" w:rsidP="008D6D5B" w:rsidRDefault="008D6D5B" w14:paraId="403C9E36" w14:textId="77777777">
      <w:pPr>
        <w:spacing w:line="276" w:lineRule="auto"/>
      </w:pPr>
    </w:p>
    <w:p w:rsidR="008D6D5B" w:rsidP="008D6D5B" w:rsidRDefault="008D6D5B" w14:paraId="1F5959B4" w14:textId="77777777">
      <w:pPr>
        <w:spacing w:line="276" w:lineRule="auto"/>
      </w:pPr>
    </w:p>
    <w:p w:rsidR="008D6D5B" w:rsidP="008D6D5B" w:rsidRDefault="008D6D5B" w14:paraId="5B4B41A8" w14:textId="77777777">
      <w:pPr>
        <w:spacing w:line="276" w:lineRule="auto"/>
      </w:pPr>
    </w:p>
    <w:p w:rsidR="008D6D5B" w:rsidP="008D6D5B" w:rsidRDefault="008D6D5B" w14:paraId="5D3402CC" w14:textId="77777777">
      <w:pPr>
        <w:spacing w:line="276" w:lineRule="auto"/>
      </w:pPr>
    </w:p>
    <w:p w:rsidR="008D6D5B" w:rsidP="008D6D5B" w:rsidRDefault="008D6D5B" w14:paraId="7F5C1399" w14:textId="77777777">
      <w:pPr>
        <w:spacing w:line="276" w:lineRule="auto"/>
      </w:pPr>
    </w:p>
    <w:p w:rsidR="008D6D5B" w:rsidP="008D6D5B" w:rsidRDefault="008D6D5B" w14:paraId="72563929" w14:textId="77777777">
      <w:pPr>
        <w:spacing w:line="276" w:lineRule="auto"/>
      </w:pPr>
    </w:p>
    <w:p w:rsidRPr="00146AB3" w:rsidR="00033EA8" w:rsidP="008D6D5B" w:rsidRDefault="00033EA8" w14:paraId="547A076F" w14:textId="70DBD347">
      <w:pPr>
        <w:spacing w:line="276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0002404C">
        <w:lastRenderedPageBreak/>
        <w:t>De voornaamste wijzigingen</w:t>
      </w:r>
      <w:r w:rsidRPr="0002404C" w:rsidR="00146AB3">
        <w:t xml:space="preserve"> </w:t>
      </w:r>
      <w:r w:rsidR="00151366">
        <w:t xml:space="preserve">in het begrotingsjaar 2023 betreffen </w:t>
      </w:r>
      <w:r w:rsidRPr="0002404C" w:rsidR="00146AB3">
        <w:t xml:space="preserve">de </w:t>
      </w:r>
      <w:r w:rsidRPr="0002404C">
        <w:t>neerwaarts</w:t>
      </w:r>
      <w:r w:rsidRPr="0002404C" w:rsidR="00146AB3">
        <w:t>e</w:t>
      </w:r>
      <w:r w:rsidRPr="0002404C">
        <w:t xml:space="preserve"> bijstell</w:t>
      </w:r>
      <w:r w:rsidRPr="0002404C" w:rsidR="00146AB3">
        <w:t>ing</w:t>
      </w:r>
      <w:r w:rsidRPr="0002404C">
        <w:t xml:space="preserve"> van de kapitaalstorting voor TenneT (€ 220 mln.), de </w:t>
      </w:r>
      <w:r w:rsidRPr="0002404C" w:rsidR="00146AB3">
        <w:t xml:space="preserve">bijdrage </w:t>
      </w:r>
      <w:r w:rsidR="00151366">
        <w:t xml:space="preserve">van Nederland </w:t>
      </w:r>
      <w:r w:rsidRPr="0002404C" w:rsidR="00146AB3">
        <w:t>aan het EIB-</w:t>
      </w:r>
      <w:r w:rsidRPr="0002404C" w:rsidR="00217421">
        <w:t>initiatief</w:t>
      </w:r>
      <w:r w:rsidRPr="0002404C" w:rsidR="00146AB3">
        <w:t xml:space="preserve"> EU For Ukraine Trust Fund (</w:t>
      </w:r>
      <w:r w:rsidR="00151366">
        <w:t xml:space="preserve">EU4U; </w:t>
      </w:r>
      <w:r w:rsidRPr="0002404C" w:rsidR="00146AB3">
        <w:t>€</w:t>
      </w:r>
      <w:r w:rsidR="00151366">
        <w:t> </w:t>
      </w:r>
      <w:r w:rsidRPr="0002404C" w:rsidR="00146AB3">
        <w:t xml:space="preserve">52 mln.) en </w:t>
      </w:r>
      <w:r w:rsidRPr="0002404C" w:rsidR="0002404C">
        <w:t>een aantal kasschuiven</w:t>
      </w:r>
      <w:r w:rsidR="00151366">
        <w:t>,</w:t>
      </w:r>
      <w:r w:rsidRPr="0002404C" w:rsidR="0002404C">
        <w:t xml:space="preserve"> waaronder </w:t>
      </w:r>
      <w:r w:rsidR="00151366">
        <w:t xml:space="preserve">een </w:t>
      </w:r>
      <w:r w:rsidRPr="0002404C" w:rsidR="00146AB3">
        <w:t>kasschui</w:t>
      </w:r>
      <w:r w:rsidRPr="0002404C" w:rsidR="000F525F">
        <w:t xml:space="preserve">f van middelen voor de </w:t>
      </w:r>
      <w:r w:rsidRPr="0002404C" w:rsidR="000F525F">
        <w:rPr>
          <w:color w:val="211D1E"/>
        </w:rPr>
        <w:t xml:space="preserve">hersteloperatie toeslagen </w:t>
      </w:r>
      <w:r w:rsidR="00FE0CAE">
        <w:t xml:space="preserve">van </w:t>
      </w:r>
      <w:r w:rsidRPr="0002404C" w:rsidR="00FE0CAE">
        <w:rPr>
          <w:color w:val="211D1E"/>
        </w:rPr>
        <w:t>€ 191 mln.</w:t>
      </w:r>
      <w:r w:rsidR="00FE0CAE">
        <w:rPr>
          <w:color w:val="211D1E"/>
        </w:rPr>
        <w:t xml:space="preserve"> vanuit 2023 naar latere jaren om het ritme in de begroting aan te laten sluiten bij het verwachte moment van uitbetaling</w:t>
      </w:r>
      <w:r w:rsidRPr="0002404C" w:rsidR="000F525F">
        <w:rPr>
          <w:color w:val="211D1E"/>
        </w:rPr>
        <w:t>.</w:t>
      </w:r>
    </w:p>
    <w:p w:rsidR="00C45BD1" w:rsidP="008D6D5B" w:rsidRDefault="00C45BD1" w14:paraId="22338726" w14:textId="77777777">
      <w:pPr>
        <w:pStyle w:val="StandaardSlotzin"/>
        <w:spacing w:before="0" w:line="276" w:lineRule="auto"/>
      </w:pPr>
    </w:p>
    <w:p w:rsidR="00C45BD1" w:rsidP="008D6D5B" w:rsidRDefault="00C45BD1" w14:paraId="4D7F0250" w14:textId="77777777">
      <w:pPr>
        <w:pStyle w:val="StandaardSlotzin"/>
        <w:spacing w:before="0" w:line="276" w:lineRule="auto"/>
      </w:pPr>
    </w:p>
    <w:p w:rsidR="002F2726" w:rsidP="008D6D5B" w:rsidRDefault="00000000" w14:paraId="45FB7CDB" w14:textId="2DD48855">
      <w:pPr>
        <w:pStyle w:val="StandaardSlotzin"/>
        <w:spacing w:before="0" w:line="276" w:lineRule="auto"/>
      </w:pPr>
      <w:r>
        <w:t>Hoogachtend,</w:t>
      </w:r>
    </w:p>
    <w:p w:rsidR="00DA2449" w:rsidP="008D6D5B" w:rsidRDefault="00DA2449" w14:paraId="3EDDB6CB" w14:textId="77777777">
      <w:pPr>
        <w:pStyle w:val="StandaardOndertekening"/>
        <w:spacing w:before="0" w:line="276" w:lineRule="auto"/>
      </w:pPr>
    </w:p>
    <w:p w:rsidR="002F2726" w:rsidP="008D6D5B" w:rsidRDefault="00000000" w14:paraId="5BF1C0FD" w14:textId="37407538">
      <w:pPr>
        <w:pStyle w:val="StandaardOndertekening"/>
        <w:spacing w:before="0" w:line="276" w:lineRule="auto"/>
      </w:pPr>
      <w:r>
        <w:t>de minister van Financiën</w:t>
      </w:r>
      <w:r w:rsidR="004B36E9">
        <w:t>,</w:t>
      </w:r>
    </w:p>
    <w:p w:rsidR="004B36E9" w:rsidP="008D6D5B" w:rsidRDefault="004B36E9" w14:paraId="3342BB1A" w14:textId="2210ADE9">
      <w:pPr>
        <w:spacing w:line="276" w:lineRule="auto"/>
      </w:pPr>
    </w:p>
    <w:p w:rsidR="004B36E9" w:rsidP="008D6D5B" w:rsidRDefault="004B36E9" w14:paraId="74EC98D6" w14:textId="33B037BD">
      <w:pPr>
        <w:spacing w:line="276" w:lineRule="auto"/>
      </w:pPr>
    </w:p>
    <w:p w:rsidR="004B36E9" w:rsidP="008D6D5B" w:rsidRDefault="004B36E9" w14:paraId="0A571A04" w14:textId="4A8DC273">
      <w:pPr>
        <w:spacing w:line="276" w:lineRule="auto"/>
      </w:pPr>
    </w:p>
    <w:p w:rsidR="004B36E9" w:rsidP="008D6D5B" w:rsidRDefault="004B36E9" w14:paraId="3B699C0E" w14:textId="5D949C9A">
      <w:pPr>
        <w:spacing w:line="276" w:lineRule="auto"/>
      </w:pPr>
    </w:p>
    <w:p w:rsidR="004B36E9" w:rsidP="008D6D5B" w:rsidRDefault="004B36E9" w14:paraId="38C6693B" w14:textId="77777777">
      <w:pPr>
        <w:spacing w:line="276" w:lineRule="auto"/>
      </w:pPr>
      <w:r>
        <w:t>Sigrid A.M. Kaag</w:t>
      </w:r>
    </w:p>
    <w:sectPr w:rsidR="004B36E9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1D344" w14:textId="77777777" w:rsidR="00D430AC" w:rsidRDefault="00D430AC">
      <w:pPr>
        <w:spacing w:line="240" w:lineRule="auto"/>
      </w:pPr>
      <w:r>
        <w:separator/>
      </w:r>
    </w:p>
  </w:endnote>
  <w:endnote w:type="continuationSeparator" w:id="0">
    <w:p w14:paraId="310AA356" w14:textId="77777777" w:rsidR="00D430AC" w:rsidRDefault="00D43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9A444" w14:textId="77777777" w:rsidR="00D430AC" w:rsidRDefault="00D430AC">
      <w:pPr>
        <w:spacing w:line="240" w:lineRule="auto"/>
      </w:pPr>
      <w:r>
        <w:separator/>
      </w:r>
    </w:p>
  </w:footnote>
  <w:footnote w:type="continuationSeparator" w:id="0">
    <w:p w14:paraId="335D091F" w14:textId="77777777" w:rsidR="00D430AC" w:rsidRDefault="00D430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77B0C" w14:textId="77777777" w:rsidR="002F2726" w:rsidRDefault="00000000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6F3A0ABC" wp14:editId="20BAB88C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98A7C7" w14:textId="77777777" w:rsidR="002F2726" w:rsidRDefault="00000000">
                          <w:pPr>
                            <w:pStyle w:val="StandaardReferentiegegevensKop"/>
                          </w:pPr>
                          <w:r>
                            <w:t>Directie Financieel-Economische Zaken</w:t>
                          </w:r>
                        </w:p>
                        <w:p w14:paraId="5F69436D" w14:textId="77777777" w:rsidR="002F2726" w:rsidRDefault="002F2726">
                          <w:pPr>
                            <w:pStyle w:val="WitregelW2"/>
                          </w:pPr>
                        </w:p>
                        <w:p w14:paraId="644C8709" w14:textId="77777777" w:rsidR="002F2726" w:rsidRDefault="0000000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6E54753" w14:textId="1D2E796D" w:rsidR="002F2726" w:rsidRDefault="00000000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8D6D5B">
                              <w:t>2023-0000197350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F3A0ABC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3498A7C7" w14:textId="77777777" w:rsidR="002F2726" w:rsidRDefault="00000000">
                    <w:pPr>
                      <w:pStyle w:val="StandaardReferentiegegevensKop"/>
                    </w:pPr>
                    <w:r>
                      <w:t>Directie Financieel-Economische Zaken</w:t>
                    </w:r>
                  </w:p>
                  <w:p w14:paraId="5F69436D" w14:textId="77777777" w:rsidR="002F2726" w:rsidRDefault="002F2726">
                    <w:pPr>
                      <w:pStyle w:val="WitregelW2"/>
                    </w:pPr>
                  </w:p>
                  <w:p w14:paraId="644C8709" w14:textId="77777777" w:rsidR="002F2726" w:rsidRDefault="0000000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6E54753" w14:textId="1D2E796D" w:rsidR="002F2726" w:rsidRDefault="00000000">
                    <w:pPr>
                      <w:pStyle w:val="StandaardReferentiegegevens"/>
                    </w:pPr>
                    <w:fldSimple w:instr=" DOCPROPERTY  &quot;Kenmerk&quot;  \* MERGEFORMAT ">
                      <w:r w:rsidR="008D6D5B">
                        <w:t>2023-0000197350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6469C37" wp14:editId="4DE3BD26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65DD69" w14:textId="77777777" w:rsidR="002F2726" w:rsidRDefault="0000000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B36E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B36E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469C37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3D65DD69" w14:textId="77777777" w:rsidR="002F2726" w:rsidRDefault="0000000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B36E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B36E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4DC4C79" wp14:editId="026E867E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40C1F1" w14:textId="47D1A1E3" w:rsidR="002F2726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DC4C79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7E40C1F1" w14:textId="47D1A1E3" w:rsidR="002F2726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5C17E" w14:textId="77777777" w:rsidR="002F2726" w:rsidRDefault="00000000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52A3CA7" wp14:editId="2065CB4F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312C0E" w14:textId="77777777" w:rsidR="002F2726" w:rsidRDefault="00000000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22089D2" wp14:editId="65543F1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52A3CA7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32312C0E" w14:textId="77777777" w:rsidR="002F2726" w:rsidRDefault="00000000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22089D2" wp14:editId="65543F1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C354ABF" wp14:editId="2381724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43470F" w14:textId="7CB83A28" w:rsidR="002F2726" w:rsidRDefault="002F2726">
                          <w:pPr>
                            <w:pStyle w:val="MarginlessContainer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354ABF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2F43470F" w14:textId="7CB83A28" w:rsidR="002F2726" w:rsidRDefault="002F2726">
                    <w:pPr>
                      <w:pStyle w:val="MarginlessContain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80AE9FC" wp14:editId="15BF459C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8AF371" w14:textId="77777777" w:rsidR="002F2726" w:rsidRDefault="00000000">
                          <w:pPr>
                            <w:pStyle w:val="StandaardReferentiegegevensKop"/>
                          </w:pPr>
                          <w:r>
                            <w:t>Directie Financieel-Economische Zaken</w:t>
                          </w:r>
                        </w:p>
                        <w:p w14:paraId="4CAA3654" w14:textId="77777777" w:rsidR="002F2726" w:rsidRDefault="002F2726">
                          <w:pPr>
                            <w:pStyle w:val="WitregelW1"/>
                          </w:pPr>
                        </w:p>
                        <w:p w14:paraId="38F30D28" w14:textId="77777777" w:rsidR="002F2726" w:rsidRDefault="00000000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5F4C8CCC" w14:textId="77777777" w:rsidR="002F2726" w:rsidRDefault="00000000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16C26313" w14:textId="77777777" w:rsidR="002F2726" w:rsidRDefault="00000000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3A5F9822" w14:textId="77777777" w:rsidR="002F2726" w:rsidRDefault="00000000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005C2E17" w14:textId="77777777" w:rsidR="002F2726" w:rsidRPr="00033EA8" w:rsidRDefault="00000000">
                          <w:pPr>
                            <w:pStyle w:val="StandaardReferentiegegevens"/>
                          </w:pPr>
                          <w:r w:rsidRPr="00033EA8">
                            <w:t>www.rijksoverheid.nl</w:t>
                          </w:r>
                        </w:p>
                        <w:p w14:paraId="6B60E4BF" w14:textId="77777777" w:rsidR="002F2726" w:rsidRPr="00033EA8" w:rsidRDefault="002F2726">
                          <w:pPr>
                            <w:pStyle w:val="WitregelW1"/>
                          </w:pPr>
                        </w:p>
                        <w:p w14:paraId="05C290D9" w14:textId="77777777" w:rsidR="002F2726" w:rsidRPr="00033EA8" w:rsidRDefault="002F2726">
                          <w:pPr>
                            <w:pStyle w:val="WitregelW2"/>
                          </w:pPr>
                        </w:p>
                        <w:p w14:paraId="143B9B31" w14:textId="77777777" w:rsidR="002F2726" w:rsidRPr="004B36E9" w:rsidRDefault="00000000">
                          <w:pPr>
                            <w:pStyle w:val="StandaardReferentiegegevensKop"/>
                          </w:pPr>
                          <w:r w:rsidRPr="004B36E9">
                            <w:t>Ons kenmerk</w:t>
                          </w:r>
                        </w:p>
                        <w:p w14:paraId="4DBD6FC8" w14:textId="37BB232C" w:rsidR="002F2726" w:rsidRDefault="00000000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8D6D5B">
                              <w:t>2023-0000197350</w:t>
                            </w:r>
                          </w:fldSimple>
                        </w:p>
                        <w:p w14:paraId="77762258" w14:textId="77777777" w:rsidR="002F2726" w:rsidRDefault="002F2726">
                          <w:pPr>
                            <w:pStyle w:val="WitregelW1"/>
                          </w:pPr>
                        </w:p>
                        <w:p w14:paraId="0A10903E" w14:textId="77777777" w:rsidR="002F2726" w:rsidRDefault="00000000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387A612E" w14:textId="58DF79D2" w:rsidR="002F2726" w:rsidRDefault="0000000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49EF0690" w14:textId="77777777" w:rsidR="002F2726" w:rsidRDefault="002F2726">
                          <w:pPr>
                            <w:pStyle w:val="WitregelW1"/>
                          </w:pPr>
                        </w:p>
                        <w:p w14:paraId="71DBAEE2" w14:textId="77777777" w:rsidR="002F2726" w:rsidRDefault="00000000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13D0F583" w14:textId="77777777" w:rsidR="002F2726" w:rsidRDefault="00000000">
                          <w:pPr>
                            <w:pStyle w:val="Standaard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0AE9FC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6B8AF371" w14:textId="77777777" w:rsidR="002F2726" w:rsidRDefault="00000000">
                    <w:pPr>
                      <w:pStyle w:val="StandaardReferentiegegevensKop"/>
                    </w:pPr>
                    <w:r>
                      <w:t>Directie Financieel-Economische Zaken</w:t>
                    </w:r>
                  </w:p>
                  <w:p w14:paraId="4CAA3654" w14:textId="77777777" w:rsidR="002F2726" w:rsidRDefault="002F2726">
                    <w:pPr>
                      <w:pStyle w:val="WitregelW1"/>
                    </w:pPr>
                  </w:p>
                  <w:p w14:paraId="38F30D28" w14:textId="77777777" w:rsidR="002F2726" w:rsidRDefault="00000000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5F4C8CCC" w14:textId="77777777" w:rsidR="002F2726" w:rsidRDefault="00000000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16C26313" w14:textId="77777777" w:rsidR="002F2726" w:rsidRDefault="00000000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3A5F9822" w14:textId="77777777" w:rsidR="002F2726" w:rsidRDefault="00000000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005C2E17" w14:textId="77777777" w:rsidR="002F2726" w:rsidRPr="00033EA8" w:rsidRDefault="00000000">
                    <w:pPr>
                      <w:pStyle w:val="StandaardReferentiegegevens"/>
                    </w:pPr>
                    <w:r w:rsidRPr="00033EA8">
                      <w:t>www.rijksoverheid.nl</w:t>
                    </w:r>
                  </w:p>
                  <w:p w14:paraId="6B60E4BF" w14:textId="77777777" w:rsidR="002F2726" w:rsidRPr="00033EA8" w:rsidRDefault="002F2726">
                    <w:pPr>
                      <w:pStyle w:val="WitregelW1"/>
                    </w:pPr>
                  </w:p>
                  <w:p w14:paraId="05C290D9" w14:textId="77777777" w:rsidR="002F2726" w:rsidRPr="00033EA8" w:rsidRDefault="002F2726">
                    <w:pPr>
                      <w:pStyle w:val="WitregelW2"/>
                    </w:pPr>
                  </w:p>
                  <w:p w14:paraId="143B9B31" w14:textId="77777777" w:rsidR="002F2726" w:rsidRPr="004B36E9" w:rsidRDefault="00000000">
                    <w:pPr>
                      <w:pStyle w:val="StandaardReferentiegegevensKop"/>
                    </w:pPr>
                    <w:r w:rsidRPr="004B36E9">
                      <w:t>Ons kenmerk</w:t>
                    </w:r>
                  </w:p>
                  <w:p w14:paraId="4DBD6FC8" w14:textId="37BB232C" w:rsidR="002F2726" w:rsidRDefault="00000000">
                    <w:pPr>
                      <w:pStyle w:val="StandaardReferentiegegevens"/>
                    </w:pPr>
                    <w:fldSimple w:instr=" DOCPROPERTY  &quot;Kenmerk&quot;  \* MERGEFORMAT ">
                      <w:r w:rsidR="008D6D5B">
                        <w:t>2023-0000197350</w:t>
                      </w:r>
                    </w:fldSimple>
                  </w:p>
                  <w:p w14:paraId="77762258" w14:textId="77777777" w:rsidR="002F2726" w:rsidRDefault="002F2726">
                    <w:pPr>
                      <w:pStyle w:val="WitregelW1"/>
                    </w:pPr>
                  </w:p>
                  <w:p w14:paraId="0A10903E" w14:textId="77777777" w:rsidR="002F2726" w:rsidRDefault="00000000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387A612E" w14:textId="58DF79D2" w:rsidR="002F2726" w:rsidRDefault="0000000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49EF0690" w14:textId="77777777" w:rsidR="002F2726" w:rsidRDefault="002F2726">
                    <w:pPr>
                      <w:pStyle w:val="WitregelW1"/>
                    </w:pPr>
                  </w:p>
                  <w:p w14:paraId="71DBAEE2" w14:textId="77777777" w:rsidR="002F2726" w:rsidRDefault="00000000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13D0F583" w14:textId="77777777" w:rsidR="002F2726" w:rsidRDefault="00000000">
                    <w:pPr>
                      <w:pStyle w:val="Standaard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5DE3C13" wp14:editId="19B38CE8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21130D" w14:textId="77777777" w:rsidR="002F2726" w:rsidRDefault="00000000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DE3C13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6221130D" w14:textId="77777777" w:rsidR="002F2726" w:rsidRDefault="00000000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8315841" wp14:editId="38138364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B77FB8" w14:textId="180BBB35" w:rsidR="002F2726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139E0394" w14:textId="77777777" w:rsidR="008D6D5B" w:rsidRDefault="00BF19E9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8D6D5B">
                            <w:t>Voorzitter van de Tweede Kamer der Staten-Generaal</w:t>
                          </w:r>
                        </w:p>
                        <w:p w14:paraId="7385B0A1" w14:textId="77777777" w:rsidR="008D6D5B" w:rsidRDefault="008D6D5B">
                          <w:r>
                            <w:t>Postbus 20018</w:t>
                          </w:r>
                        </w:p>
                        <w:p w14:paraId="22304A69" w14:textId="2E1DAC93" w:rsidR="002F2726" w:rsidRDefault="008D6D5B">
                          <w:r>
                            <w:t>2500 EA  Den Haag</w:t>
                          </w:r>
                          <w:r w:rsidR="00BF19E9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315841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" filled="f" stroked="f">
              <v:textbox inset="0,0,0,0">
                <w:txbxContent>
                  <w:p w14:paraId="49B77FB8" w14:textId="180BBB35" w:rsidR="002F2726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139E0394" w14:textId="77777777" w:rsidR="008D6D5B" w:rsidRDefault="00BF19E9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8D6D5B">
                      <w:t>Voorzitter van de Tweede Kamer der Staten-Generaal</w:t>
                    </w:r>
                  </w:p>
                  <w:p w14:paraId="7385B0A1" w14:textId="77777777" w:rsidR="008D6D5B" w:rsidRDefault="008D6D5B">
                    <w:r>
                      <w:t>Postbus 20018</w:t>
                    </w:r>
                  </w:p>
                  <w:p w14:paraId="22304A69" w14:textId="2E1DAC93" w:rsidR="002F2726" w:rsidRDefault="008D6D5B">
                    <w:r>
                      <w:t>2500 EA  Den Haag</w:t>
                    </w:r>
                    <w:r w:rsidR="00BF19E9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FA45BA2" wp14:editId="3F5C3A8E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3C475E" w14:textId="77777777" w:rsidR="002F2726" w:rsidRDefault="0000000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B36E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B36E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A45BA2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653C475E" w14:textId="77777777" w:rsidR="002F2726" w:rsidRDefault="0000000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B36E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B36E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03F3838" wp14:editId="245CA5FF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2F2726" w14:paraId="4796510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A735F39" w14:textId="77777777" w:rsidR="002F2726" w:rsidRDefault="002F2726"/>
                            </w:tc>
                            <w:tc>
                              <w:tcPr>
                                <w:tcW w:w="5400" w:type="dxa"/>
                              </w:tcPr>
                              <w:p w14:paraId="67191061" w14:textId="77777777" w:rsidR="002F2726" w:rsidRDefault="002F2726"/>
                            </w:tc>
                          </w:tr>
                          <w:tr w:rsidR="002F2726" w14:paraId="44BD2C2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CB02434" w14:textId="77777777" w:rsidR="002F2726" w:rsidRDefault="0000000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C69DFD8" w14:textId="77777777" w:rsidR="002F2726" w:rsidRDefault="002F2726"/>
                            </w:tc>
                          </w:tr>
                          <w:tr w:rsidR="002F2726" w14:paraId="001AD33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854717F" w14:textId="77777777" w:rsidR="002F2726" w:rsidRDefault="0000000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A92E2FD" w14:textId="11EF0D8C" w:rsidR="002F2726" w:rsidRDefault="00000000">
                                <w:fldSimple w:instr=" DOCPROPERTY  &quot;Onderwerp&quot;  \* MERGEFORMAT ">
                                  <w:r w:rsidR="008D6D5B">
                                    <w:t>Suppletoire begroting Prinsjesdag Ministerie van Financiën (IXB) en Nationale Schuld (IXA)</w:t>
                                  </w:r>
                                </w:fldSimple>
                              </w:p>
                            </w:tc>
                          </w:tr>
                          <w:tr w:rsidR="002F2726" w14:paraId="4829722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02492A9" w14:textId="77777777" w:rsidR="002F2726" w:rsidRDefault="002F2726"/>
                            </w:tc>
                            <w:tc>
                              <w:tcPr>
                                <w:tcW w:w="4738" w:type="dxa"/>
                              </w:tcPr>
                              <w:p w14:paraId="361B160B" w14:textId="77777777" w:rsidR="002F2726" w:rsidRDefault="002F2726"/>
                            </w:tc>
                          </w:tr>
                        </w:tbl>
                        <w:p w14:paraId="790CE096" w14:textId="77777777" w:rsidR="0079622B" w:rsidRDefault="0079622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3F3838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2F2726" w14:paraId="4796510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A735F39" w14:textId="77777777" w:rsidR="002F2726" w:rsidRDefault="002F2726"/>
                      </w:tc>
                      <w:tc>
                        <w:tcPr>
                          <w:tcW w:w="5400" w:type="dxa"/>
                        </w:tcPr>
                        <w:p w14:paraId="67191061" w14:textId="77777777" w:rsidR="002F2726" w:rsidRDefault="002F2726"/>
                      </w:tc>
                    </w:tr>
                    <w:tr w:rsidR="002F2726" w14:paraId="44BD2C2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CB02434" w14:textId="77777777" w:rsidR="002F2726" w:rsidRDefault="00000000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C69DFD8" w14:textId="77777777" w:rsidR="002F2726" w:rsidRDefault="002F2726"/>
                      </w:tc>
                    </w:tr>
                    <w:tr w:rsidR="002F2726" w14:paraId="001AD33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854717F" w14:textId="77777777" w:rsidR="002F2726" w:rsidRDefault="00000000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A92E2FD" w14:textId="11EF0D8C" w:rsidR="002F2726" w:rsidRDefault="00000000">
                          <w:fldSimple w:instr=" DOCPROPERTY  &quot;Onderwerp&quot;  \* MERGEFORMAT ">
                            <w:r w:rsidR="008D6D5B">
                              <w:t>Suppletoire begroting Prinsjesdag Ministerie van Financiën (IXB) en Nationale Schuld (IXA)</w:t>
                            </w:r>
                          </w:fldSimple>
                        </w:p>
                      </w:tc>
                    </w:tr>
                    <w:tr w:rsidR="002F2726" w14:paraId="4829722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02492A9" w14:textId="77777777" w:rsidR="002F2726" w:rsidRDefault="002F2726"/>
                      </w:tc>
                      <w:tc>
                        <w:tcPr>
                          <w:tcW w:w="4738" w:type="dxa"/>
                        </w:tcPr>
                        <w:p w14:paraId="361B160B" w14:textId="77777777" w:rsidR="002F2726" w:rsidRDefault="002F2726"/>
                      </w:tc>
                    </w:tr>
                  </w:tbl>
                  <w:p w14:paraId="790CE096" w14:textId="77777777" w:rsidR="0079622B" w:rsidRDefault="0079622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158DF76" wp14:editId="198171B5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2D0139" w14:textId="3D59BE8C" w:rsidR="002F2726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58DF76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662D0139" w14:textId="3D59BE8C" w:rsidR="002F2726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5F3FD4E" wp14:editId="4C4956ED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9B207A" w14:textId="77777777" w:rsidR="0079622B" w:rsidRDefault="0079622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F3FD4E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519B207A" w14:textId="77777777" w:rsidR="0079622B" w:rsidRDefault="0079622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A6EDBB"/>
    <w:multiLevelType w:val="multilevel"/>
    <w:tmpl w:val="6964F2DE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9AB70D0"/>
    <w:multiLevelType w:val="multilevel"/>
    <w:tmpl w:val="42D1D80C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3E23D3"/>
    <w:multiLevelType w:val="multilevel"/>
    <w:tmpl w:val="185DF72F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588BCB3"/>
    <w:multiLevelType w:val="multilevel"/>
    <w:tmpl w:val="68A1A738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96050328">
    <w:abstractNumId w:val="0"/>
  </w:num>
  <w:num w:numId="2" w16cid:durableId="1385446126">
    <w:abstractNumId w:val="1"/>
  </w:num>
  <w:num w:numId="3" w16cid:durableId="320739287">
    <w:abstractNumId w:val="2"/>
  </w:num>
  <w:num w:numId="4" w16cid:durableId="36759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726"/>
    <w:rsid w:val="0002404C"/>
    <w:rsid w:val="00033EA8"/>
    <w:rsid w:val="00094A24"/>
    <w:rsid w:val="000F525F"/>
    <w:rsid w:val="00126375"/>
    <w:rsid w:val="00146AB3"/>
    <w:rsid w:val="00151366"/>
    <w:rsid w:val="001D6E8C"/>
    <w:rsid w:val="001F3B27"/>
    <w:rsid w:val="0021371C"/>
    <w:rsid w:val="00217421"/>
    <w:rsid w:val="00256101"/>
    <w:rsid w:val="002A0942"/>
    <w:rsid w:val="002A1966"/>
    <w:rsid w:val="002F2726"/>
    <w:rsid w:val="00391240"/>
    <w:rsid w:val="003A79FB"/>
    <w:rsid w:val="003C2BF6"/>
    <w:rsid w:val="003E0E9C"/>
    <w:rsid w:val="003E3F42"/>
    <w:rsid w:val="00454131"/>
    <w:rsid w:val="00497417"/>
    <w:rsid w:val="004A15B8"/>
    <w:rsid w:val="004B36E9"/>
    <w:rsid w:val="0059163B"/>
    <w:rsid w:val="00620FB3"/>
    <w:rsid w:val="006A4215"/>
    <w:rsid w:val="007346B9"/>
    <w:rsid w:val="0079622B"/>
    <w:rsid w:val="0083779B"/>
    <w:rsid w:val="00881FFF"/>
    <w:rsid w:val="008937A5"/>
    <w:rsid w:val="008D6D5B"/>
    <w:rsid w:val="00A812F4"/>
    <w:rsid w:val="00AA48EE"/>
    <w:rsid w:val="00B02F92"/>
    <w:rsid w:val="00B25930"/>
    <w:rsid w:val="00BB5E46"/>
    <w:rsid w:val="00BC1B23"/>
    <w:rsid w:val="00BE4706"/>
    <w:rsid w:val="00BF19E9"/>
    <w:rsid w:val="00C15814"/>
    <w:rsid w:val="00C45BD1"/>
    <w:rsid w:val="00C612DC"/>
    <w:rsid w:val="00D103ED"/>
    <w:rsid w:val="00D430AC"/>
    <w:rsid w:val="00D50BEC"/>
    <w:rsid w:val="00D831B9"/>
    <w:rsid w:val="00DA2449"/>
    <w:rsid w:val="00E66810"/>
    <w:rsid w:val="00EB336B"/>
    <w:rsid w:val="00EC0ACD"/>
    <w:rsid w:val="00F86395"/>
    <w:rsid w:val="00FE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CF9F22"/>
  <w15:docId w15:val="{097E9547-D5DE-4DDC-AE37-16823563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B36E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B36E9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B36E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B36E9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B336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B336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B336B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B336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B336B"/>
    <w:rPr>
      <w:rFonts w:ascii="Verdana" w:hAnsi="Verdana"/>
      <w:b/>
      <w:bCs/>
      <w:color w:val="000000"/>
    </w:rPr>
  </w:style>
  <w:style w:type="paragraph" w:styleId="Revisie">
    <w:name w:val="Revision"/>
    <w:hidden/>
    <w:uiPriority w:val="99"/>
    <w:semiHidden/>
    <w:rsid w:val="00EB336B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8937A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937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4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webSetting" Target="webSettings0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293</ap:Words>
  <ap:Characters>1612</ap:Characters>
  <ap:DocSecurity>0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1902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2023-08-29T18:45:00.0000000Z</dcterms:created>
  <dcterms:modified xsi:type="dcterms:W3CDTF">2023-09-06T08:31:00.0000000Z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Suppletoire begroting Prinsjesdag Ministerie van Financiën (IXB) en Nationale Schuld (IXA)</vt:lpwstr>
  </property>
  <property fmtid="{D5CDD505-2E9C-101B-9397-08002B2CF9AE}" pid="4" name="Datum">
    <vt:lpwstr>29 augustus 2023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2023-0000197350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0b3866f6-513b-41e9-9aa1-311b4823e2dc_Enabled">
    <vt:lpwstr>true</vt:lpwstr>
  </property>
  <property fmtid="{D5CDD505-2E9C-101B-9397-08002B2CF9AE}" pid="10" name="MSIP_Label_0b3866f6-513b-41e9-9aa1-311b4823e2dc_SetDate">
    <vt:lpwstr>2023-08-29T18:45:15Z</vt:lpwstr>
  </property>
  <property fmtid="{D5CDD505-2E9C-101B-9397-08002B2CF9AE}" pid="11" name="MSIP_Label_0b3866f6-513b-41e9-9aa1-311b4823e2dc_Method">
    <vt:lpwstr>Standard</vt:lpwstr>
  </property>
  <property fmtid="{D5CDD505-2E9C-101B-9397-08002B2CF9AE}" pid="12" name="MSIP_Label_0b3866f6-513b-41e9-9aa1-311b4823e2dc_Name">
    <vt:lpwstr>FIN-BEDR-Rijksoverheid</vt:lpwstr>
  </property>
  <property fmtid="{D5CDD505-2E9C-101B-9397-08002B2CF9AE}" pid="13" name="MSIP_Label_0b3866f6-513b-41e9-9aa1-311b4823e2dc_SiteId">
    <vt:lpwstr>84712536-f524-40a0-913b-5d25ba502732</vt:lpwstr>
  </property>
  <property fmtid="{D5CDD505-2E9C-101B-9397-08002B2CF9AE}" pid="14" name="MSIP_Label_0b3866f6-513b-41e9-9aa1-311b4823e2dc_ActionId">
    <vt:lpwstr>e1ded699-9612-4df9-b291-0df20d1aa997</vt:lpwstr>
  </property>
  <property fmtid="{D5CDD505-2E9C-101B-9397-08002B2CF9AE}" pid="15" name="MSIP_Label_0b3866f6-513b-41e9-9aa1-311b4823e2dc_ContentBits">
    <vt:lpwstr>0</vt:lpwstr>
  </property>
  <property fmtid="{D5CDD505-2E9C-101B-9397-08002B2CF9AE}" pid="16" name="ContentTypeId">
    <vt:lpwstr>0x010100888989EAB2E4D243B4602DE2F14C6F21</vt:lpwstr>
  </property>
</Properties>
</file>