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96" w:rsidP="00FD7B96" w:rsidRDefault="00FD7B96">
      <w:pPr>
        <w:pStyle w:val="Tekstzonderopmaak"/>
      </w:pPr>
    </w:p>
    <w:p w:rsidR="00FD7B96" w:rsidP="00FD7B96" w:rsidRDefault="0090320E">
      <w:pPr>
        <w:pStyle w:val="Tekstzonderopmaak"/>
      </w:pPr>
      <w:r>
        <w:t>Ik wil gaarne</w:t>
      </w:r>
      <w:r w:rsidR="00FD7B96">
        <w:t xml:space="preserve"> een (spoed)e-mailprocedure starten om de schriftelijke inbreng voor de wijziging van de Wet milieubeheer en de Wet op de economische delicten ten behoeve van richtlijn </w:t>
      </w:r>
      <w:proofErr w:type="spellStart"/>
      <w:r w:rsidR="00FD7B96">
        <w:t>nr</w:t>
      </w:r>
      <w:proofErr w:type="spellEnd"/>
      <w:r w:rsidR="00FD7B96">
        <w:t xml:space="preserve"> 2023/959, richtlijn nr. 2023/958 en verordening nr. 2023/957… </w:t>
      </w:r>
      <w:proofErr w:type="spellStart"/>
      <w:r w:rsidR="00FD7B96">
        <w:t>enz</w:t>
      </w:r>
      <w:proofErr w:type="spellEnd"/>
      <w:r w:rsidR="00FD7B96">
        <w:t xml:space="preserve"> enz. te vervroegen. Een redelijke d</w:t>
      </w:r>
      <w:r>
        <w:t>eadline voor antwoorden lijkt mij</w:t>
      </w:r>
      <w:r w:rsidR="00FD7B96">
        <w:t xml:space="preserve"> woensdag 12:00u. </w:t>
      </w:r>
    </w:p>
    <w:p w:rsidR="00FD7B96" w:rsidP="00FD7B96" w:rsidRDefault="00FD7B96">
      <w:pPr>
        <w:pStyle w:val="Tekstzonderopmaak"/>
      </w:pPr>
    </w:p>
    <w:p w:rsidR="00FD7B96" w:rsidP="00FD7B96" w:rsidRDefault="0090320E">
      <w:pPr>
        <w:pStyle w:val="Tekstzonderopmaak"/>
      </w:pPr>
      <w:r>
        <w:t xml:space="preserve">Het verzoek </w:t>
      </w:r>
      <w:r w:rsidR="00FD7B96">
        <w:t>is om de schriftelijke inbreng, die nu staat gepland op 12 oktober, met twee weken naar voren te halen, dus naar 2</w:t>
      </w:r>
      <w:r>
        <w:t>8 september 12:00u.</w:t>
      </w:r>
      <w:bookmarkStart w:name="_GoBack" w:id="0"/>
      <w:bookmarkEnd w:id="0"/>
    </w:p>
    <w:p w:rsidR="00FD7B96" w:rsidP="00FD7B96" w:rsidRDefault="00FD7B96">
      <w:pPr>
        <w:pStyle w:val="Tekstzonderopmaak"/>
      </w:pPr>
    </w:p>
    <w:p w:rsidR="00FD7B96" w:rsidP="00FD7B96" w:rsidRDefault="00FD7B96">
      <w:pPr>
        <w:pStyle w:val="Tekstzonderopmaak"/>
      </w:pPr>
      <w:r>
        <w:t xml:space="preserve">Deze wet moet op 1 januari 2024 in werking treden in verband met het behouden van een gelijk speelveld in Europa. Afgelopen PV is besloten om de deadline voor schriftelijke inbreng te stellen op 12 oktober. Hiermee wordt het, i.v.m. de verkiezingen, echter onmogelijk om de wet voor 1 januari 2024 te behandelen in beide Kamers. Wij stellen voor om de inbrengdatum te vervroegen, zodat de nota n.a.v. het verslag geagendeerd kan worden op de PV van 10 oktober en de behandeling voortgezet kan worden.  </w:t>
      </w:r>
    </w:p>
    <w:p w:rsidR="00FD7B96" w:rsidP="00FD7B96" w:rsidRDefault="00FD7B96">
      <w:pPr>
        <w:pStyle w:val="Tekstzonderopmaak"/>
      </w:pPr>
    </w:p>
    <w:p w:rsidR="00DA3814" w:rsidRDefault="0090320E"/>
    <w:sectPr w:rsidR="00DA38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96"/>
    <w:rsid w:val="00020D64"/>
    <w:rsid w:val="000F1971"/>
    <w:rsid w:val="001B584F"/>
    <w:rsid w:val="0090320E"/>
    <w:rsid w:val="00EB78B9"/>
    <w:rsid w:val="00EF0BDF"/>
    <w:rsid w:val="00FD7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C2A"/>
  <w15:chartTrackingRefBased/>
  <w15:docId w15:val="{7926A8F6-84B8-44F2-BAEB-7621094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FD7B96"/>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FD7B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840</ap:Characters>
  <ap:DocSecurity>0</ap:DocSecurity>
  <ap:Lines>7</ap:Lines>
  <ap:Paragraphs>1</ap:Paragraphs>
  <ap:ScaleCrop>false</ap:ScaleCrop>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2023-09-18T09:52:00.0000000Z</dcterms:created>
  <dcterms:modified xsi:type="dcterms:W3CDTF">2023-09-18T11:38:00.0000000Z</dcterms:modified>
  <version/>
  <category/>
</coreProperties>
</file>