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956" w:rsidRDefault="0018446F" w14:paraId="147AF508" w14:textId="14FF670A">
      <w:pPr>
        <w:ind w:right="281"/>
        <w:jc w:val="center"/>
      </w:pPr>
      <w:bookmarkStart w:name="_GoBack" w:id="0"/>
      <w:bookmarkEnd w:id="0"/>
      <w:r>
        <w:rPr>
          <w:rFonts w:ascii="Times New Roman" w:hAnsi="Times New Roman" w:eastAsia="Times New Roman" w:cs="Times New Roman"/>
          <w:b/>
          <w:sz w:val="36"/>
        </w:rPr>
        <w:t xml:space="preserve">NEC-programma NL </w:t>
      </w:r>
    </w:p>
    <w:p w:rsidR="00622956" w:rsidRDefault="0018446F" w14:paraId="4C16DD91" w14:textId="77777777">
      <w:pPr>
        <w:spacing w:line="239" w:lineRule="auto"/>
        <w:ind w:left="1471" w:right="1752"/>
        <w:jc w:val="center"/>
      </w:pPr>
      <w:r>
        <w:rPr>
          <w:rFonts w:ascii="Times New Roman" w:hAnsi="Times New Roman" w:eastAsia="Times New Roman" w:cs="Times New Roman"/>
          <w:b/>
          <w:sz w:val="24"/>
        </w:rPr>
        <w:t xml:space="preserve">De opmaak van dit NEC-programma volgt het uitvoeringsbesluit </w:t>
      </w:r>
      <w:r>
        <w:rPr>
          <w:rFonts w:ascii="Times New Roman" w:hAnsi="Times New Roman" w:eastAsia="Times New Roman" w:cs="Times New Roman"/>
          <w:b/>
        </w:rPr>
        <w:t xml:space="preserve">(EU) 2018/1522 tot vaststelling van  </w:t>
      </w:r>
      <w:r>
        <w:rPr>
          <w:rFonts w:ascii="Times New Roman" w:hAnsi="Times New Roman" w:eastAsia="Times New Roman" w:cs="Times New Roman"/>
          <w:b/>
          <w:sz w:val="24"/>
        </w:rPr>
        <w:t xml:space="preserve">een gemeenschappelijke opmaak voor de nationale programma’s ter beheersing van de luchtverontreiniging  overeenkomstig artikel 6 van Richtlijn (EU) 2016/2284.  </w:t>
      </w:r>
    </w:p>
    <w:p w:rsidR="00622956" w:rsidRDefault="00622956" w14:paraId="243EDD38" w14:textId="6489B62D">
      <w:pPr>
        <w:spacing w:after="365"/>
        <w:ind w:right="223"/>
        <w:jc w:val="center"/>
      </w:pPr>
    </w:p>
    <w:p w:rsidR="00622956" w:rsidRDefault="0018446F" w14:paraId="1AB96325" w14:textId="77777777">
      <w:pPr>
        <w:tabs>
          <w:tab w:val="center" w:pos="2763"/>
        </w:tabs>
        <w:spacing w:after="111" w:line="249" w:lineRule="auto"/>
      </w:pPr>
      <w:r>
        <w:rPr>
          <w:rFonts w:ascii="Times New Roman" w:hAnsi="Times New Roman" w:eastAsia="Times New Roman" w:cs="Times New Roman"/>
          <w:b/>
          <w:sz w:val="24"/>
        </w:rPr>
        <w:t>1.</w:t>
      </w:r>
      <w:r>
        <w:rPr>
          <w:rFonts w:ascii="Arial" w:hAnsi="Arial" w:eastAsia="Arial" w:cs="Arial"/>
          <w:b/>
          <w:sz w:val="24"/>
        </w:rPr>
        <w:t xml:space="preserve"> </w:t>
      </w:r>
      <w:r>
        <w:rPr>
          <w:rFonts w:ascii="Arial" w:hAnsi="Arial" w:eastAsia="Arial" w:cs="Arial"/>
          <w:b/>
          <w:sz w:val="24"/>
        </w:rPr>
        <w:tab/>
      </w:r>
      <w:r>
        <w:rPr>
          <w:rFonts w:ascii="Times New Roman" w:hAnsi="Times New Roman" w:eastAsia="Times New Roman" w:cs="Times New Roman"/>
          <w:b/>
          <w:sz w:val="24"/>
        </w:rPr>
        <w:t>BESCHRIJVING</w:t>
      </w:r>
      <w:r>
        <w:rPr>
          <w:rFonts w:ascii="Times New Roman" w:hAnsi="Times New Roman" w:eastAsia="Times New Roman" w:cs="Times New Roman"/>
          <w:b/>
          <w:sz w:val="19"/>
        </w:rPr>
        <w:t xml:space="preserve"> </w:t>
      </w:r>
      <w:r>
        <w:rPr>
          <w:rFonts w:ascii="Times New Roman" w:hAnsi="Times New Roman" w:eastAsia="Times New Roman" w:cs="Times New Roman"/>
          <w:b/>
          <w:sz w:val="24"/>
        </w:rPr>
        <w:t>VAN</w:t>
      </w:r>
      <w:r>
        <w:rPr>
          <w:rFonts w:ascii="Times New Roman" w:hAnsi="Times New Roman" w:eastAsia="Times New Roman" w:cs="Times New Roman"/>
          <w:b/>
          <w:sz w:val="19"/>
        </w:rPr>
        <w:t xml:space="preserve"> </w:t>
      </w:r>
      <w:r>
        <w:rPr>
          <w:rFonts w:ascii="Times New Roman" w:hAnsi="Times New Roman" w:eastAsia="Times New Roman" w:cs="Times New Roman"/>
          <w:b/>
          <w:sz w:val="24"/>
        </w:rPr>
        <w:t>DE</w:t>
      </w:r>
      <w:r>
        <w:rPr>
          <w:rFonts w:ascii="Times New Roman" w:hAnsi="Times New Roman" w:eastAsia="Times New Roman" w:cs="Times New Roman"/>
          <w:b/>
          <w:sz w:val="19"/>
        </w:rPr>
        <w:t xml:space="preserve"> </w:t>
      </w:r>
      <w:r>
        <w:rPr>
          <w:rFonts w:ascii="Times New Roman" w:hAnsi="Times New Roman" w:eastAsia="Times New Roman" w:cs="Times New Roman"/>
          <w:b/>
          <w:sz w:val="24"/>
        </w:rPr>
        <w:t xml:space="preserve">VELDEN </w:t>
      </w:r>
    </w:p>
    <w:p w:rsidR="00622956" w:rsidRDefault="0018446F" w14:paraId="551D45F3" w14:textId="77777777">
      <w:pPr>
        <w:ind w:right="223"/>
        <w:jc w:val="center"/>
      </w:pPr>
      <w:r>
        <w:rPr>
          <w:rFonts w:ascii="Times New Roman" w:hAnsi="Times New Roman" w:eastAsia="Times New Roman" w:cs="Times New Roman"/>
          <w:b/>
          <w:sz w:val="24"/>
        </w:rPr>
        <w:t xml:space="preserve"> </w:t>
      </w:r>
    </w:p>
    <w:p w:rsidRPr="00DE78D7" w:rsidR="00DE78D7" w:rsidP="00DE78D7" w:rsidRDefault="0018446F" w14:paraId="4BA2F913" w14:textId="794F7E26">
      <w:pPr>
        <w:spacing w:after="380" w:line="249" w:lineRule="auto"/>
        <w:ind w:left="-5" w:right="191" w:hanging="10"/>
        <w:rPr>
          <w:rFonts w:ascii="Times New Roman" w:hAnsi="Times New Roman" w:eastAsia="Times New Roman" w:cs="Times New Roman"/>
          <w:b/>
          <w:sz w:val="24"/>
        </w:rPr>
      </w:pPr>
      <w:r w:rsidRPr="00FD1B37">
        <w:rPr>
          <w:rFonts w:ascii="Times New Roman" w:hAnsi="Times New Roman" w:eastAsia="Times New Roman" w:cs="Times New Roman"/>
          <w:sz w:val="24"/>
        </w:rPr>
        <w:t>Alle velden in deze gemeenschappelijke opmaak die met (V) zijn gemerkt, zijn verplicht; die met (F) zijn facultatief.</w:t>
      </w:r>
      <w:r>
        <w:rPr>
          <w:rFonts w:ascii="Times New Roman" w:hAnsi="Times New Roman" w:eastAsia="Times New Roman" w:cs="Times New Roman"/>
          <w:b/>
          <w:sz w:val="24"/>
        </w:rPr>
        <w:t xml:space="preserve"> </w:t>
      </w:r>
    </w:p>
    <w:p w:rsidR="00622956" w:rsidRDefault="0018446F" w14:paraId="3AC3E5FD" w14:textId="77777777">
      <w:pPr>
        <w:pStyle w:val="Heading1"/>
        <w:ind w:left="850" w:right="262" w:hanging="850"/>
      </w:pPr>
      <w:r>
        <w:t>GEMEENSCHAPPELIJKE</w:t>
      </w:r>
      <w:r>
        <w:rPr>
          <w:sz w:val="19"/>
        </w:rPr>
        <w:t xml:space="preserve"> </w:t>
      </w:r>
      <w:r>
        <w:t xml:space="preserve">OPMAAK </w:t>
      </w:r>
    </w:p>
    <w:p w:rsidR="00622956" w:rsidRDefault="00622956" w14:paraId="7335618A" w14:textId="42C3D8A1">
      <w:pPr>
        <w:ind w:left="857"/>
      </w:pPr>
    </w:p>
    <w:tbl>
      <w:tblPr>
        <w:tblStyle w:val="TableGrid"/>
        <w:tblW w:w="14486" w:type="dxa"/>
        <w:tblInd w:w="-108" w:type="dxa"/>
        <w:tblCellMar>
          <w:left w:w="108" w:type="dxa"/>
          <w:bottom w:w="12" w:type="dxa"/>
          <w:right w:w="115" w:type="dxa"/>
        </w:tblCellMar>
        <w:tblLook w:val="04A0" w:firstRow="1" w:lastRow="0" w:firstColumn="1" w:lastColumn="0" w:noHBand="0" w:noVBand="1"/>
      </w:tblPr>
      <w:tblGrid>
        <w:gridCol w:w="7466"/>
        <w:gridCol w:w="7020"/>
      </w:tblGrid>
      <w:tr w:rsidR="00622956" w14:paraId="3093AC4E" w14:textId="77777777">
        <w:trPr>
          <w:trHeight w:val="406"/>
        </w:trPr>
        <w:tc>
          <w:tcPr>
            <w:tcW w:w="14486" w:type="dxa"/>
            <w:gridSpan w:val="2"/>
            <w:tcBorders>
              <w:top w:val="single" w:color="000000" w:sz="4" w:space="0"/>
              <w:left w:val="single" w:color="000000" w:sz="4" w:space="0"/>
              <w:bottom w:val="single" w:color="000000" w:sz="4" w:space="0"/>
              <w:right w:val="single" w:color="000000" w:sz="4" w:space="0"/>
            </w:tcBorders>
            <w:vAlign w:val="bottom"/>
          </w:tcPr>
          <w:p w:rsidR="00622956" w:rsidRDefault="0018446F" w14:paraId="61EBDD3F" w14:textId="77777777">
            <w:pPr>
              <w:ind w:left="726"/>
              <w:jc w:val="center"/>
            </w:pPr>
            <w:r>
              <w:rPr>
                <w:rFonts w:ascii="Times New Roman" w:hAnsi="Times New Roman" w:eastAsia="Times New Roman" w:cs="Times New Roman"/>
                <w:b/>
                <w:sz w:val="24"/>
              </w:rPr>
              <w:t>2.1.1.</w:t>
            </w:r>
            <w:r>
              <w:rPr>
                <w:rFonts w:ascii="Arial" w:hAnsi="Arial" w:eastAsia="Arial" w:cs="Arial"/>
                <w:b/>
                <w:sz w:val="24"/>
              </w:rPr>
              <w:t xml:space="preserve"> </w:t>
            </w:r>
            <w:r>
              <w:rPr>
                <w:rFonts w:ascii="Times New Roman" w:hAnsi="Times New Roman" w:eastAsia="Times New Roman" w:cs="Times New Roman"/>
                <w:b/>
                <w:sz w:val="24"/>
                <w:u w:val="single" w:color="000000"/>
              </w:rPr>
              <w:t>Titel van het programma, contactgegevens en websites (V)</w:t>
            </w:r>
            <w:r>
              <w:rPr>
                <w:rFonts w:ascii="Times New Roman" w:hAnsi="Times New Roman" w:eastAsia="Times New Roman" w:cs="Times New Roman"/>
                <w:b/>
                <w:sz w:val="24"/>
              </w:rPr>
              <w:t xml:space="preserve"> </w:t>
            </w:r>
          </w:p>
        </w:tc>
      </w:tr>
      <w:tr w:rsidR="00622956" w14:paraId="488D30BD" w14:textId="77777777">
        <w:trPr>
          <w:trHeight w:val="406"/>
        </w:trPr>
        <w:tc>
          <w:tcPr>
            <w:tcW w:w="7466" w:type="dxa"/>
            <w:tcBorders>
              <w:top w:val="single" w:color="000000" w:sz="4" w:space="0"/>
              <w:left w:val="single" w:color="000000" w:sz="4" w:space="0"/>
              <w:bottom w:val="single" w:color="000000" w:sz="4" w:space="0"/>
              <w:right w:val="single" w:color="000000" w:sz="4" w:space="0"/>
            </w:tcBorders>
            <w:vAlign w:val="bottom"/>
          </w:tcPr>
          <w:p w:rsidR="00622956" w:rsidRDefault="0018446F" w14:paraId="2C45EDD3" w14:textId="77777777">
            <w:r>
              <w:rPr>
                <w:rFonts w:ascii="Times New Roman" w:hAnsi="Times New Roman" w:eastAsia="Times New Roman" w:cs="Times New Roman"/>
                <w:b/>
                <w:sz w:val="24"/>
              </w:rPr>
              <w:t xml:space="preserve">Titel van het programma: </w:t>
            </w:r>
          </w:p>
        </w:tc>
        <w:tc>
          <w:tcPr>
            <w:tcW w:w="7020" w:type="dxa"/>
            <w:tcBorders>
              <w:top w:val="single" w:color="000000" w:sz="4" w:space="0"/>
              <w:left w:val="single" w:color="000000" w:sz="4" w:space="0"/>
              <w:bottom w:val="single" w:color="000000" w:sz="4" w:space="0"/>
              <w:right w:val="single" w:color="000000" w:sz="4" w:space="0"/>
            </w:tcBorders>
            <w:vAlign w:val="bottom"/>
          </w:tcPr>
          <w:p w:rsidRPr="00FD1B37" w:rsidR="00622956" w:rsidRDefault="00FD1B37" w14:paraId="11C1880E" w14:textId="6E927F3C">
            <w:pPr>
              <w:ind w:left="2"/>
              <w:rPr>
                <w:color w:val="auto"/>
              </w:rPr>
            </w:pPr>
            <w:r w:rsidRPr="00FD1B37">
              <w:rPr>
                <w:rFonts w:ascii="Times New Roman" w:hAnsi="Times New Roman" w:eastAsia="Times New Roman" w:cs="Times New Roman"/>
                <w:color w:val="auto"/>
                <w:sz w:val="24"/>
              </w:rPr>
              <w:t xml:space="preserve">Nationaal </w:t>
            </w:r>
            <w:r w:rsidRPr="00FD1B37" w:rsidR="0018446F">
              <w:rPr>
                <w:rFonts w:ascii="Times New Roman" w:hAnsi="Times New Roman" w:eastAsia="Times New Roman" w:cs="Times New Roman"/>
                <w:color w:val="auto"/>
                <w:sz w:val="24"/>
              </w:rPr>
              <w:t>NEC-programma</w:t>
            </w:r>
            <w:r w:rsidRPr="00FD1B37">
              <w:rPr>
                <w:rFonts w:ascii="Times New Roman" w:hAnsi="Times New Roman" w:eastAsia="Times New Roman" w:cs="Times New Roman"/>
                <w:color w:val="auto"/>
                <w:sz w:val="24"/>
              </w:rPr>
              <w:t xml:space="preserve"> van Nederland</w:t>
            </w:r>
          </w:p>
        </w:tc>
      </w:tr>
      <w:tr w:rsidR="00622956" w14:paraId="7C7BC838" w14:textId="77777777">
        <w:trPr>
          <w:trHeight w:val="406"/>
        </w:trPr>
        <w:tc>
          <w:tcPr>
            <w:tcW w:w="7466" w:type="dxa"/>
            <w:tcBorders>
              <w:top w:val="single" w:color="000000" w:sz="4" w:space="0"/>
              <w:left w:val="single" w:color="000000" w:sz="4" w:space="0"/>
              <w:bottom w:val="single" w:color="000000" w:sz="4" w:space="0"/>
              <w:right w:val="single" w:color="000000" w:sz="4" w:space="0"/>
            </w:tcBorders>
            <w:vAlign w:val="bottom"/>
          </w:tcPr>
          <w:p w:rsidR="00622956" w:rsidRDefault="0018446F" w14:paraId="6B93B094" w14:textId="77777777">
            <w:r>
              <w:rPr>
                <w:rFonts w:ascii="Times New Roman" w:hAnsi="Times New Roman" w:eastAsia="Times New Roman" w:cs="Times New Roman"/>
                <w:b/>
                <w:sz w:val="24"/>
              </w:rPr>
              <w:t xml:space="preserve">Datum: </w:t>
            </w:r>
          </w:p>
        </w:tc>
        <w:tc>
          <w:tcPr>
            <w:tcW w:w="7020" w:type="dxa"/>
            <w:tcBorders>
              <w:top w:val="single" w:color="000000" w:sz="4" w:space="0"/>
              <w:left w:val="single" w:color="000000" w:sz="4" w:space="0"/>
              <w:bottom w:val="single" w:color="000000" w:sz="4" w:space="0"/>
              <w:right w:val="single" w:color="000000" w:sz="4" w:space="0"/>
            </w:tcBorders>
            <w:vAlign w:val="bottom"/>
          </w:tcPr>
          <w:p w:rsidRPr="00FD1B37" w:rsidR="00622956" w:rsidRDefault="0018446F" w14:paraId="1BEA0984" w14:textId="4616C32F">
            <w:pPr>
              <w:ind w:left="2"/>
              <w:rPr>
                <w:bCs/>
                <w:color w:val="auto"/>
              </w:rPr>
            </w:pPr>
            <w:r w:rsidRPr="00FD1B37">
              <w:rPr>
                <w:rFonts w:ascii="Times New Roman" w:hAnsi="Times New Roman" w:eastAsia="Times New Roman" w:cs="Times New Roman"/>
                <w:b/>
                <w:color w:val="auto"/>
                <w:sz w:val="24"/>
              </w:rPr>
              <w:t xml:space="preserve"> </w:t>
            </w:r>
            <w:r w:rsidRPr="00FD1B37" w:rsidR="00FD1B37">
              <w:rPr>
                <w:rFonts w:ascii="Times New Roman" w:hAnsi="Times New Roman" w:eastAsia="Times New Roman" w:cs="Times New Roman"/>
                <w:bCs/>
                <w:color w:val="auto"/>
                <w:sz w:val="24"/>
              </w:rPr>
              <w:t>31 maart 2023</w:t>
            </w:r>
          </w:p>
        </w:tc>
      </w:tr>
      <w:tr w:rsidR="00622956" w14:paraId="0C9E4295" w14:textId="77777777">
        <w:trPr>
          <w:trHeight w:val="406"/>
        </w:trPr>
        <w:tc>
          <w:tcPr>
            <w:tcW w:w="7466" w:type="dxa"/>
            <w:tcBorders>
              <w:top w:val="single" w:color="000000" w:sz="4" w:space="0"/>
              <w:left w:val="single" w:color="000000" w:sz="4" w:space="0"/>
              <w:bottom w:val="single" w:color="000000" w:sz="4" w:space="0"/>
              <w:right w:val="single" w:color="000000" w:sz="4" w:space="0"/>
            </w:tcBorders>
            <w:vAlign w:val="bottom"/>
          </w:tcPr>
          <w:p w:rsidR="00622956" w:rsidRDefault="0018446F" w14:paraId="33BD002F" w14:textId="77777777">
            <w:r>
              <w:rPr>
                <w:rFonts w:ascii="Times New Roman" w:hAnsi="Times New Roman" w:eastAsia="Times New Roman" w:cs="Times New Roman"/>
                <w:b/>
                <w:sz w:val="24"/>
              </w:rPr>
              <w:t xml:space="preserve">Lidstaat: </w:t>
            </w:r>
          </w:p>
        </w:tc>
        <w:tc>
          <w:tcPr>
            <w:tcW w:w="7020" w:type="dxa"/>
            <w:tcBorders>
              <w:top w:val="single" w:color="000000" w:sz="4" w:space="0"/>
              <w:left w:val="single" w:color="000000" w:sz="4" w:space="0"/>
              <w:bottom w:val="single" w:color="000000" w:sz="4" w:space="0"/>
              <w:right w:val="single" w:color="000000" w:sz="4" w:space="0"/>
            </w:tcBorders>
            <w:vAlign w:val="bottom"/>
          </w:tcPr>
          <w:p w:rsidR="00622956" w:rsidRDefault="0018446F" w14:paraId="74BCDE04" w14:textId="77777777">
            <w:pPr>
              <w:ind w:left="2"/>
            </w:pPr>
            <w:r>
              <w:rPr>
                <w:rFonts w:ascii="Times New Roman" w:hAnsi="Times New Roman" w:eastAsia="Times New Roman" w:cs="Times New Roman"/>
                <w:sz w:val="24"/>
              </w:rPr>
              <w:t>Nederland</w:t>
            </w:r>
            <w:r>
              <w:rPr>
                <w:rFonts w:ascii="Times New Roman" w:hAnsi="Times New Roman" w:eastAsia="Times New Roman" w:cs="Times New Roman"/>
                <w:b/>
                <w:sz w:val="24"/>
              </w:rPr>
              <w:t xml:space="preserve"> </w:t>
            </w:r>
          </w:p>
        </w:tc>
      </w:tr>
      <w:tr w:rsidR="00622956" w14:paraId="6BA4C591" w14:textId="77777777">
        <w:trPr>
          <w:trHeight w:val="684"/>
        </w:trPr>
        <w:tc>
          <w:tcPr>
            <w:tcW w:w="7466" w:type="dxa"/>
            <w:tcBorders>
              <w:top w:val="single" w:color="000000" w:sz="4" w:space="0"/>
              <w:left w:val="single" w:color="000000" w:sz="4" w:space="0"/>
              <w:bottom w:val="single" w:color="000000" w:sz="4" w:space="0"/>
              <w:right w:val="single" w:color="000000" w:sz="4" w:space="0"/>
            </w:tcBorders>
            <w:vAlign w:val="bottom"/>
          </w:tcPr>
          <w:p w:rsidR="00622956" w:rsidRDefault="0018446F" w14:paraId="2E6CFCD0" w14:textId="77777777">
            <w:r>
              <w:rPr>
                <w:rFonts w:ascii="Times New Roman" w:hAnsi="Times New Roman" w:eastAsia="Times New Roman" w:cs="Times New Roman"/>
                <w:b/>
                <w:sz w:val="24"/>
              </w:rPr>
              <w:t xml:space="preserve">Naam van de bevoegde autoriteit die verantwoordelijk is voor de opstelling van het programma: </w:t>
            </w:r>
          </w:p>
        </w:tc>
        <w:tc>
          <w:tcPr>
            <w:tcW w:w="7020" w:type="dxa"/>
            <w:tcBorders>
              <w:top w:val="single" w:color="000000" w:sz="4" w:space="0"/>
              <w:left w:val="single" w:color="000000" w:sz="4" w:space="0"/>
              <w:bottom w:val="single" w:color="000000" w:sz="4" w:space="0"/>
              <w:right w:val="single" w:color="000000" w:sz="4" w:space="0"/>
            </w:tcBorders>
            <w:vAlign w:val="bottom"/>
          </w:tcPr>
          <w:p w:rsidR="00622956" w:rsidP="00FD1B37" w:rsidRDefault="0018446F" w14:paraId="262B7142" w14:textId="77777777">
            <w:r>
              <w:rPr>
                <w:rFonts w:ascii="Times New Roman" w:hAnsi="Times New Roman" w:eastAsia="Times New Roman" w:cs="Times New Roman"/>
                <w:sz w:val="24"/>
              </w:rPr>
              <w:t>Ministerie van Infrastructuur en Waterstaat</w:t>
            </w:r>
            <w:r>
              <w:rPr>
                <w:rFonts w:ascii="Times New Roman" w:hAnsi="Times New Roman" w:eastAsia="Times New Roman" w:cs="Times New Roman"/>
                <w:b/>
                <w:sz w:val="24"/>
              </w:rPr>
              <w:t xml:space="preserve"> </w:t>
            </w:r>
          </w:p>
        </w:tc>
      </w:tr>
      <w:tr w:rsidR="00622956" w14:paraId="3E3D8B7D" w14:textId="77777777">
        <w:trPr>
          <w:trHeight w:val="406"/>
        </w:trPr>
        <w:tc>
          <w:tcPr>
            <w:tcW w:w="7466" w:type="dxa"/>
            <w:tcBorders>
              <w:top w:val="single" w:color="000000" w:sz="4" w:space="0"/>
              <w:left w:val="single" w:color="000000" w:sz="4" w:space="0"/>
              <w:bottom w:val="single" w:color="000000" w:sz="4" w:space="0"/>
              <w:right w:val="single" w:color="000000" w:sz="4" w:space="0"/>
            </w:tcBorders>
            <w:vAlign w:val="bottom"/>
          </w:tcPr>
          <w:p w:rsidR="00622956" w:rsidRDefault="0018446F" w14:paraId="2B3C4EA7" w14:textId="77777777">
            <w:r>
              <w:rPr>
                <w:rFonts w:ascii="Times New Roman" w:hAnsi="Times New Roman" w:eastAsia="Times New Roman" w:cs="Times New Roman"/>
                <w:b/>
                <w:sz w:val="24"/>
              </w:rPr>
              <w:t xml:space="preserve">Telefoonnummer van de verantwoordelijke dienst: </w:t>
            </w:r>
          </w:p>
        </w:tc>
        <w:tc>
          <w:tcPr>
            <w:tcW w:w="7020" w:type="dxa"/>
            <w:tcBorders>
              <w:top w:val="single" w:color="000000" w:sz="4" w:space="0"/>
              <w:left w:val="single" w:color="000000" w:sz="4" w:space="0"/>
              <w:bottom w:val="single" w:color="000000" w:sz="4" w:space="0"/>
              <w:right w:val="single" w:color="000000" w:sz="4" w:space="0"/>
            </w:tcBorders>
            <w:vAlign w:val="bottom"/>
          </w:tcPr>
          <w:p w:rsidR="00622956" w:rsidRDefault="0018446F" w14:paraId="43A223A0" w14:textId="77777777">
            <w:pPr>
              <w:ind w:left="2"/>
            </w:pPr>
            <w:r>
              <w:rPr>
                <w:rFonts w:ascii="Times New Roman" w:hAnsi="Times New Roman" w:eastAsia="Times New Roman" w:cs="Times New Roman"/>
                <w:b/>
                <w:sz w:val="24"/>
              </w:rPr>
              <w:t xml:space="preserve">P.M. </w:t>
            </w:r>
          </w:p>
        </w:tc>
      </w:tr>
      <w:tr w:rsidR="00622956" w14:paraId="569D1BD8" w14:textId="77777777">
        <w:trPr>
          <w:trHeight w:val="406"/>
        </w:trPr>
        <w:tc>
          <w:tcPr>
            <w:tcW w:w="7466" w:type="dxa"/>
            <w:tcBorders>
              <w:top w:val="single" w:color="000000" w:sz="4" w:space="0"/>
              <w:left w:val="single" w:color="000000" w:sz="4" w:space="0"/>
              <w:bottom w:val="single" w:color="000000" w:sz="4" w:space="0"/>
              <w:right w:val="single" w:color="000000" w:sz="4" w:space="0"/>
            </w:tcBorders>
            <w:vAlign w:val="bottom"/>
          </w:tcPr>
          <w:p w:rsidR="00622956" w:rsidRDefault="0018446F" w14:paraId="5A1D167F" w14:textId="77777777">
            <w:r>
              <w:rPr>
                <w:rFonts w:ascii="Times New Roman" w:hAnsi="Times New Roman" w:eastAsia="Times New Roman" w:cs="Times New Roman"/>
                <w:b/>
                <w:sz w:val="24"/>
              </w:rPr>
              <w:t xml:space="preserve">E-mailadres van de verantwoordelijke dienst: </w:t>
            </w:r>
          </w:p>
        </w:tc>
        <w:tc>
          <w:tcPr>
            <w:tcW w:w="7020" w:type="dxa"/>
            <w:tcBorders>
              <w:top w:val="single" w:color="000000" w:sz="4" w:space="0"/>
              <w:left w:val="single" w:color="000000" w:sz="4" w:space="0"/>
              <w:bottom w:val="single" w:color="000000" w:sz="4" w:space="0"/>
              <w:right w:val="single" w:color="000000" w:sz="4" w:space="0"/>
            </w:tcBorders>
            <w:vAlign w:val="bottom"/>
          </w:tcPr>
          <w:p w:rsidR="00622956" w:rsidRDefault="0018446F" w14:paraId="28F4E90B" w14:textId="77777777">
            <w:pPr>
              <w:ind w:left="2"/>
            </w:pPr>
            <w:r>
              <w:rPr>
                <w:rFonts w:ascii="Times New Roman" w:hAnsi="Times New Roman" w:eastAsia="Times New Roman" w:cs="Times New Roman"/>
                <w:b/>
                <w:sz w:val="24"/>
              </w:rPr>
              <w:t xml:space="preserve">P.M. </w:t>
            </w:r>
          </w:p>
        </w:tc>
      </w:tr>
      <w:tr w:rsidR="00622956" w14:paraId="24A28B73" w14:textId="77777777">
        <w:trPr>
          <w:trHeight w:val="408"/>
        </w:trPr>
        <w:tc>
          <w:tcPr>
            <w:tcW w:w="7466" w:type="dxa"/>
            <w:tcBorders>
              <w:top w:val="single" w:color="000000" w:sz="4" w:space="0"/>
              <w:left w:val="single" w:color="000000" w:sz="4" w:space="0"/>
              <w:bottom w:val="single" w:color="000000" w:sz="4" w:space="0"/>
              <w:right w:val="single" w:color="000000" w:sz="4" w:space="0"/>
            </w:tcBorders>
            <w:vAlign w:val="bottom"/>
          </w:tcPr>
          <w:p w:rsidR="00622956" w:rsidRDefault="0018446F" w14:paraId="644206EE" w14:textId="77777777">
            <w:r>
              <w:rPr>
                <w:rFonts w:ascii="Times New Roman" w:hAnsi="Times New Roman" w:eastAsia="Times New Roman" w:cs="Times New Roman"/>
                <w:b/>
                <w:sz w:val="24"/>
              </w:rPr>
              <w:t xml:space="preserve">Link naar de website waar het programma is gepubliceerd: </w:t>
            </w:r>
          </w:p>
        </w:tc>
        <w:tc>
          <w:tcPr>
            <w:tcW w:w="7020" w:type="dxa"/>
            <w:tcBorders>
              <w:top w:val="single" w:color="000000" w:sz="4" w:space="0"/>
              <w:left w:val="single" w:color="000000" w:sz="4" w:space="0"/>
              <w:bottom w:val="single" w:color="000000" w:sz="4" w:space="0"/>
              <w:right w:val="single" w:color="000000" w:sz="4" w:space="0"/>
            </w:tcBorders>
            <w:vAlign w:val="bottom"/>
          </w:tcPr>
          <w:p w:rsidR="00622956" w:rsidRDefault="0018446F" w14:paraId="5410D404" w14:textId="77777777">
            <w:pPr>
              <w:ind w:left="2"/>
            </w:pPr>
            <w:r>
              <w:rPr>
                <w:rFonts w:ascii="Times New Roman" w:hAnsi="Times New Roman" w:eastAsia="Times New Roman" w:cs="Times New Roman"/>
                <w:u w:val="single" w:color="000000"/>
              </w:rPr>
              <w:t>www.rijksoverheid.nl</w:t>
            </w:r>
            <w:r>
              <w:rPr>
                <w:rFonts w:ascii="Times New Roman" w:hAnsi="Times New Roman" w:eastAsia="Times New Roman" w:cs="Times New Roman"/>
              </w:rPr>
              <w:t xml:space="preserve"> en </w:t>
            </w:r>
            <w:r>
              <w:rPr>
                <w:rFonts w:ascii="Times New Roman" w:hAnsi="Times New Roman" w:eastAsia="Times New Roman" w:cs="Times New Roman"/>
                <w:u w:val="single" w:color="000000"/>
              </w:rPr>
              <w:t>www.platformparticipatie.nl/nec</w:t>
            </w:r>
            <w:r>
              <w:rPr>
                <w:rFonts w:ascii="Times New Roman" w:hAnsi="Times New Roman" w:eastAsia="Times New Roman" w:cs="Times New Roman"/>
              </w:rPr>
              <w:t xml:space="preserve"> </w:t>
            </w:r>
            <w:r>
              <w:rPr>
                <w:rFonts w:ascii="Times New Roman" w:hAnsi="Times New Roman" w:eastAsia="Times New Roman" w:cs="Times New Roman"/>
                <w:b/>
                <w:sz w:val="24"/>
              </w:rPr>
              <w:t xml:space="preserve"> </w:t>
            </w:r>
          </w:p>
        </w:tc>
      </w:tr>
      <w:tr w:rsidR="00622956" w14:paraId="488D6E9C" w14:textId="77777777">
        <w:trPr>
          <w:trHeight w:val="682"/>
        </w:trPr>
        <w:tc>
          <w:tcPr>
            <w:tcW w:w="7466" w:type="dxa"/>
            <w:tcBorders>
              <w:top w:val="single" w:color="000000" w:sz="4" w:space="0"/>
              <w:left w:val="single" w:color="000000" w:sz="4" w:space="0"/>
              <w:bottom w:val="single" w:color="000000" w:sz="4" w:space="0"/>
              <w:right w:val="single" w:color="000000" w:sz="4" w:space="0"/>
            </w:tcBorders>
            <w:vAlign w:val="bottom"/>
          </w:tcPr>
          <w:p w:rsidR="00622956" w:rsidRDefault="0018446F" w14:paraId="0ACC8722" w14:textId="77777777">
            <w:r>
              <w:rPr>
                <w:rFonts w:ascii="Times New Roman" w:hAnsi="Times New Roman" w:eastAsia="Times New Roman" w:cs="Times New Roman"/>
                <w:b/>
                <w:sz w:val="24"/>
              </w:rPr>
              <w:t xml:space="preserve">Link(s) naar de website(s) van de raadpleging(en) over het programma: </w:t>
            </w:r>
          </w:p>
        </w:tc>
        <w:tc>
          <w:tcPr>
            <w:tcW w:w="7020" w:type="dxa"/>
            <w:tcBorders>
              <w:top w:val="single" w:color="000000" w:sz="4" w:space="0"/>
              <w:left w:val="single" w:color="000000" w:sz="4" w:space="0"/>
              <w:bottom w:val="single" w:color="000000" w:sz="4" w:space="0"/>
              <w:right w:val="single" w:color="000000" w:sz="4" w:space="0"/>
            </w:tcBorders>
            <w:vAlign w:val="bottom"/>
          </w:tcPr>
          <w:p w:rsidR="00622956" w:rsidP="0019510F" w:rsidRDefault="0018446F" w14:paraId="6368DA59" w14:textId="77777777">
            <w:r>
              <w:rPr>
                <w:rFonts w:ascii="Times New Roman" w:hAnsi="Times New Roman" w:eastAsia="Times New Roman" w:cs="Times New Roman"/>
                <w:u w:val="single" w:color="000000"/>
              </w:rPr>
              <w:t>www.platformparticipatie.nl/nec</w:t>
            </w:r>
            <w:r>
              <w:rPr>
                <w:rFonts w:ascii="Times New Roman" w:hAnsi="Times New Roman" w:eastAsia="Times New Roman" w:cs="Times New Roman"/>
              </w:rPr>
              <w:t xml:space="preserve"> </w:t>
            </w:r>
            <w:r>
              <w:rPr>
                <w:rFonts w:ascii="Times New Roman" w:hAnsi="Times New Roman" w:eastAsia="Times New Roman" w:cs="Times New Roman"/>
                <w:b/>
              </w:rPr>
              <w:t xml:space="preserve"> </w:t>
            </w:r>
          </w:p>
        </w:tc>
      </w:tr>
    </w:tbl>
    <w:p w:rsidR="00622956" w:rsidRDefault="0018446F" w14:paraId="74D92E2F" w14:textId="77777777">
      <w:pPr>
        <w:spacing w:after="124"/>
      </w:pPr>
      <w:r>
        <w:rPr>
          <w:rFonts w:ascii="Times New Roman" w:hAnsi="Times New Roman" w:eastAsia="Times New Roman" w:cs="Times New Roman"/>
          <w:b/>
          <w:sz w:val="24"/>
        </w:rPr>
        <w:t xml:space="preserve"> </w:t>
      </w:r>
    </w:p>
    <w:p w:rsidR="00622956" w:rsidRDefault="0018446F" w14:paraId="4ACDC745" w14:textId="77777777">
      <w:pPr>
        <w:pStyle w:val="Heading2"/>
        <w:ind w:left="1425" w:right="262" w:hanging="590"/>
      </w:pPr>
      <w:r>
        <w:lastRenderedPageBreak/>
        <w:t xml:space="preserve">Samenvatting (F) </w:t>
      </w:r>
    </w:p>
    <w:p w:rsidR="00622956" w:rsidRDefault="00622956" w14:paraId="22D5F41A" w14:textId="7A66DC79">
      <w:pPr>
        <w:spacing w:after="124"/>
      </w:pPr>
    </w:p>
    <w:p w:rsidRPr="00595418" w:rsidR="00FD1B37" w:rsidP="00FD1B37" w:rsidRDefault="008C5DFD" w14:paraId="3F5BAE75" w14:textId="66380D33">
      <w:pPr>
        <w:spacing w:after="124"/>
        <w:ind w:left="835"/>
        <w:rPr>
          <w:rFonts w:ascii="Times New Roman" w:hAnsi="Times New Roman" w:cs="Times New Roman"/>
        </w:rPr>
      </w:pPr>
      <w:r>
        <w:rPr>
          <w:rFonts w:ascii="Times New Roman" w:hAnsi="Times New Roman" w:cs="Times New Roman"/>
        </w:rPr>
        <w:t>Zie bijgevoegd document voor de losstaande samenvatting</w:t>
      </w:r>
    </w:p>
    <w:p w:rsidR="00FD1B37" w:rsidRDefault="00FD1B37" w14:paraId="366F2D2B" w14:textId="77777777">
      <w:pPr>
        <w:spacing w:after="124"/>
      </w:pPr>
    </w:p>
    <w:p w:rsidR="00622956" w:rsidRDefault="0018446F" w14:paraId="05024864" w14:textId="77777777">
      <w:pPr>
        <w:pStyle w:val="Heading2"/>
        <w:ind w:left="1425" w:right="262" w:hanging="590"/>
      </w:pPr>
      <w:r>
        <w:t xml:space="preserve">Het nationale beleidskader voor luchtkwaliteit en -verontreiniging </w:t>
      </w:r>
    </w:p>
    <w:p w:rsidR="00622956" w:rsidRDefault="0018446F" w14:paraId="439FC79F" w14:textId="77777777">
      <w:r>
        <w:rPr>
          <w:rFonts w:ascii="Times New Roman" w:hAnsi="Times New Roman" w:eastAsia="Times New Roman" w:cs="Times New Roman"/>
          <w:b/>
          <w:sz w:val="24"/>
        </w:rPr>
        <w:t xml:space="preserve"> </w:t>
      </w:r>
    </w:p>
    <w:tbl>
      <w:tblPr>
        <w:tblStyle w:val="TableGrid"/>
        <w:tblW w:w="14882" w:type="dxa"/>
        <w:tblInd w:w="-108" w:type="dxa"/>
        <w:tblCellMar>
          <w:top w:w="57" w:type="dxa"/>
          <w:left w:w="108" w:type="dxa"/>
          <w:bottom w:w="12" w:type="dxa"/>
          <w:right w:w="48" w:type="dxa"/>
        </w:tblCellMar>
        <w:tblLook w:val="04A0" w:firstRow="1" w:lastRow="0" w:firstColumn="1" w:lastColumn="0" w:noHBand="0" w:noVBand="1"/>
      </w:tblPr>
      <w:tblGrid>
        <w:gridCol w:w="4504"/>
        <w:gridCol w:w="1982"/>
        <w:gridCol w:w="1985"/>
        <w:gridCol w:w="2126"/>
        <w:gridCol w:w="2126"/>
        <w:gridCol w:w="2159"/>
      </w:tblGrid>
      <w:tr w:rsidR="00622956" w14:paraId="6DF0BB3B" w14:textId="77777777">
        <w:trPr>
          <w:trHeight w:val="710"/>
        </w:trPr>
        <w:tc>
          <w:tcPr>
            <w:tcW w:w="14882" w:type="dxa"/>
            <w:gridSpan w:val="6"/>
            <w:tcBorders>
              <w:top w:val="single" w:color="000000" w:sz="4" w:space="0"/>
              <w:left w:val="single" w:color="000000" w:sz="4" w:space="0"/>
              <w:bottom w:val="single" w:color="000000" w:sz="4" w:space="0"/>
              <w:right w:val="single" w:color="000000" w:sz="4" w:space="0"/>
            </w:tcBorders>
          </w:tcPr>
          <w:p w:rsidR="00622956" w:rsidRDefault="0018446F" w14:paraId="63B9E771" w14:textId="77777777">
            <w:pPr>
              <w:ind w:left="1956"/>
            </w:pPr>
            <w:r>
              <w:rPr>
                <w:rFonts w:ascii="Times New Roman" w:hAnsi="Times New Roman" w:eastAsia="Times New Roman" w:cs="Times New Roman"/>
                <w:b/>
                <w:sz w:val="24"/>
              </w:rPr>
              <w:t>2.3.1.</w:t>
            </w:r>
            <w:r>
              <w:rPr>
                <w:rFonts w:ascii="Arial" w:hAnsi="Arial" w:eastAsia="Arial" w:cs="Arial"/>
                <w:b/>
                <w:sz w:val="24"/>
              </w:rPr>
              <w:t xml:space="preserve"> </w:t>
            </w:r>
            <w:r>
              <w:rPr>
                <w:rFonts w:ascii="Times New Roman" w:hAnsi="Times New Roman" w:eastAsia="Times New Roman" w:cs="Times New Roman"/>
                <w:b/>
                <w:sz w:val="24"/>
                <w:u w:val="single" w:color="000000"/>
              </w:rPr>
              <w:t>De beleidsprioriteiten en hun relatie met de op andere relevante beleidsterreinen vastgestelde prioriteiten</w:t>
            </w:r>
            <w:r>
              <w:rPr>
                <w:rFonts w:ascii="Times New Roman" w:hAnsi="Times New Roman" w:eastAsia="Times New Roman" w:cs="Times New Roman"/>
                <w:b/>
                <w:sz w:val="24"/>
              </w:rPr>
              <w:t xml:space="preserve">  </w:t>
            </w:r>
          </w:p>
        </w:tc>
      </w:tr>
      <w:tr w:rsidR="00622956" w:rsidTr="0018446F" w14:paraId="24083F01" w14:textId="77777777">
        <w:trPr>
          <w:trHeight w:val="1234"/>
        </w:trPr>
        <w:tc>
          <w:tcPr>
            <w:tcW w:w="4504" w:type="dxa"/>
            <w:tcBorders>
              <w:top w:val="single" w:color="000000" w:sz="4" w:space="0"/>
              <w:left w:val="single" w:color="000000" w:sz="4" w:space="0"/>
              <w:bottom w:val="single" w:color="000000" w:sz="4" w:space="0"/>
              <w:right w:val="single" w:color="000000" w:sz="4" w:space="0"/>
            </w:tcBorders>
            <w:vAlign w:val="bottom"/>
          </w:tcPr>
          <w:p w:rsidR="00622956" w:rsidRDefault="0018446F" w14:paraId="474BB6D3" w14:textId="77777777">
            <w:r>
              <w:rPr>
                <w:rFonts w:ascii="Times New Roman" w:hAnsi="Times New Roman" w:eastAsia="Times New Roman" w:cs="Times New Roman"/>
                <w:b/>
                <w:sz w:val="24"/>
              </w:rPr>
              <w:t xml:space="preserve">De nationale </w:t>
            </w:r>
          </w:p>
          <w:p w:rsidR="00622956" w:rsidRDefault="0018446F" w14:paraId="3EB1A82D" w14:textId="77777777">
            <w:r>
              <w:rPr>
                <w:rFonts w:ascii="Times New Roman" w:hAnsi="Times New Roman" w:eastAsia="Times New Roman" w:cs="Times New Roman"/>
                <w:b/>
                <w:sz w:val="24"/>
              </w:rPr>
              <w:t xml:space="preserve">emissiereductieverbintenissen in vergelijking met het referentiejaar 2005 (in%) (V): </w:t>
            </w:r>
          </w:p>
        </w:tc>
        <w:tc>
          <w:tcPr>
            <w:tcW w:w="1982" w:type="dxa"/>
            <w:tcBorders>
              <w:top w:val="single" w:color="000000" w:sz="4" w:space="0"/>
              <w:left w:val="single" w:color="000000" w:sz="4" w:space="0"/>
              <w:bottom w:val="single" w:color="000000" w:sz="4" w:space="0"/>
              <w:right w:val="single" w:color="000000" w:sz="4" w:space="0"/>
            </w:tcBorders>
            <w:vAlign w:val="bottom"/>
          </w:tcPr>
          <w:p w:rsidR="00622956" w:rsidRDefault="0018446F" w14:paraId="408D92ED" w14:textId="77777777">
            <w:r>
              <w:rPr>
                <w:rFonts w:ascii="Times New Roman" w:hAnsi="Times New Roman" w:eastAsia="Times New Roman" w:cs="Times New Roman"/>
                <w:b/>
                <w:sz w:val="24"/>
              </w:rPr>
              <w:t>SO</w:t>
            </w:r>
            <w:r>
              <w:rPr>
                <w:rFonts w:ascii="Times New Roman" w:hAnsi="Times New Roman" w:eastAsia="Times New Roman" w:cs="Times New Roman"/>
                <w:b/>
                <w:sz w:val="24"/>
                <w:vertAlign w:val="subscript"/>
              </w:rPr>
              <w:t>2</w:t>
            </w:r>
            <w:r>
              <w:rPr>
                <w:rFonts w:ascii="Times New Roman" w:hAnsi="Times New Roman" w:eastAsia="Times New Roman" w:cs="Times New Roman"/>
                <w:b/>
                <w:sz w:val="24"/>
              </w:rPr>
              <w:t xml:space="preserve"> </w:t>
            </w:r>
          </w:p>
        </w:tc>
        <w:tc>
          <w:tcPr>
            <w:tcW w:w="1985" w:type="dxa"/>
            <w:tcBorders>
              <w:top w:val="single" w:color="000000" w:sz="4" w:space="0"/>
              <w:left w:val="single" w:color="000000" w:sz="4" w:space="0"/>
              <w:bottom w:val="single" w:color="000000" w:sz="4" w:space="0"/>
              <w:right w:val="single" w:color="000000" w:sz="4" w:space="0"/>
            </w:tcBorders>
            <w:vAlign w:val="bottom"/>
          </w:tcPr>
          <w:p w:rsidR="00622956" w:rsidRDefault="0018446F" w14:paraId="124A5A01" w14:textId="77777777">
            <w:r>
              <w:rPr>
                <w:rFonts w:ascii="Times New Roman" w:hAnsi="Times New Roman" w:eastAsia="Times New Roman" w:cs="Times New Roman"/>
                <w:b/>
                <w:sz w:val="24"/>
              </w:rPr>
              <w:t>NO</w:t>
            </w:r>
            <w:r>
              <w:rPr>
                <w:rFonts w:ascii="Times New Roman" w:hAnsi="Times New Roman" w:eastAsia="Times New Roman" w:cs="Times New Roman"/>
                <w:b/>
                <w:sz w:val="24"/>
                <w:vertAlign w:val="subscript"/>
              </w:rPr>
              <w:t>x</w:t>
            </w:r>
            <w:r>
              <w:rPr>
                <w:rFonts w:ascii="Times New Roman" w:hAnsi="Times New Roman" w:eastAsia="Times New Roman" w:cs="Times New Roman"/>
                <w:b/>
                <w:sz w:val="24"/>
              </w:rPr>
              <w:t xml:space="preserve"> </w:t>
            </w:r>
          </w:p>
        </w:tc>
        <w:tc>
          <w:tcPr>
            <w:tcW w:w="2126" w:type="dxa"/>
            <w:tcBorders>
              <w:top w:val="single" w:color="000000" w:sz="4" w:space="0"/>
              <w:left w:val="single" w:color="000000" w:sz="4" w:space="0"/>
              <w:bottom w:val="single" w:color="000000" w:sz="4" w:space="0"/>
              <w:right w:val="single" w:color="000000" w:sz="4" w:space="0"/>
            </w:tcBorders>
            <w:vAlign w:val="bottom"/>
          </w:tcPr>
          <w:p w:rsidR="00622956" w:rsidRDefault="0018446F" w14:paraId="496B8BEA" w14:textId="77777777">
            <w:r>
              <w:rPr>
                <w:rFonts w:ascii="Times New Roman" w:hAnsi="Times New Roman" w:eastAsia="Times New Roman" w:cs="Times New Roman"/>
                <w:b/>
                <w:sz w:val="24"/>
              </w:rPr>
              <w:t xml:space="preserve">NMVOS </w:t>
            </w:r>
          </w:p>
        </w:tc>
        <w:tc>
          <w:tcPr>
            <w:tcW w:w="2126" w:type="dxa"/>
            <w:tcBorders>
              <w:top w:val="single" w:color="000000" w:sz="4" w:space="0"/>
              <w:left w:val="single" w:color="000000" w:sz="4" w:space="0"/>
              <w:bottom w:val="single" w:color="000000" w:sz="4" w:space="0"/>
              <w:right w:val="single" w:color="000000" w:sz="4" w:space="0"/>
            </w:tcBorders>
            <w:vAlign w:val="bottom"/>
          </w:tcPr>
          <w:p w:rsidR="00622956" w:rsidRDefault="0018446F" w14:paraId="3DE368A6" w14:textId="77777777">
            <w:pPr>
              <w:ind w:left="2"/>
            </w:pPr>
            <w:r>
              <w:rPr>
                <w:rFonts w:ascii="Times New Roman" w:hAnsi="Times New Roman" w:eastAsia="Times New Roman" w:cs="Times New Roman"/>
                <w:b/>
                <w:sz w:val="24"/>
              </w:rPr>
              <w:t>NH</w:t>
            </w:r>
            <w:r>
              <w:rPr>
                <w:rFonts w:ascii="Times New Roman" w:hAnsi="Times New Roman" w:eastAsia="Times New Roman" w:cs="Times New Roman"/>
                <w:b/>
                <w:sz w:val="24"/>
                <w:vertAlign w:val="subscript"/>
              </w:rPr>
              <w:t>3</w:t>
            </w:r>
            <w:r>
              <w:rPr>
                <w:rFonts w:ascii="Times New Roman" w:hAnsi="Times New Roman" w:eastAsia="Times New Roman" w:cs="Times New Roman"/>
                <w:b/>
                <w:sz w:val="24"/>
              </w:rPr>
              <w:t xml:space="preserve"> </w:t>
            </w:r>
          </w:p>
        </w:tc>
        <w:tc>
          <w:tcPr>
            <w:tcW w:w="2159" w:type="dxa"/>
            <w:tcBorders>
              <w:top w:val="single" w:color="000000" w:sz="4" w:space="0"/>
              <w:left w:val="single" w:color="000000" w:sz="4" w:space="0"/>
              <w:bottom w:val="single" w:color="000000" w:sz="4" w:space="0"/>
              <w:right w:val="single" w:color="000000" w:sz="4" w:space="0"/>
            </w:tcBorders>
            <w:vAlign w:val="bottom"/>
          </w:tcPr>
          <w:p w:rsidR="00622956" w:rsidRDefault="0018446F" w14:paraId="58327D92" w14:textId="77777777">
            <w:r>
              <w:rPr>
                <w:rFonts w:ascii="Times New Roman" w:hAnsi="Times New Roman" w:eastAsia="Times New Roman" w:cs="Times New Roman"/>
                <w:b/>
                <w:sz w:val="24"/>
              </w:rPr>
              <w:t>PM</w:t>
            </w:r>
            <w:r>
              <w:rPr>
                <w:rFonts w:ascii="Times New Roman" w:hAnsi="Times New Roman" w:eastAsia="Times New Roman" w:cs="Times New Roman"/>
                <w:b/>
                <w:sz w:val="16"/>
              </w:rPr>
              <w:t>2,5</w:t>
            </w:r>
            <w:r>
              <w:rPr>
                <w:rFonts w:ascii="Times New Roman" w:hAnsi="Times New Roman" w:eastAsia="Times New Roman" w:cs="Times New Roman"/>
                <w:b/>
                <w:sz w:val="24"/>
              </w:rPr>
              <w:t xml:space="preserve"> </w:t>
            </w:r>
          </w:p>
        </w:tc>
      </w:tr>
      <w:tr w:rsidRPr="00AB3D72" w:rsidR="00AB3D72" w:rsidTr="0018446F" w14:paraId="75F8EB64" w14:textId="77777777">
        <w:trPr>
          <w:trHeight w:val="406"/>
        </w:trPr>
        <w:tc>
          <w:tcPr>
            <w:tcW w:w="4504" w:type="dxa"/>
            <w:tcBorders>
              <w:top w:val="single" w:color="000000" w:sz="4" w:space="0"/>
              <w:left w:val="single" w:color="000000" w:sz="4" w:space="0"/>
              <w:bottom w:val="single" w:color="000000" w:sz="4" w:space="0"/>
              <w:right w:val="single" w:color="000000" w:sz="4" w:space="0"/>
            </w:tcBorders>
            <w:vAlign w:val="bottom"/>
          </w:tcPr>
          <w:p w:rsidRPr="00AB3D72" w:rsidR="00622956" w:rsidRDefault="0018446F" w14:paraId="6B65D198" w14:textId="77777777">
            <w:pPr>
              <w:rPr>
                <w:color w:val="auto"/>
              </w:rPr>
            </w:pPr>
            <w:r w:rsidRPr="00AB3D72">
              <w:rPr>
                <w:rFonts w:ascii="Times New Roman" w:hAnsi="Times New Roman" w:eastAsia="Times New Roman" w:cs="Times New Roman"/>
                <w:b/>
                <w:color w:val="auto"/>
                <w:sz w:val="24"/>
              </w:rPr>
              <w:t xml:space="preserve">2020-2029 (V): </w:t>
            </w:r>
          </w:p>
        </w:tc>
        <w:tc>
          <w:tcPr>
            <w:tcW w:w="1982" w:type="dxa"/>
            <w:tcBorders>
              <w:top w:val="single" w:color="000000" w:sz="4" w:space="0"/>
              <w:left w:val="single" w:color="000000" w:sz="4" w:space="0"/>
              <w:bottom w:val="single" w:color="000000" w:sz="4" w:space="0"/>
              <w:right w:val="single" w:color="000000" w:sz="4" w:space="0"/>
            </w:tcBorders>
            <w:vAlign w:val="bottom"/>
          </w:tcPr>
          <w:p w:rsidRPr="00FD1B37" w:rsidR="00622956" w:rsidP="00FD1B37" w:rsidRDefault="0018446F" w14:paraId="3C2691F4" w14:textId="77777777">
            <w:pPr>
              <w:ind w:right="60"/>
              <w:rPr>
                <w:iCs/>
                <w:color w:val="auto"/>
              </w:rPr>
            </w:pPr>
            <w:r w:rsidRPr="00FD1B37">
              <w:rPr>
                <w:rFonts w:ascii="Times New Roman" w:hAnsi="Times New Roman" w:eastAsia="Times New Roman" w:cs="Times New Roman"/>
                <w:iCs/>
                <w:color w:val="auto"/>
                <w:sz w:val="24"/>
              </w:rPr>
              <w:t xml:space="preserve">28 </w:t>
            </w:r>
          </w:p>
        </w:tc>
        <w:tc>
          <w:tcPr>
            <w:tcW w:w="1985" w:type="dxa"/>
            <w:tcBorders>
              <w:top w:val="single" w:color="000000" w:sz="4" w:space="0"/>
              <w:left w:val="single" w:color="000000" w:sz="4" w:space="0"/>
              <w:bottom w:val="single" w:color="000000" w:sz="4" w:space="0"/>
              <w:right w:val="single" w:color="000000" w:sz="4" w:space="0"/>
            </w:tcBorders>
            <w:vAlign w:val="bottom"/>
          </w:tcPr>
          <w:p w:rsidRPr="00FD1B37" w:rsidR="00622956" w:rsidP="00FD1B37" w:rsidRDefault="0018446F" w14:paraId="2EBA2079" w14:textId="77777777">
            <w:pPr>
              <w:ind w:right="60"/>
              <w:rPr>
                <w:iCs/>
                <w:color w:val="auto"/>
              </w:rPr>
            </w:pPr>
            <w:r w:rsidRPr="00FD1B37">
              <w:rPr>
                <w:rFonts w:ascii="Times New Roman" w:hAnsi="Times New Roman" w:eastAsia="Times New Roman" w:cs="Times New Roman"/>
                <w:iCs/>
                <w:color w:val="auto"/>
                <w:sz w:val="24"/>
              </w:rPr>
              <w:t xml:space="preserve">45 </w:t>
            </w:r>
          </w:p>
        </w:tc>
        <w:tc>
          <w:tcPr>
            <w:tcW w:w="2126" w:type="dxa"/>
            <w:tcBorders>
              <w:top w:val="single" w:color="000000" w:sz="4" w:space="0"/>
              <w:left w:val="single" w:color="000000" w:sz="4" w:space="0"/>
              <w:bottom w:val="single" w:color="000000" w:sz="4" w:space="0"/>
              <w:right w:val="single" w:color="000000" w:sz="4" w:space="0"/>
            </w:tcBorders>
            <w:vAlign w:val="bottom"/>
          </w:tcPr>
          <w:p w:rsidRPr="00FD1B37" w:rsidR="00622956" w:rsidP="00FD1B37" w:rsidRDefault="0018446F" w14:paraId="357C8BD6" w14:textId="77777777">
            <w:pPr>
              <w:ind w:right="60"/>
              <w:rPr>
                <w:iCs/>
                <w:color w:val="auto"/>
              </w:rPr>
            </w:pPr>
            <w:r w:rsidRPr="00FD1B37">
              <w:rPr>
                <w:rFonts w:ascii="Times New Roman" w:hAnsi="Times New Roman" w:eastAsia="Times New Roman" w:cs="Times New Roman"/>
                <w:iCs/>
                <w:color w:val="auto"/>
                <w:sz w:val="24"/>
              </w:rPr>
              <w:t xml:space="preserve">8 </w:t>
            </w:r>
          </w:p>
        </w:tc>
        <w:tc>
          <w:tcPr>
            <w:tcW w:w="2126" w:type="dxa"/>
            <w:tcBorders>
              <w:top w:val="single" w:color="000000" w:sz="4" w:space="0"/>
              <w:left w:val="single" w:color="000000" w:sz="4" w:space="0"/>
              <w:bottom w:val="single" w:color="000000" w:sz="4" w:space="0"/>
              <w:right w:val="single" w:color="000000" w:sz="4" w:space="0"/>
            </w:tcBorders>
            <w:vAlign w:val="bottom"/>
          </w:tcPr>
          <w:p w:rsidRPr="00FD1B37" w:rsidR="00622956" w:rsidP="00FD1B37" w:rsidRDefault="0018446F" w14:paraId="060D6E55" w14:textId="77777777">
            <w:pPr>
              <w:ind w:right="60"/>
              <w:rPr>
                <w:iCs/>
                <w:color w:val="auto"/>
              </w:rPr>
            </w:pPr>
            <w:r w:rsidRPr="00FD1B37">
              <w:rPr>
                <w:rFonts w:ascii="Times New Roman" w:hAnsi="Times New Roman" w:eastAsia="Times New Roman" w:cs="Times New Roman"/>
                <w:iCs/>
                <w:color w:val="auto"/>
                <w:sz w:val="24"/>
              </w:rPr>
              <w:t xml:space="preserve">13 </w:t>
            </w:r>
          </w:p>
        </w:tc>
        <w:tc>
          <w:tcPr>
            <w:tcW w:w="2159" w:type="dxa"/>
            <w:tcBorders>
              <w:top w:val="single" w:color="000000" w:sz="4" w:space="0"/>
              <w:left w:val="single" w:color="000000" w:sz="4" w:space="0"/>
              <w:bottom w:val="single" w:color="000000" w:sz="4" w:space="0"/>
              <w:right w:val="single" w:color="000000" w:sz="4" w:space="0"/>
            </w:tcBorders>
            <w:vAlign w:val="bottom"/>
          </w:tcPr>
          <w:p w:rsidRPr="00FD1B37" w:rsidR="00622956" w:rsidP="00FD1B37" w:rsidRDefault="0018446F" w14:paraId="4C4E6156" w14:textId="77777777">
            <w:pPr>
              <w:ind w:right="60"/>
              <w:rPr>
                <w:iCs/>
                <w:color w:val="auto"/>
              </w:rPr>
            </w:pPr>
            <w:r w:rsidRPr="00FD1B37">
              <w:rPr>
                <w:rFonts w:ascii="Times New Roman" w:hAnsi="Times New Roman" w:eastAsia="Times New Roman" w:cs="Times New Roman"/>
                <w:iCs/>
                <w:color w:val="auto"/>
                <w:sz w:val="24"/>
              </w:rPr>
              <w:t xml:space="preserve">37 </w:t>
            </w:r>
          </w:p>
        </w:tc>
      </w:tr>
      <w:tr w:rsidRPr="00AB3D72" w:rsidR="00AB3D72" w:rsidTr="0018446F" w14:paraId="5CD54D03" w14:textId="77777777">
        <w:trPr>
          <w:trHeight w:val="408"/>
        </w:trPr>
        <w:tc>
          <w:tcPr>
            <w:tcW w:w="4504" w:type="dxa"/>
            <w:tcBorders>
              <w:top w:val="single" w:color="000000" w:sz="4" w:space="0"/>
              <w:left w:val="single" w:color="000000" w:sz="4" w:space="0"/>
              <w:bottom w:val="single" w:color="000000" w:sz="4" w:space="0"/>
              <w:right w:val="single" w:color="000000" w:sz="4" w:space="0"/>
            </w:tcBorders>
            <w:vAlign w:val="bottom"/>
          </w:tcPr>
          <w:p w:rsidRPr="00AB3D72" w:rsidR="00622956" w:rsidRDefault="0018446F" w14:paraId="696B62A5" w14:textId="77777777">
            <w:pPr>
              <w:rPr>
                <w:color w:val="auto"/>
              </w:rPr>
            </w:pPr>
            <w:r w:rsidRPr="00AB3D72">
              <w:rPr>
                <w:rFonts w:ascii="Times New Roman" w:hAnsi="Times New Roman" w:eastAsia="Times New Roman" w:cs="Times New Roman"/>
                <w:b/>
                <w:color w:val="auto"/>
                <w:sz w:val="24"/>
              </w:rPr>
              <w:t xml:space="preserve">Vanaf 2030 (V): </w:t>
            </w:r>
          </w:p>
        </w:tc>
        <w:tc>
          <w:tcPr>
            <w:tcW w:w="1982" w:type="dxa"/>
            <w:tcBorders>
              <w:top w:val="single" w:color="000000" w:sz="4" w:space="0"/>
              <w:left w:val="single" w:color="000000" w:sz="4" w:space="0"/>
              <w:bottom w:val="single" w:color="000000" w:sz="4" w:space="0"/>
              <w:right w:val="single" w:color="000000" w:sz="4" w:space="0"/>
            </w:tcBorders>
            <w:vAlign w:val="bottom"/>
          </w:tcPr>
          <w:p w:rsidRPr="00FD1B37" w:rsidR="00622956" w:rsidP="00FD1B37" w:rsidRDefault="0018446F" w14:paraId="57B455F1" w14:textId="77777777">
            <w:pPr>
              <w:ind w:right="60"/>
              <w:rPr>
                <w:iCs/>
                <w:color w:val="auto"/>
              </w:rPr>
            </w:pPr>
            <w:r w:rsidRPr="00FD1B37">
              <w:rPr>
                <w:rFonts w:ascii="Times New Roman" w:hAnsi="Times New Roman" w:eastAsia="Times New Roman" w:cs="Times New Roman"/>
                <w:iCs/>
                <w:color w:val="auto"/>
                <w:sz w:val="24"/>
              </w:rPr>
              <w:t xml:space="preserve">53 </w:t>
            </w:r>
          </w:p>
        </w:tc>
        <w:tc>
          <w:tcPr>
            <w:tcW w:w="1985" w:type="dxa"/>
            <w:tcBorders>
              <w:top w:val="single" w:color="000000" w:sz="4" w:space="0"/>
              <w:left w:val="single" w:color="000000" w:sz="4" w:space="0"/>
              <w:bottom w:val="single" w:color="000000" w:sz="4" w:space="0"/>
              <w:right w:val="single" w:color="000000" w:sz="4" w:space="0"/>
            </w:tcBorders>
            <w:vAlign w:val="bottom"/>
          </w:tcPr>
          <w:p w:rsidRPr="00FD1B37" w:rsidR="00622956" w:rsidP="00FD1B37" w:rsidRDefault="0018446F" w14:paraId="3C51DE03" w14:textId="77777777">
            <w:pPr>
              <w:ind w:right="60"/>
              <w:rPr>
                <w:iCs/>
                <w:color w:val="auto"/>
              </w:rPr>
            </w:pPr>
            <w:r w:rsidRPr="00FD1B37">
              <w:rPr>
                <w:rFonts w:ascii="Times New Roman" w:hAnsi="Times New Roman" w:eastAsia="Times New Roman" w:cs="Times New Roman"/>
                <w:iCs/>
                <w:color w:val="auto"/>
                <w:sz w:val="24"/>
              </w:rPr>
              <w:t xml:space="preserve">61 </w:t>
            </w:r>
          </w:p>
        </w:tc>
        <w:tc>
          <w:tcPr>
            <w:tcW w:w="2126" w:type="dxa"/>
            <w:tcBorders>
              <w:top w:val="single" w:color="000000" w:sz="4" w:space="0"/>
              <w:left w:val="single" w:color="000000" w:sz="4" w:space="0"/>
              <w:bottom w:val="single" w:color="000000" w:sz="4" w:space="0"/>
              <w:right w:val="single" w:color="000000" w:sz="4" w:space="0"/>
            </w:tcBorders>
            <w:vAlign w:val="bottom"/>
          </w:tcPr>
          <w:p w:rsidRPr="00FD1B37" w:rsidR="00622956" w:rsidP="00FD1B37" w:rsidRDefault="0018446F" w14:paraId="2BBEDC4D" w14:textId="77777777">
            <w:pPr>
              <w:ind w:right="60"/>
              <w:rPr>
                <w:iCs/>
                <w:color w:val="auto"/>
              </w:rPr>
            </w:pPr>
            <w:r w:rsidRPr="00FD1B37">
              <w:rPr>
                <w:rFonts w:ascii="Times New Roman" w:hAnsi="Times New Roman" w:eastAsia="Times New Roman" w:cs="Times New Roman"/>
                <w:iCs/>
                <w:color w:val="auto"/>
                <w:sz w:val="24"/>
              </w:rPr>
              <w:t xml:space="preserve">15 </w:t>
            </w:r>
          </w:p>
        </w:tc>
        <w:tc>
          <w:tcPr>
            <w:tcW w:w="2126" w:type="dxa"/>
            <w:tcBorders>
              <w:top w:val="single" w:color="000000" w:sz="4" w:space="0"/>
              <w:left w:val="single" w:color="000000" w:sz="4" w:space="0"/>
              <w:bottom w:val="single" w:color="000000" w:sz="4" w:space="0"/>
              <w:right w:val="single" w:color="000000" w:sz="4" w:space="0"/>
            </w:tcBorders>
            <w:vAlign w:val="bottom"/>
          </w:tcPr>
          <w:p w:rsidRPr="00FD1B37" w:rsidR="00622956" w:rsidP="00FD1B37" w:rsidRDefault="0018446F" w14:paraId="54164D30" w14:textId="77777777">
            <w:pPr>
              <w:ind w:right="60"/>
              <w:rPr>
                <w:iCs/>
                <w:color w:val="auto"/>
              </w:rPr>
            </w:pPr>
            <w:r w:rsidRPr="00FD1B37">
              <w:rPr>
                <w:rFonts w:ascii="Times New Roman" w:hAnsi="Times New Roman" w:eastAsia="Times New Roman" w:cs="Times New Roman"/>
                <w:iCs/>
                <w:color w:val="auto"/>
                <w:sz w:val="24"/>
              </w:rPr>
              <w:t xml:space="preserve">21 </w:t>
            </w:r>
          </w:p>
        </w:tc>
        <w:tc>
          <w:tcPr>
            <w:tcW w:w="2159" w:type="dxa"/>
            <w:tcBorders>
              <w:top w:val="single" w:color="000000" w:sz="4" w:space="0"/>
              <w:left w:val="single" w:color="000000" w:sz="4" w:space="0"/>
              <w:bottom w:val="single" w:color="000000" w:sz="4" w:space="0"/>
              <w:right w:val="single" w:color="000000" w:sz="4" w:space="0"/>
            </w:tcBorders>
            <w:vAlign w:val="bottom"/>
          </w:tcPr>
          <w:p w:rsidRPr="00FD1B37" w:rsidR="00622956" w:rsidP="00FD1B37" w:rsidRDefault="0018446F" w14:paraId="769C14C2" w14:textId="77777777">
            <w:pPr>
              <w:ind w:right="60"/>
              <w:rPr>
                <w:iCs/>
                <w:color w:val="auto"/>
              </w:rPr>
            </w:pPr>
            <w:r w:rsidRPr="00FD1B37">
              <w:rPr>
                <w:rFonts w:ascii="Times New Roman" w:hAnsi="Times New Roman" w:eastAsia="Times New Roman" w:cs="Times New Roman"/>
                <w:iCs/>
                <w:color w:val="auto"/>
                <w:sz w:val="24"/>
              </w:rPr>
              <w:t xml:space="preserve">45 </w:t>
            </w:r>
          </w:p>
        </w:tc>
      </w:tr>
      <w:tr w:rsidR="00622956" w:rsidTr="0018446F" w14:paraId="010FC7AF" w14:textId="77777777">
        <w:trPr>
          <w:trHeight w:val="1786"/>
        </w:trPr>
        <w:tc>
          <w:tcPr>
            <w:tcW w:w="4504" w:type="dxa"/>
            <w:tcBorders>
              <w:top w:val="single" w:color="000000" w:sz="4" w:space="0"/>
              <w:left w:val="single" w:color="000000" w:sz="4" w:space="0"/>
              <w:bottom w:val="single" w:color="000000" w:sz="4" w:space="0"/>
              <w:right w:val="single" w:color="000000" w:sz="4" w:space="0"/>
            </w:tcBorders>
            <w:vAlign w:val="bottom"/>
          </w:tcPr>
          <w:p w:rsidR="00622956" w:rsidRDefault="0018446F" w14:paraId="7DF853B6" w14:textId="77777777">
            <w:r>
              <w:rPr>
                <w:rFonts w:ascii="Times New Roman" w:hAnsi="Times New Roman" w:eastAsia="Times New Roman" w:cs="Times New Roman"/>
                <w:b/>
                <w:sz w:val="24"/>
              </w:rPr>
              <w:t xml:space="preserve">De prioriteiten inzake luchtkwaliteit: de nationale beleidsprioriteiten met betrekking tot EU- of nationale luchtkwaliteitsdoelstellingen (met inbegrip van grenswaarden en streefwaarden alsmede </w:t>
            </w:r>
          </w:p>
        </w:tc>
        <w:tc>
          <w:tcPr>
            <w:tcW w:w="10378" w:type="dxa"/>
            <w:gridSpan w:val="5"/>
            <w:tcBorders>
              <w:top w:val="single" w:color="000000" w:sz="4" w:space="0"/>
              <w:left w:val="single" w:color="000000" w:sz="4" w:space="0"/>
              <w:bottom w:val="single" w:color="000000" w:sz="4" w:space="0"/>
              <w:right w:val="single" w:color="000000" w:sz="4" w:space="0"/>
            </w:tcBorders>
          </w:tcPr>
          <w:p w:rsidRPr="00227316" w:rsidR="00622956" w:rsidP="00173542" w:rsidRDefault="0018446F" w14:paraId="3AB07556" w14:textId="77777777">
            <w:pPr>
              <w:rPr>
                <w:rFonts w:ascii="Times New Roman" w:hAnsi="Times New Roman" w:cs="Times New Roman"/>
                <w:b/>
                <w:color w:val="auto"/>
              </w:rPr>
            </w:pPr>
            <w:r w:rsidRPr="00227316">
              <w:rPr>
                <w:rFonts w:ascii="Times New Roman" w:hAnsi="Times New Roman" w:cs="Times New Roman"/>
                <w:b/>
                <w:color w:val="auto"/>
              </w:rPr>
              <w:t xml:space="preserve">Huidige (wettelijke) grenswaarden </w:t>
            </w:r>
          </w:p>
          <w:p w:rsidRPr="00227316" w:rsidR="00173542" w:rsidP="00173542" w:rsidRDefault="00173542" w14:paraId="1801230C" w14:textId="2A7504D7">
            <w:pPr>
              <w:rPr>
                <w:rFonts w:ascii="Times New Roman" w:hAnsi="Times New Roman" w:cs="Times New Roman"/>
                <w:color w:val="auto"/>
              </w:rPr>
            </w:pPr>
            <w:r w:rsidRPr="00227316">
              <w:rPr>
                <w:rFonts w:ascii="Times New Roman" w:hAnsi="Times New Roman" w:cs="Times New Roman"/>
                <w:color w:val="auto"/>
              </w:rPr>
              <w:t xml:space="preserve">De Europese richtlijnen Luchtkwaliteit </w:t>
            </w:r>
            <w:r w:rsidR="00F055DA">
              <w:rPr>
                <w:rFonts w:ascii="Times New Roman" w:hAnsi="Times New Roman" w:cs="Times New Roman"/>
                <w:color w:val="auto"/>
              </w:rPr>
              <w:t xml:space="preserve">(2008/50/EG en 2004/107/EG) </w:t>
            </w:r>
            <w:r w:rsidRPr="00227316">
              <w:rPr>
                <w:rFonts w:ascii="Times New Roman" w:hAnsi="Times New Roman" w:cs="Times New Roman"/>
                <w:color w:val="auto"/>
              </w:rPr>
              <w:t>stellen grenswaarden en streefwaarden voor stoffen die de kwaliteit van de buitenlucht beïnvloeden. Deze zijn als rijksomgevingswaarden vastgelegd in paragraaf 2.2.1 van het Besluit kwaliteit leefomgeving.</w:t>
            </w:r>
            <w:r w:rsidRPr="00227316">
              <w:rPr>
                <w:rFonts w:ascii="Times New Roman" w:hAnsi="Times New Roman" w:cs="Times New Roman"/>
                <w:color w:val="auto"/>
              </w:rPr>
              <w:br/>
              <w:t>Zie voor meer info</w:t>
            </w:r>
            <w:r w:rsidR="008C5DFD">
              <w:rPr>
                <w:rFonts w:ascii="Times New Roman" w:hAnsi="Times New Roman" w:cs="Times New Roman"/>
                <w:color w:val="auto"/>
              </w:rPr>
              <w:t>rmatie</w:t>
            </w:r>
            <w:r w:rsidRPr="00227316">
              <w:rPr>
                <w:rFonts w:ascii="Times New Roman" w:hAnsi="Times New Roman" w:cs="Times New Roman"/>
                <w:color w:val="auto"/>
              </w:rPr>
              <w:t>:</w:t>
            </w:r>
          </w:p>
          <w:p w:rsidRPr="00B9346E" w:rsidR="00B9346E" w:rsidP="00173542" w:rsidRDefault="00150DD5" w14:paraId="10C9523E" w14:textId="1EB8ABA8">
            <w:pPr>
              <w:pStyle w:val="ListParagraph"/>
              <w:numPr>
                <w:ilvl w:val="0"/>
                <w:numId w:val="31"/>
              </w:numPr>
              <w:rPr>
                <w:rFonts w:ascii="Times New Roman" w:hAnsi="Times New Roman" w:cs="Times New Roman"/>
                <w:color w:val="auto"/>
              </w:rPr>
            </w:pPr>
            <w:hyperlink w:history="1" r:id="rId11">
              <w:r w:rsidRPr="00085D89" w:rsidR="00B9346E">
                <w:rPr>
                  <w:rStyle w:val="Hyperlink"/>
                </w:rPr>
                <w:t>https://iplo.nl/thema/lucht/lucht-omgevingswaarde/</w:t>
              </w:r>
            </w:hyperlink>
          </w:p>
          <w:p w:rsidRPr="00B9346E" w:rsidR="00B9346E" w:rsidP="00B9346E" w:rsidRDefault="00150DD5" w14:paraId="0780AB89" w14:textId="153EC81A">
            <w:pPr>
              <w:pStyle w:val="ListParagraph"/>
              <w:numPr>
                <w:ilvl w:val="0"/>
                <w:numId w:val="31"/>
              </w:numPr>
              <w:rPr>
                <w:rFonts w:ascii="Times New Roman" w:hAnsi="Times New Roman" w:cs="Times New Roman"/>
                <w:color w:val="auto"/>
              </w:rPr>
            </w:pPr>
            <w:hyperlink w:history="1" r:id="rId12">
              <w:r w:rsidRPr="00085D89" w:rsidR="00B9346E">
                <w:rPr>
                  <w:rStyle w:val="Hyperlink"/>
                </w:rPr>
                <w:t>https://iplo.nl/thema/lucht/waar-beoordeling/</w:t>
              </w:r>
            </w:hyperlink>
          </w:p>
          <w:p w:rsidRPr="00B9346E" w:rsidR="00173542" w:rsidP="00B9346E" w:rsidRDefault="00150DD5" w14:paraId="0E03F63A" w14:textId="61D9B437">
            <w:pPr>
              <w:pStyle w:val="ListParagraph"/>
              <w:numPr>
                <w:ilvl w:val="0"/>
                <w:numId w:val="31"/>
              </w:numPr>
              <w:rPr>
                <w:rFonts w:ascii="Times New Roman" w:hAnsi="Times New Roman" w:cs="Times New Roman"/>
                <w:color w:val="auto"/>
              </w:rPr>
            </w:pPr>
            <w:hyperlink w:history="1" r:id="rId13">
              <w:r w:rsidRPr="00085D89" w:rsidR="00C27529">
                <w:rPr>
                  <w:rStyle w:val="Hyperlink"/>
                </w:rPr>
                <w:t>https://iplo.nl/thema/lucht/monitoring-luchtkwaliteit/monitoring-omgevingswaarden/</w:t>
              </w:r>
            </w:hyperlink>
            <w:r w:rsidR="00C27529">
              <w:t xml:space="preserve"> </w:t>
            </w:r>
            <w:r w:rsidRPr="00B9346E" w:rsidR="00B9346E">
              <w:t xml:space="preserve"> </w:t>
            </w:r>
          </w:p>
          <w:p w:rsidR="00F055DA" w:rsidP="00173542" w:rsidRDefault="00173542" w14:paraId="6BB61B18" w14:textId="77777777">
            <w:pPr>
              <w:rPr>
                <w:rFonts w:ascii="Times New Roman" w:hAnsi="Times New Roman" w:cs="Times New Roman"/>
                <w:color w:val="auto"/>
              </w:rPr>
            </w:pPr>
            <w:r w:rsidRPr="00635011">
              <w:rPr>
                <w:rFonts w:ascii="Times New Roman" w:hAnsi="Times New Roman" w:cs="Times New Roman"/>
                <w:color w:val="auto"/>
              </w:rPr>
              <w:t>De Europese normen voor luchtkwaliteit zijn mede gebaseerd op </w:t>
            </w:r>
            <w:hyperlink w:history="1" r:id="rId14">
              <w:r w:rsidRPr="00635011">
                <w:rPr>
                  <w:rStyle w:val="Hyperlink"/>
                  <w:rFonts w:ascii="Times New Roman" w:hAnsi="Times New Roman" w:cs="Times New Roman" w:eastAsiaTheme="majorEastAsia"/>
                  <w:color w:val="auto"/>
                  <w:u w:val="none"/>
                </w:rPr>
                <w:t>adviezen van de Wereldgezondheidsorganisatie (WHO)</w:t>
              </w:r>
            </w:hyperlink>
            <w:r w:rsidRPr="00635011">
              <w:rPr>
                <w:rFonts w:ascii="Times New Roman" w:hAnsi="Times New Roman" w:cs="Times New Roman"/>
                <w:color w:val="auto"/>
              </w:rPr>
              <w:t>.</w:t>
            </w:r>
            <w:r w:rsidRPr="00227316">
              <w:rPr>
                <w:rFonts w:ascii="Times New Roman" w:hAnsi="Times New Roman" w:cs="Times New Roman"/>
                <w:color w:val="auto"/>
              </w:rPr>
              <w:t xml:space="preserve"> Veel WHO-advieswaarden zijn in september 2021 scherp naar beneden bijgesteld en liggen (ver) beneden de huidige Europese normen en Nederlandse rijksomgevingswaarden. </w:t>
            </w:r>
          </w:p>
          <w:p w:rsidR="00F055DA" w:rsidP="00173542" w:rsidRDefault="00F055DA" w14:paraId="1FCAC239" w14:textId="77B67BD2">
            <w:pPr>
              <w:rPr>
                <w:rFonts w:ascii="Times New Roman" w:hAnsi="Times New Roman" w:cs="Times New Roman"/>
                <w:color w:val="auto"/>
              </w:rPr>
            </w:pPr>
            <w:r>
              <w:rPr>
                <w:rFonts w:ascii="Times New Roman" w:hAnsi="Times New Roman" w:cs="Times New Roman"/>
                <w:color w:val="auto"/>
              </w:rPr>
              <w:lastRenderedPageBreak/>
              <w:t xml:space="preserve">De Europese Commissie </w:t>
            </w:r>
            <w:r w:rsidRPr="00612F1B">
              <w:rPr>
                <w:rFonts w:ascii="Times New Roman" w:hAnsi="Times New Roman" w:cs="Times New Roman"/>
                <w:color w:val="auto"/>
              </w:rPr>
              <w:t xml:space="preserve">heeft op </w:t>
            </w:r>
            <w:r w:rsidRPr="00B95E94" w:rsidR="00612F1B">
              <w:rPr>
                <w:rFonts w:ascii="Times New Roman" w:hAnsi="Times New Roman" w:cs="Times New Roman"/>
                <w:color w:val="auto"/>
              </w:rPr>
              <w:t>26 oktober 2022</w:t>
            </w:r>
            <w:r w:rsidRPr="00B95E94">
              <w:rPr>
                <w:rFonts w:ascii="Times New Roman" w:hAnsi="Times New Roman" w:cs="Times New Roman"/>
                <w:color w:val="auto"/>
              </w:rPr>
              <w:t xml:space="preserve"> </w:t>
            </w:r>
            <w:r w:rsidRPr="00FE1F55">
              <w:rPr>
                <w:rFonts w:ascii="Times New Roman" w:hAnsi="Times New Roman" w:cs="Times New Roman"/>
                <w:color w:val="auto"/>
              </w:rPr>
              <w:t xml:space="preserve">een </w:t>
            </w:r>
            <w:r>
              <w:rPr>
                <w:rFonts w:ascii="Times New Roman" w:hAnsi="Times New Roman" w:cs="Times New Roman"/>
                <w:color w:val="auto"/>
              </w:rPr>
              <w:t>voorstel uitgebracht om de Europese richtlijnen te herzien onder</w:t>
            </w:r>
            <w:r w:rsidR="00336ADB">
              <w:rPr>
                <w:rFonts w:ascii="Times New Roman" w:hAnsi="Times New Roman" w:cs="Times New Roman"/>
                <w:color w:val="auto"/>
              </w:rPr>
              <w:t xml:space="preserve"> </w:t>
            </w:r>
            <w:r>
              <w:rPr>
                <w:rFonts w:ascii="Times New Roman" w:hAnsi="Times New Roman" w:cs="Times New Roman"/>
                <w:color w:val="auto"/>
              </w:rPr>
              <w:t xml:space="preserve">meer met als doel om de grens- en streefwaarden meer in overeenstemming met de nieuwste WHO-advieswaarden. </w:t>
            </w:r>
            <w:r w:rsidRPr="00336ADB" w:rsidR="00336ADB">
              <w:rPr>
                <w:rFonts w:ascii="Times New Roman" w:hAnsi="Times New Roman" w:cs="Times New Roman"/>
                <w:color w:val="auto"/>
              </w:rPr>
              <w:t>Nederland voldoet (nagenoeg) aan de huidige Europese normen</w:t>
            </w:r>
            <w:r w:rsidR="00336ADB">
              <w:rPr>
                <w:rFonts w:ascii="Times New Roman" w:hAnsi="Times New Roman" w:cs="Times New Roman"/>
                <w:color w:val="auto"/>
              </w:rPr>
              <w:t>.</w:t>
            </w:r>
          </w:p>
          <w:p w:rsidRPr="00173542" w:rsidR="00622956" w:rsidP="00336ADB" w:rsidRDefault="00622956" w14:paraId="6CB1EE4C" w14:textId="4984965E">
            <w:pPr>
              <w:rPr>
                <w:rFonts w:ascii="Times New Roman" w:hAnsi="Times New Roman" w:cs="Times New Roman"/>
                <w:color w:val="FF0000"/>
              </w:rPr>
            </w:pPr>
          </w:p>
        </w:tc>
      </w:tr>
      <w:tr w:rsidR="00622956" w:rsidTr="0018446F" w14:paraId="6B2D3864" w14:textId="77777777">
        <w:tblPrEx>
          <w:tblCellMar>
            <w:top w:w="54" w:type="dxa"/>
            <w:bottom w:w="0" w:type="dxa"/>
            <w:right w:w="74" w:type="dxa"/>
          </w:tblCellMar>
        </w:tblPrEx>
        <w:trPr>
          <w:trHeight w:val="8707"/>
        </w:trPr>
        <w:tc>
          <w:tcPr>
            <w:tcW w:w="4505" w:type="dxa"/>
            <w:tcBorders>
              <w:top w:val="single" w:color="000000" w:sz="4" w:space="0"/>
              <w:left w:val="single" w:color="000000" w:sz="4" w:space="0"/>
              <w:bottom w:val="single" w:color="000000" w:sz="4" w:space="0"/>
              <w:right w:val="single" w:color="000000" w:sz="4" w:space="0"/>
            </w:tcBorders>
          </w:tcPr>
          <w:p w:rsidR="00622956" w:rsidRDefault="0018446F" w14:paraId="556C319B" w14:textId="77777777">
            <w:pPr>
              <w:spacing w:after="115" w:line="238" w:lineRule="auto"/>
            </w:pPr>
            <w:r>
              <w:rPr>
                <w:rFonts w:ascii="Times New Roman" w:hAnsi="Times New Roman" w:eastAsia="Times New Roman" w:cs="Times New Roman"/>
                <w:b/>
                <w:sz w:val="24"/>
              </w:rPr>
              <w:lastRenderedPageBreak/>
              <w:t xml:space="preserve">blootstellingsconcentratieverplichtingen) (V): </w:t>
            </w:r>
          </w:p>
          <w:p w:rsidR="00622956" w:rsidRDefault="0018446F" w14:paraId="32B7E785" w14:textId="77777777">
            <w:r>
              <w:rPr>
                <w:rFonts w:ascii="Times New Roman" w:hAnsi="Times New Roman" w:eastAsia="Times New Roman" w:cs="Times New Roman"/>
                <w:i/>
                <w:sz w:val="24"/>
              </w:rPr>
              <w:t>Er kan ook worden verwezen naar door de</w:t>
            </w:r>
            <w:r>
              <w:rPr>
                <w:rFonts w:ascii="Times New Roman" w:hAnsi="Times New Roman" w:eastAsia="Times New Roman" w:cs="Times New Roman"/>
                <w:sz w:val="24"/>
              </w:rPr>
              <w:t xml:space="preserve"> </w:t>
            </w:r>
            <w:r>
              <w:rPr>
                <w:rFonts w:ascii="Times New Roman" w:hAnsi="Times New Roman" w:eastAsia="Times New Roman" w:cs="Times New Roman"/>
                <w:i/>
                <w:sz w:val="24"/>
              </w:rPr>
              <w:t xml:space="preserve">WHO aanbevolen </w:t>
            </w:r>
          </w:p>
          <w:p w:rsidR="00622956" w:rsidRDefault="0018446F" w14:paraId="5439A0F2" w14:textId="77777777">
            <w:r>
              <w:rPr>
                <w:rFonts w:ascii="Times New Roman" w:hAnsi="Times New Roman" w:eastAsia="Times New Roman" w:cs="Times New Roman"/>
                <w:i/>
                <w:sz w:val="24"/>
              </w:rPr>
              <w:t>luchtkwaliteitsdoelstellingen.</w:t>
            </w:r>
            <w:r>
              <w:rPr>
                <w:rFonts w:ascii="Times New Roman" w:hAnsi="Times New Roman" w:eastAsia="Times New Roman" w:cs="Times New Roman"/>
                <w:sz w:val="24"/>
              </w:rPr>
              <w:t xml:space="preserve">  </w:t>
            </w:r>
          </w:p>
        </w:tc>
        <w:tc>
          <w:tcPr>
            <w:tcW w:w="10377" w:type="dxa"/>
            <w:gridSpan w:val="5"/>
            <w:tcBorders>
              <w:top w:val="single" w:color="000000" w:sz="4" w:space="0"/>
              <w:left w:val="single" w:color="000000" w:sz="4" w:space="0"/>
              <w:bottom w:val="single" w:color="000000" w:sz="4" w:space="0"/>
              <w:right w:val="single" w:color="000000" w:sz="4" w:space="0"/>
            </w:tcBorders>
          </w:tcPr>
          <w:p w:rsidRPr="00F25168" w:rsidR="00622956" w:rsidRDefault="0018446F" w14:paraId="56683BD9" w14:textId="77777777">
            <w:pPr>
              <w:rPr>
                <w:rFonts w:ascii="Times New Roman" w:hAnsi="Times New Roman" w:cs="Times New Roman"/>
                <w:color w:val="auto"/>
              </w:rPr>
            </w:pPr>
            <w:r w:rsidRPr="00F25168">
              <w:rPr>
                <w:rFonts w:ascii="Times New Roman" w:hAnsi="Times New Roman" w:eastAsia="Times New Roman" w:cs="Times New Roman"/>
                <w:b/>
                <w:color w:val="auto"/>
              </w:rPr>
              <w:t xml:space="preserve">Nationaal Samenwerkingsprogramma Luchtkwaliteit (NSL) </w:t>
            </w:r>
          </w:p>
          <w:p w:rsidR="00F63131" w:rsidP="00F63131" w:rsidRDefault="00F63131" w14:paraId="70213487" w14:textId="77777777">
            <w:pPr>
              <w:rPr>
                <w:rFonts w:ascii="Times New Roman" w:hAnsi="Times New Roman" w:cs="Times New Roman"/>
                <w:color w:val="auto"/>
              </w:rPr>
            </w:pPr>
            <w:r w:rsidRPr="00F25168">
              <w:rPr>
                <w:rFonts w:ascii="Times New Roman" w:hAnsi="Times New Roman" w:cs="Times New Roman"/>
                <w:color w:val="auto"/>
              </w:rPr>
              <w:t>In 2009 was de start van het NSL. Een plan om de luchtkwaliteit in Nederland te verbeteren. Het NSL hield rekening met voorgenomen grote projecten die de luchtkwaliteit verslechteren en zette hier maatregelen tegenover om de luchtkwaliteit te verbeteren</w:t>
            </w:r>
            <w:r>
              <w:t xml:space="preserve"> met als resultaat dat </w:t>
            </w:r>
            <w:r w:rsidRPr="00D41353">
              <w:rPr>
                <w:rFonts w:ascii="Times New Roman" w:hAnsi="Times New Roman" w:cs="Times New Roman"/>
                <w:color w:val="auto"/>
              </w:rPr>
              <w:t xml:space="preserve">er geen overschrijdingen </w:t>
            </w:r>
            <w:r>
              <w:rPr>
                <w:rFonts w:ascii="Times New Roman" w:hAnsi="Times New Roman" w:cs="Times New Roman"/>
                <w:color w:val="auto"/>
              </w:rPr>
              <w:t>meer worden gemeten op het Landelijk Meetnet Luchtkwaliteit (LML) en ook niet worden berekend met de GCN-kaarten (Grootschalige Concentraties Nederland, 1 x 1 km)</w:t>
            </w:r>
            <w:r w:rsidRPr="00D41353">
              <w:rPr>
                <w:rFonts w:ascii="Times New Roman" w:hAnsi="Times New Roman" w:cs="Times New Roman"/>
                <w:color w:val="auto"/>
              </w:rPr>
              <w:t>.</w:t>
            </w:r>
          </w:p>
          <w:p w:rsidR="00F63131" w:rsidP="00F63131" w:rsidRDefault="00F63131" w14:paraId="44E912BB" w14:textId="77777777">
            <w:pPr>
              <w:rPr>
                <w:rFonts w:ascii="Times New Roman" w:hAnsi="Times New Roman" w:cs="Times New Roman"/>
                <w:color w:val="auto"/>
              </w:rPr>
            </w:pPr>
          </w:p>
          <w:p w:rsidRPr="00F63131" w:rsidR="00622956" w:rsidP="00F25168" w:rsidRDefault="00F63131" w14:paraId="66155A8B" w14:textId="6572C28E">
            <w:pPr>
              <w:rPr>
                <w:rFonts w:ascii="Times New Roman" w:hAnsi="Times New Roman" w:cs="Times New Roman"/>
                <w:color w:val="auto"/>
              </w:rPr>
            </w:pPr>
            <w:r w:rsidRPr="00F25168">
              <w:rPr>
                <w:rFonts w:ascii="Times New Roman" w:hAnsi="Times New Roman" w:cs="Times New Roman"/>
                <w:color w:val="auto"/>
              </w:rPr>
              <w:t>Met de komst van de Omgevingswet in januari 202</w:t>
            </w:r>
            <w:r>
              <w:rPr>
                <w:rFonts w:ascii="Times New Roman" w:hAnsi="Times New Roman" w:cs="Times New Roman"/>
                <w:color w:val="auto"/>
              </w:rPr>
              <w:t xml:space="preserve">4 houdt </w:t>
            </w:r>
            <w:r w:rsidRPr="00F25168">
              <w:rPr>
                <w:rFonts w:ascii="Times New Roman" w:hAnsi="Times New Roman" w:cs="Times New Roman"/>
                <w:color w:val="auto"/>
              </w:rPr>
              <w:t>het Nationaal Samenwerkingspro</w:t>
            </w:r>
            <w:r>
              <w:rPr>
                <w:rFonts w:ascii="Times New Roman" w:hAnsi="Times New Roman" w:cs="Times New Roman"/>
                <w:color w:val="auto"/>
              </w:rPr>
              <w:t>gramma Luchtkwaliteit op</w:t>
            </w:r>
            <w:r w:rsidRPr="00F25168">
              <w:rPr>
                <w:rFonts w:ascii="Times New Roman" w:hAnsi="Times New Roman" w:cs="Times New Roman"/>
                <w:color w:val="auto"/>
              </w:rPr>
              <w:t xml:space="preserve"> te bestaan. </w:t>
            </w:r>
            <w:r>
              <w:rPr>
                <w:rFonts w:ascii="Times New Roman" w:hAnsi="Times New Roman" w:cs="Times New Roman"/>
                <w:color w:val="auto"/>
              </w:rPr>
              <w:t>Onder de Omgevingswet zal luchtkwaliteit ook worden gemonitord.</w:t>
            </w:r>
          </w:p>
          <w:p w:rsidRPr="00F25168" w:rsidR="00F25168" w:rsidP="00F25168" w:rsidRDefault="00F25168" w14:paraId="0A6054FA" w14:textId="77777777">
            <w:pPr>
              <w:rPr>
                <w:rFonts w:ascii="Times New Roman" w:hAnsi="Times New Roman" w:eastAsia="Times New Roman" w:cs="Times New Roman"/>
                <w:color w:val="auto"/>
              </w:rPr>
            </w:pPr>
          </w:p>
          <w:p w:rsidRPr="00F25168" w:rsidR="00F25168" w:rsidP="00F25168" w:rsidRDefault="00F25168" w14:paraId="7DC99026" w14:textId="77777777">
            <w:pPr>
              <w:rPr>
                <w:rFonts w:ascii="Times New Roman" w:hAnsi="Times New Roman" w:cs="Times New Roman"/>
                <w:b/>
                <w:color w:val="auto"/>
              </w:rPr>
            </w:pPr>
            <w:r w:rsidRPr="00F25168">
              <w:rPr>
                <w:rFonts w:ascii="Times New Roman" w:hAnsi="Times New Roman" w:cs="Times New Roman"/>
                <w:b/>
                <w:color w:val="auto"/>
              </w:rPr>
              <w:t xml:space="preserve">Schone Lucht Akkoord (SLA)  </w:t>
            </w:r>
          </w:p>
          <w:p w:rsidR="00B9346E" w:rsidP="00E757A2" w:rsidRDefault="00E757A2" w14:paraId="6C46133C" w14:textId="792D5A89">
            <w:pPr>
              <w:rPr>
                <w:rFonts w:ascii="Times New Roman" w:hAnsi="Times New Roman" w:cs="Times New Roman"/>
                <w:color w:val="auto"/>
              </w:rPr>
            </w:pPr>
            <w:r w:rsidRPr="00F25168">
              <w:rPr>
                <w:rFonts w:ascii="Times New Roman" w:hAnsi="Times New Roman" w:cs="Times New Roman"/>
                <w:color w:val="auto"/>
              </w:rPr>
              <w:t>Los van de</w:t>
            </w:r>
            <w:r>
              <w:rPr>
                <w:rFonts w:ascii="Times New Roman" w:hAnsi="Times New Roman" w:cs="Times New Roman"/>
                <w:color w:val="auto"/>
              </w:rPr>
              <w:t xml:space="preserve"> in werking zijnde</w:t>
            </w:r>
            <w:r w:rsidRPr="00F25168">
              <w:rPr>
                <w:rFonts w:ascii="Times New Roman" w:hAnsi="Times New Roman" w:cs="Times New Roman"/>
                <w:color w:val="auto"/>
              </w:rPr>
              <w:t xml:space="preserve"> Europese </w:t>
            </w:r>
            <w:r>
              <w:rPr>
                <w:rFonts w:ascii="Times New Roman" w:hAnsi="Times New Roman" w:cs="Times New Roman"/>
                <w:color w:val="auto"/>
              </w:rPr>
              <w:t>luchtkwaliteits</w:t>
            </w:r>
            <w:r w:rsidRPr="00F25168">
              <w:rPr>
                <w:rFonts w:ascii="Times New Roman" w:hAnsi="Times New Roman" w:cs="Times New Roman"/>
                <w:color w:val="auto"/>
              </w:rPr>
              <w:t>wetgeving</w:t>
            </w:r>
            <w:r>
              <w:rPr>
                <w:rFonts w:ascii="Times New Roman" w:hAnsi="Times New Roman" w:cs="Times New Roman"/>
                <w:color w:val="auto"/>
              </w:rPr>
              <w:t>,</w:t>
            </w:r>
            <w:r w:rsidRPr="00F25168">
              <w:rPr>
                <w:rFonts w:ascii="Times New Roman" w:hAnsi="Times New Roman" w:cs="Times New Roman"/>
                <w:color w:val="auto"/>
              </w:rPr>
              <w:t xml:space="preserve"> </w:t>
            </w:r>
            <w:r>
              <w:rPr>
                <w:rFonts w:ascii="Times New Roman" w:hAnsi="Times New Roman" w:cs="Times New Roman"/>
                <w:color w:val="auto"/>
              </w:rPr>
              <w:t xml:space="preserve">zet Nederland ook in op binnenlands beleid om gezondheidswinst voor iedereen in het land te realiseren. Overheden werken samen </w:t>
            </w:r>
            <w:r w:rsidRPr="00F25168">
              <w:rPr>
                <w:rFonts w:ascii="Times New Roman" w:hAnsi="Times New Roman" w:cs="Times New Roman"/>
                <w:color w:val="auto"/>
              </w:rPr>
              <w:t xml:space="preserve">aan </w:t>
            </w:r>
            <w:r>
              <w:rPr>
                <w:rFonts w:ascii="Times New Roman" w:hAnsi="Times New Roman" w:cs="Times New Roman"/>
                <w:color w:val="auto"/>
              </w:rPr>
              <w:t xml:space="preserve">een </w:t>
            </w:r>
            <w:r w:rsidRPr="00F25168">
              <w:rPr>
                <w:rFonts w:ascii="Times New Roman" w:hAnsi="Times New Roman" w:cs="Times New Roman"/>
                <w:color w:val="auto"/>
              </w:rPr>
              <w:t xml:space="preserve">permanente verbetering van de luchtkwaliteit en gezondheid </w:t>
            </w:r>
            <w:r>
              <w:rPr>
                <w:rFonts w:ascii="Times New Roman" w:hAnsi="Times New Roman" w:cs="Times New Roman"/>
                <w:color w:val="auto"/>
              </w:rPr>
              <w:t xml:space="preserve">voor iedereen via deelname aan </w:t>
            </w:r>
            <w:r w:rsidRPr="00F25168">
              <w:rPr>
                <w:rFonts w:ascii="Times New Roman" w:hAnsi="Times New Roman" w:cs="Times New Roman"/>
                <w:color w:val="auto"/>
              </w:rPr>
              <w:t>in het Schone Lucht Akkoord.</w:t>
            </w:r>
            <w:r>
              <w:rPr>
                <w:rFonts w:ascii="Times New Roman" w:hAnsi="Times New Roman" w:cs="Times New Roman"/>
                <w:color w:val="auto"/>
              </w:rPr>
              <w:t xml:space="preserve"> </w:t>
            </w:r>
            <w:r w:rsidRPr="00F25168">
              <w:rPr>
                <w:rFonts w:ascii="Times New Roman" w:hAnsi="Times New Roman" w:cs="Times New Roman"/>
                <w:color w:val="auto"/>
              </w:rPr>
              <w:t>Het gaat hier om een bestuursakkoord dat in januari 20</w:t>
            </w:r>
            <w:r>
              <w:rPr>
                <w:rFonts w:ascii="Times New Roman" w:hAnsi="Times New Roman" w:cs="Times New Roman"/>
                <w:color w:val="auto"/>
              </w:rPr>
              <w:t>20 is getekend door het Rijk,</w:t>
            </w:r>
            <w:r w:rsidRPr="00F25168">
              <w:rPr>
                <w:rFonts w:ascii="Times New Roman" w:hAnsi="Times New Roman" w:cs="Times New Roman"/>
                <w:color w:val="auto"/>
              </w:rPr>
              <w:t xml:space="preserve"> provincies en gemeenten. Deze partijen nemen maatregelen om de luchtverontreiniging van binnenlandse bronnen te beperken. Met de aanpak van de binnenlandse bronnen </w:t>
            </w:r>
            <w:r>
              <w:rPr>
                <w:rFonts w:ascii="Times New Roman" w:hAnsi="Times New Roman" w:cs="Times New Roman"/>
                <w:color w:val="auto"/>
              </w:rPr>
              <w:t>van NO</w:t>
            </w:r>
            <w:r w:rsidRPr="00DF10A6">
              <w:rPr>
                <w:rFonts w:ascii="Times New Roman" w:hAnsi="Times New Roman" w:cs="Times New Roman"/>
                <w:color w:val="auto"/>
                <w:vertAlign w:val="subscript"/>
              </w:rPr>
              <w:t>2</w:t>
            </w:r>
            <w:r>
              <w:rPr>
                <w:rFonts w:ascii="Times New Roman" w:hAnsi="Times New Roman" w:cs="Times New Roman"/>
                <w:color w:val="auto"/>
              </w:rPr>
              <w:t xml:space="preserve"> en fijn stof, </w:t>
            </w:r>
            <w:r w:rsidRPr="00F25168">
              <w:rPr>
                <w:rFonts w:ascii="Times New Roman" w:hAnsi="Times New Roman" w:cs="Times New Roman"/>
                <w:color w:val="auto"/>
              </w:rPr>
              <w:t>wordt gestreefd naar een gezondheidswinst van minimaal 50 procen</w:t>
            </w:r>
            <w:r>
              <w:rPr>
                <w:rFonts w:ascii="Times New Roman" w:hAnsi="Times New Roman" w:cs="Times New Roman"/>
                <w:color w:val="auto"/>
              </w:rPr>
              <w:t>t in 2030 ten opzichte van 2016.</w:t>
            </w:r>
            <w:r w:rsidRPr="00F25168">
              <w:rPr>
                <w:rFonts w:ascii="Times New Roman" w:hAnsi="Times New Roman" w:cs="Times New Roman"/>
                <w:color w:val="auto"/>
              </w:rPr>
              <w:t xml:space="preserve"> De maatregelen worden in themagroepen uitgewerkt en sluiten waar mogelijk aan bij lopende initiatieven. </w:t>
            </w:r>
            <w:r>
              <w:rPr>
                <w:rFonts w:ascii="Times New Roman" w:hAnsi="Times New Roman" w:cs="Times New Roman"/>
                <w:color w:val="auto"/>
              </w:rPr>
              <w:t xml:space="preserve">In het SLA zijn de voormalige </w:t>
            </w:r>
            <w:r w:rsidRPr="00F25168">
              <w:rPr>
                <w:rFonts w:ascii="Times New Roman" w:hAnsi="Times New Roman" w:cs="Times New Roman"/>
                <w:color w:val="auto"/>
              </w:rPr>
              <w:t xml:space="preserve">WHO-advieswaarden </w:t>
            </w:r>
            <w:r>
              <w:rPr>
                <w:rFonts w:ascii="Times New Roman" w:hAnsi="Times New Roman" w:cs="Times New Roman"/>
                <w:color w:val="auto"/>
              </w:rPr>
              <w:t xml:space="preserve">(uit 2005) nog leidend, maar er wordt gekeken welke aanvullende stappen kunnen worden genomen om stapsgewijs naar de nieuwe WHO-advieswaarden toe te werken. </w:t>
            </w:r>
            <w:r w:rsidR="00595418">
              <w:rPr>
                <w:rFonts w:ascii="Times New Roman" w:hAnsi="Times New Roman" w:cs="Times New Roman"/>
                <w:color w:val="auto"/>
              </w:rPr>
              <w:t xml:space="preserve">Deze zijn dus </w:t>
            </w:r>
            <w:r w:rsidRPr="00F25168">
              <w:rPr>
                <w:rFonts w:ascii="Times New Roman" w:hAnsi="Times New Roman" w:cs="Times New Roman"/>
                <w:color w:val="auto"/>
              </w:rPr>
              <w:t>richting</w:t>
            </w:r>
            <w:r>
              <w:rPr>
                <w:rFonts w:ascii="Times New Roman" w:hAnsi="Times New Roman" w:cs="Times New Roman"/>
                <w:color w:val="auto"/>
              </w:rPr>
              <w:t>gevend</w:t>
            </w:r>
            <w:r w:rsidRPr="00F25168">
              <w:rPr>
                <w:rFonts w:ascii="Times New Roman" w:hAnsi="Times New Roman" w:cs="Times New Roman"/>
                <w:color w:val="auto"/>
              </w:rPr>
              <w:t xml:space="preserve"> </w:t>
            </w:r>
            <w:r>
              <w:rPr>
                <w:rFonts w:ascii="Times New Roman" w:hAnsi="Times New Roman" w:cs="Times New Roman"/>
                <w:color w:val="auto"/>
              </w:rPr>
              <w:t xml:space="preserve">voor </w:t>
            </w:r>
            <w:r w:rsidRPr="00F25168">
              <w:rPr>
                <w:rFonts w:ascii="Times New Roman" w:hAnsi="Times New Roman" w:cs="Times New Roman"/>
                <w:color w:val="auto"/>
              </w:rPr>
              <w:t xml:space="preserve">aan de ambities van het </w:t>
            </w:r>
            <w:r>
              <w:rPr>
                <w:rFonts w:ascii="Times New Roman" w:hAnsi="Times New Roman" w:cs="Times New Roman"/>
                <w:color w:val="auto"/>
              </w:rPr>
              <w:t xml:space="preserve">nationale </w:t>
            </w:r>
            <w:r w:rsidRPr="00F25168">
              <w:rPr>
                <w:rFonts w:ascii="Times New Roman" w:hAnsi="Times New Roman" w:cs="Times New Roman"/>
                <w:color w:val="auto"/>
              </w:rPr>
              <w:t>luchtkwaliteitsbeleid.</w:t>
            </w:r>
          </w:p>
          <w:p w:rsidR="00E757A2" w:rsidP="00E757A2" w:rsidRDefault="00B9346E" w14:paraId="36184A1E" w14:textId="10B1E283">
            <w:pPr>
              <w:rPr>
                <w:rFonts w:ascii="Times New Roman" w:hAnsi="Times New Roman" w:cs="Times New Roman"/>
                <w:color w:val="auto"/>
              </w:rPr>
            </w:pPr>
            <w:r>
              <w:rPr>
                <w:rFonts w:ascii="Times New Roman" w:hAnsi="Times New Roman" w:cs="Times New Roman"/>
                <w:color w:val="auto"/>
              </w:rPr>
              <w:t xml:space="preserve">Zie voor meer informatie: </w:t>
            </w:r>
            <w:r w:rsidRPr="00F25168" w:rsidR="00E757A2">
              <w:rPr>
                <w:rFonts w:ascii="Times New Roman" w:hAnsi="Times New Roman" w:cs="Times New Roman"/>
                <w:color w:val="auto"/>
              </w:rPr>
              <w:t xml:space="preserve"> </w:t>
            </w:r>
            <w:r w:rsidRPr="00F25168">
              <w:rPr>
                <w:rFonts w:ascii="Times New Roman" w:hAnsi="Times New Roman" w:cs="Times New Roman"/>
                <w:color w:val="auto"/>
              </w:rPr>
              <w:t>htt</w:t>
            </w:r>
            <w:r>
              <w:rPr>
                <w:rFonts w:ascii="Times New Roman" w:hAnsi="Times New Roman" w:cs="Times New Roman"/>
                <w:color w:val="auto"/>
              </w:rPr>
              <w:t>ps://www.schoneluchtakkoord.nl/</w:t>
            </w:r>
          </w:p>
          <w:p w:rsidR="00E757A2" w:rsidP="00E757A2" w:rsidRDefault="00E757A2" w14:paraId="2473AF69" w14:textId="732FF3BE">
            <w:pPr>
              <w:rPr>
                <w:rFonts w:ascii="Times New Roman" w:hAnsi="Times New Roman" w:cs="Times New Roman"/>
                <w:color w:val="auto"/>
              </w:rPr>
            </w:pPr>
          </w:p>
          <w:p w:rsidR="00E757A2" w:rsidP="00E757A2" w:rsidRDefault="00E757A2" w14:paraId="132BC01A" w14:textId="77777777">
            <w:pPr>
              <w:rPr>
                <w:rFonts w:ascii="Times New Roman" w:hAnsi="Times New Roman" w:cs="Times New Roman"/>
                <w:color w:val="auto"/>
              </w:rPr>
            </w:pPr>
            <w:r w:rsidRPr="00BE4200">
              <w:rPr>
                <w:rFonts w:ascii="Times New Roman" w:hAnsi="Times New Roman" w:cs="Times New Roman"/>
                <w:color w:val="auto"/>
              </w:rPr>
              <w:t>Het RIVM voert tweejaarlijks een voortgangsmeting uit</w:t>
            </w:r>
            <w:r>
              <w:rPr>
                <w:rFonts w:ascii="Times New Roman" w:hAnsi="Times New Roman" w:cs="Times New Roman"/>
                <w:color w:val="auto"/>
              </w:rPr>
              <w:t xml:space="preserve"> en heeft hier in maart 2022 over gerapporteerd met de volgende twee belangrijke uitkomsten:</w:t>
            </w:r>
          </w:p>
          <w:p w:rsidRPr="00E757A2" w:rsidR="00E757A2" w:rsidP="00E757A2" w:rsidRDefault="00E757A2" w14:paraId="22882D03" w14:textId="77777777">
            <w:pPr>
              <w:pStyle w:val="ListParagraph"/>
              <w:numPr>
                <w:ilvl w:val="0"/>
                <w:numId w:val="31"/>
              </w:numPr>
              <w:rPr>
                <w:rFonts w:ascii="Times New Roman" w:hAnsi="Times New Roman" w:cs="Times New Roman"/>
                <w:color w:val="auto"/>
              </w:rPr>
            </w:pPr>
            <w:r w:rsidRPr="00BE4200">
              <w:rPr>
                <w:rFonts w:ascii="Times New Roman" w:hAnsi="Times New Roman" w:cs="Times New Roman"/>
              </w:rPr>
              <w:t xml:space="preserve">de emissies en concentraties voor stikstofdioxide en fijnstof </w:t>
            </w:r>
            <w:r>
              <w:rPr>
                <w:rFonts w:ascii="Times New Roman" w:hAnsi="Times New Roman" w:cs="Times New Roman"/>
              </w:rPr>
              <w:t xml:space="preserve">vertonen </w:t>
            </w:r>
            <w:r w:rsidRPr="00BE4200">
              <w:rPr>
                <w:rFonts w:ascii="Times New Roman" w:hAnsi="Times New Roman" w:cs="Times New Roman"/>
              </w:rPr>
              <w:t xml:space="preserve">een continue dalende trend. Gemiddeld over Nederland leidt dit tot een permanente verbetering van de luchtkwaliteit. In de voortgangsmeting is getoetst aan de WHO-advieswaarden uit 2005. Uit de voortgangsmeting blijkt dat de WHO-advieswaarden uit 2005 in 2030 bijna overal in Nederland gehaald worden. </w:t>
            </w:r>
          </w:p>
          <w:p w:rsidRPr="00E757A2" w:rsidR="00E757A2" w:rsidP="00E757A2" w:rsidRDefault="00E757A2" w14:paraId="11A6C15A" w14:textId="0B99B382">
            <w:pPr>
              <w:pStyle w:val="ListParagraph"/>
              <w:numPr>
                <w:ilvl w:val="0"/>
                <w:numId w:val="31"/>
              </w:numPr>
              <w:rPr>
                <w:rFonts w:ascii="Times New Roman" w:hAnsi="Times New Roman" w:cs="Times New Roman"/>
                <w:color w:val="auto"/>
              </w:rPr>
            </w:pPr>
            <w:r w:rsidRPr="00E757A2">
              <w:rPr>
                <w:rFonts w:ascii="Times New Roman" w:hAnsi="Times New Roman" w:cs="Times New Roman"/>
                <w:color w:val="auto"/>
              </w:rPr>
              <w:t>naar verwachting levert het vastgestelde en voorgenomen beleid in 2030 47% gezondheidswinst t.o.v. 2016. Met een indicatieve invulling van nog niet uitgewerkte maatregelen uit de klimaat- en stikstofaanpak, neemt de gezondheidswinst naar verwachting toe tot 52%.</w:t>
            </w:r>
          </w:p>
          <w:p w:rsidRPr="00F25168" w:rsidR="00F25168" w:rsidP="00F25168" w:rsidRDefault="00F25168" w14:paraId="346A4030" w14:textId="53A8B624">
            <w:pPr>
              <w:rPr>
                <w:rFonts w:ascii="Times New Roman" w:hAnsi="Times New Roman" w:cs="Times New Roman"/>
                <w:color w:val="auto"/>
              </w:rPr>
            </w:pPr>
          </w:p>
        </w:tc>
      </w:tr>
    </w:tbl>
    <w:p w:rsidR="00622956" w:rsidRDefault="00622956" w14:paraId="40D9550E" w14:textId="77777777">
      <w:pPr>
        <w:ind w:left="-1416" w:right="15701"/>
      </w:pPr>
    </w:p>
    <w:tbl>
      <w:tblPr>
        <w:tblStyle w:val="TableGrid"/>
        <w:tblW w:w="14882" w:type="dxa"/>
        <w:tblInd w:w="-108" w:type="dxa"/>
        <w:tblCellMar>
          <w:top w:w="54" w:type="dxa"/>
          <w:left w:w="108" w:type="dxa"/>
          <w:right w:w="106" w:type="dxa"/>
        </w:tblCellMar>
        <w:tblLook w:val="04A0" w:firstRow="1" w:lastRow="0" w:firstColumn="1" w:lastColumn="0" w:noHBand="0" w:noVBand="1"/>
      </w:tblPr>
      <w:tblGrid>
        <w:gridCol w:w="4505"/>
        <w:gridCol w:w="10377"/>
      </w:tblGrid>
      <w:tr w:rsidR="00622956" w:rsidTr="0018446F" w14:paraId="26E762C3" w14:textId="77777777">
        <w:trPr>
          <w:trHeight w:val="6840"/>
        </w:trPr>
        <w:tc>
          <w:tcPr>
            <w:tcW w:w="4505" w:type="dxa"/>
            <w:tcBorders>
              <w:top w:val="single" w:color="000000" w:sz="4" w:space="0"/>
              <w:left w:val="single" w:color="000000" w:sz="4" w:space="0"/>
              <w:bottom w:val="single" w:color="000000" w:sz="4" w:space="0"/>
              <w:right w:val="single" w:color="000000" w:sz="4" w:space="0"/>
            </w:tcBorders>
          </w:tcPr>
          <w:p w:rsidR="00622956" w:rsidRDefault="0018446F" w14:paraId="6CA0D652" w14:textId="77777777">
            <w:r>
              <w:rPr>
                <w:rFonts w:ascii="Times New Roman" w:hAnsi="Times New Roman" w:eastAsia="Times New Roman" w:cs="Times New Roman"/>
                <w:b/>
                <w:sz w:val="24"/>
              </w:rPr>
              <w:t xml:space="preserve">Relevante beleidsprioriteiten inzake klimaatverandering en energie (V): </w:t>
            </w:r>
          </w:p>
        </w:tc>
        <w:tc>
          <w:tcPr>
            <w:tcW w:w="10377" w:type="dxa"/>
            <w:tcBorders>
              <w:top w:val="single" w:color="000000" w:sz="4" w:space="0"/>
              <w:left w:val="single" w:color="000000" w:sz="4" w:space="0"/>
              <w:bottom w:val="single" w:color="000000" w:sz="4" w:space="0"/>
              <w:right w:val="single" w:color="000000" w:sz="4" w:space="0"/>
            </w:tcBorders>
          </w:tcPr>
          <w:p w:rsidRPr="008C5DFD" w:rsidR="00A03B29" w:rsidP="00670CBB" w:rsidRDefault="007F0A8F" w14:paraId="473202CB" w14:textId="77912ADC">
            <w:pPr>
              <w:rPr>
                <w:rFonts w:ascii="Times New Roman" w:hAnsi="Times New Roman" w:eastAsia="Times New Roman" w:cs="Times New Roman"/>
                <w:b/>
                <w:color w:val="auto"/>
              </w:rPr>
            </w:pPr>
            <w:r w:rsidRPr="00227316">
              <w:rPr>
                <w:rFonts w:ascii="Times New Roman" w:hAnsi="Times New Roman" w:eastAsia="Times New Roman" w:cs="Times New Roman"/>
                <w:b/>
                <w:color w:val="auto"/>
              </w:rPr>
              <w:t>Klimaat</w:t>
            </w:r>
          </w:p>
          <w:p w:rsidRPr="00A03B29" w:rsidR="00A03B29" w:rsidP="00670CBB" w:rsidRDefault="00A03B29" w14:paraId="6402C3C3" w14:textId="484150C2">
            <w:pPr>
              <w:rPr>
                <w:rFonts w:ascii="Times New Roman" w:hAnsi="Times New Roman" w:eastAsia="Times New Roman" w:cs="Times New Roman"/>
                <w:color w:val="auto"/>
              </w:rPr>
            </w:pPr>
            <w:r>
              <w:rPr>
                <w:rFonts w:ascii="Times New Roman" w:hAnsi="Times New Roman" w:eastAsia="Times New Roman" w:cs="Times New Roman"/>
                <w:color w:val="auto"/>
              </w:rPr>
              <w:t xml:space="preserve">Aandachtspunt: Energiebesparende maatregelen voor de </w:t>
            </w:r>
            <w:r w:rsidR="00E540AB">
              <w:rPr>
                <w:rFonts w:ascii="Times New Roman" w:hAnsi="Times New Roman" w:eastAsia="Times New Roman" w:cs="Times New Roman"/>
                <w:color w:val="auto"/>
              </w:rPr>
              <w:t xml:space="preserve">bebouwde omgeving worden in de tabel hieronder </w:t>
            </w:r>
            <w:r>
              <w:rPr>
                <w:rFonts w:ascii="Times New Roman" w:hAnsi="Times New Roman" w:eastAsia="Times New Roman" w:cs="Times New Roman"/>
                <w:color w:val="auto"/>
              </w:rPr>
              <w:t>besproken</w:t>
            </w:r>
            <w:r w:rsidR="00E540AB">
              <w:rPr>
                <w:rFonts w:ascii="Times New Roman" w:hAnsi="Times New Roman" w:eastAsia="Times New Roman" w:cs="Times New Roman"/>
                <w:color w:val="auto"/>
              </w:rPr>
              <w:t>, bij ‘relevante beleidsprioriteiten inzake beleidsterrein bebouwde omgeving’.</w:t>
            </w:r>
          </w:p>
          <w:p w:rsidR="00A03B29" w:rsidP="00670CBB" w:rsidRDefault="00A03B29" w14:paraId="640DD0F9" w14:textId="77777777">
            <w:pPr>
              <w:rPr>
                <w:rFonts w:ascii="Times New Roman" w:hAnsi="Times New Roman" w:eastAsia="Times New Roman" w:cs="Times New Roman"/>
                <w:color w:val="auto"/>
                <w:u w:val="single"/>
              </w:rPr>
            </w:pPr>
          </w:p>
          <w:p w:rsidRPr="00227316" w:rsidR="00670CBB" w:rsidP="00670CBB" w:rsidRDefault="00670CBB" w14:paraId="5E6CB518" w14:textId="24797F1A">
            <w:pPr>
              <w:rPr>
                <w:rFonts w:ascii="Times New Roman" w:hAnsi="Times New Roman" w:eastAsia="Times New Roman" w:cs="Times New Roman"/>
                <w:color w:val="auto"/>
                <w:u w:val="single"/>
              </w:rPr>
            </w:pPr>
            <w:r w:rsidRPr="00227316">
              <w:rPr>
                <w:rFonts w:ascii="Times New Roman" w:hAnsi="Times New Roman" w:eastAsia="Times New Roman" w:cs="Times New Roman"/>
                <w:color w:val="auto"/>
                <w:u w:val="single"/>
              </w:rPr>
              <w:t xml:space="preserve">Nationale Klimaatwet </w:t>
            </w:r>
          </w:p>
          <w:p w:rsidRPr="00227316" w:rsidR="00670CBB" w:rsidP="00670CBB" w:rsidRDefault="00670CBB" w14:paraId="0B6C3429" w14:textId="1F2871DC">
            <w:pPr>
              <w:rPr>
                <w:rFonts w:ascii="Times New Roman" w:hAnsi="Times New Roman" w:eastAsia="Times New Roman" w:cs="Times New Roman"/>
                <w:color w:val="auto"/>
              </w:rPr>
            </w:pPr>
            <w:r w:rsidRPr="00227316">
              <w:rPr>
                <w:rFonts w:ascii="Times New Roman" w:hAnsi="Times New Roman" w:eastAsia="Times New Roman" w:cs="Times New Roman"/>
                <w:color w:val="auto"/>
              </w:rPr>
              <w:t>De nationale klimaatdoelen zijn vastgelegd in een Klimaatwet. Het kabinet</w:t>
            </w:r>
            <w:r w:rsidR="00B9346E">
              <w:rPr>
                <w:rFonts w:ascii="Times New Roman" w:hAnsi="Times New Roman" w:eastAsia="Times New Roman" w:cs="Times New Roman"/>
                <w:color w:val="auto"/>
              </w:rPr>
              <w:t xml:space="preserve"> is met een voorstel gekomen voor</w:t>
            </w:r>
            <w:r w:rsidRPr="00227316">
              <w:rPr>
                <w:rFonts w:ascii="Times New Roman" w:hAnsi="Times New Roman" w:eastAsia="Times New Roman" w:cs="Times New Roman"/>
                <w:color w:val="auto"/>
              </w:rPr>
              <w:t xml:space="preserve"> een eerste wijziging van de Klimaatwet, waarbij de doelen voor 2030 en 2050 worden aangescherpt en waarmee strijdigheid met de Europese klimaatwet wordt voorkomen. Het doel van 95% reductie in 2050 wordt aangescherpt tot een verplichting voor Nederland in 2050 de netto-uitstoot van broeikasgassen overeenkomstig de Europese klimaatwet tot nul te reduceren. Het streefdoel van 49% reductie in 2030 wordt vervangen door een streefdoel van tenminste 55% reductie en is inclusief landgebruik en </w:t>
            </w:r>
            <w:r w:rsidR="006B2F67">
              <w:rPr>
                <w:rFonts w:ascii="Times New Roman" w:hAnsi="Times New Roman" w:eastAsia="Times New Roman" w:cs="Times New Roman"/>
                <w:color w:val="auto"/>
              </w:rPr>
              <w:t xml:space="preserve">er </w:t>
            </w:r>
            <w:r w:rsidRPr="00227316">
              <w:rPr>
                <w:rFonts w:ascii="Times New Roman" w:hAnsi="Times New Roman" w:eastAsia="Times New Roman" w:cs="Times New Roman"/>
                <w:color w:val="auto"/>
              </w:rPr>
              <w:t>geldt onverminderd de bindende EU-norm voor 2030.</w:t>
            </w:r>
          </w:p>
          <w:p w:rsidRPr="00227316" w:rsidR="007F0A8F" w:rsidP="00670CBB" w:rsidRDefault="007F0A8F" w14:paraId="38BF175B" w14:textId="77777777">
            <w:pPr>
              <w:rPr>
                <w:rFonts w:ascii="Times New Roman" w:hAnsi="Times New Roman" w:eastAsia="Times New Roman" w:cs="Times New Roman"/>
                <w:b/>
                <w:color w:val="auto"/>
              </w:rPr>
            </w:pPr>
          </w:p>
          <w:p w:rsidRPr="00227316" w:rsidR="00670CBB" w:rsidP="00670CBB" w:rsidRDefault="00670CBB" w14:paraId="5119C596" w14:textId="309D3E91">
            <w:pPr>
              <w:rPr>
                <w:rFonts w:ascii="Times New Roman" w:hAnsi="Times New Roman" w:eastAsia="Times New Roman" w:cs="Times New Roman"/>
                <w:color w:val="auto"/>
              </w:rPr>
            </w:pPr>
            <w:r w:rsidRPr="00227316">
              <w:rPr>
                <w:rFonts w:ascii="Times New Roman" w:hAnsi="Times New Roman" w:eastAsia="Times New Roman" w:cs="Times New Roman"/>
                <w:color w:val="auto"/>
                <w:u w:val="single"/>
              </w:rPr>
              <w:t>Beleidsprogramma Klimaat</w:t>
            </w:r>
            <w:r w:rsidRPr="00227316" w:rsidR="007F0A8F">
              <w:rPr>
                <w:color w:val="auto"/>
                <w:u w:val="single"/>
              </w:rPr>
              <w:t xml:space="preserve"> </w:t>
            </w:r>
            <w:r w:rsidRPr="00227316">
              <w:rPr>
                <w:color w:val="auto"/>
                <w:u w:val="single"/>
              </w:rPr>
              <w:br/>
            </w:r>
            <w:r w:rsidRPr="00227316">
              <w:rPr>
                <w:rFonts w:ascii="Times New Roman" w:hAnsi="Times New Roman" w:eastAsia="Times New Roman" w:cs="Times New Roman"/>
                <w:color w:val="auto"/>
              </w:rPr>
              <w:t>Het ontwerp-beleidsprogramma bevat de uitwerking van het klimaatbeleid uit het Coalitieakkoord 2021-2025 en is een aanvulling op het Klimaatplan uit 2019 dat werd gebaseerd op he</w:t>
            </w:r>
            <w:r w:rsidR="00B9346E">
              <w:rPr>
                <w:rFonts w:ascii="Times New Roman" w:hAnsi="Times New Roman" w:eastAsia="Times New Roman" w:cs="Times New Roman"/>
                <w:color w:val="auto"/>
              </w:rPr>
              <w:t>t Klimaatakkoord</w:t>
            </w:r>
            <w:r w:rsidRPr="00227316">
              <w:rPr>
                <w:rFonts w:ascii="Times New Roman" w:hAnsi="Times New Roman" w:eastAsia="Times New Roman" w:cs="Times New Roman"/>
                <w:color w:val="auto"/>
              </w:rPr>
              <w:t>. Dit ontwerp-beleidsprogramma bevat de hoofdlijnen van het klimaatbeleid voor de komende 10 jaar – gericht op het realiseren van de aangescherpte doelen uit de Klimaatwet.</w:t>
            </w:r>
            <w:r w:rsidRPr="00227316">
              <w:rPr>
                <w:color w:val="auto"/>
              </w:rPr>
              <w:t xml:space="preserve"> </w:t>
            </w:r>
            <w:r w:rsidRPr="00227316">
              <w:rPr>
                <w:rFonts w:ascii="Times New Roman" w:hAnsi="Times New Roman" w:eastAsia="Times New Roman" w:cs="Times New Roman"/>
                <w:color w:val="auto"/>
              </w:rPr>
              <w:t>Om met volledige zekerheid het aangescherpte doel van 55% reductie in 2030 te realiseren, richt het kabinet zich bij de uitwerking van het klimaatbeleid op 60% emissiereductie. Op deze wijze is er ruimte voor eventuele tegenvallers, zonder het risico dat wettelijke doelen niet worden gerealiseerd.</w:t>
            </w:r>
            <w:r w:rsidRPr="00227316">
              <w:rPr>
                <w:color w:val="auto"/>
              </w:rPr>
              <w:t xml:space="preserve"> </w:t>
            </w:r>
            <w:r w:rsidRPr="00227316">
              <w:rPr>
                <w:rFonts w:ascii="Times New Roman" w:hAnsi="Times New Roman" w:eastAsia="Times New Roman" w:cs="Times New Roman"/>
                <w:color w:val="auto"/>
              </w:rPr>
              <w:t xml:space="preserve">Het kabinet heeft op basis van de maatregelen uit het Coalitieakkoord een indicatieve rest-emissie per sector </w:t>
            </w:r>
            <w:r w:rsidRPr="00831DD9">
              <w:rPr>
                <w:rFonts w:ascii="Times New Roman" w:hAnsi="Times New Roman" w:eastAsia="Times New Roman" w:cs="Times New Roman"/>
                <w:color w:val="auto"/>
              </w:rPr>
              <w:t xml:space="preserve">vastgesteld (Kamerbrief </w:t>
            </w:r>
            <w:r w:rsidRPr="00831DD9" w:rsidR="00831DD9">
              <w:rPr>
                <w:rFonts w:ascii="Times New Roman" w:hAnsi="Times New Roman" w:eastAsia="Times New Roman" w:cs="Times New Roman"/>
                <w:color w:val="auto"/>
              </w:rPr>
              <w:t>32 813 nr. 974</w:t>
            </w:r>
            <w:r w:rsidRPr="00831DD9">
              <w:rPr>
                <w:rFonts w:ascii="Times New Roman" w:hAnsi="Times New Roman" w:eastAsia="Times New Roman" w:cs="Times New Roman"/>
                <w:color w:val="auto"/>
              </w:rPr>
              <w:t xml:space="preserve">). </w:t>
            </w:r>
            <w:r w:rsidRPr="00227316">
              <w:rPr>
                <w:rFonts w:ascii="Times New Roman" w:hAnsi="Times New Roman" w:eastAsia="Times New Roman" w:cs="Times New Roman"/>
                <w:color w:val="auto"/>
              </w:rPr>
              <w:t>Daarbij is ook rekening gehouden met de doorwerking van de afspraken uit het Klimaatakkoord. De besluitvorming over een eventuele aanscherping van het beleidsprogramma vindt, om aan te sluiten op de begrotingscyclus, plaats in het voorjaar van 2023.</w:t>
            </w:r>
          </w:p>
          <w:p w:rsidRPr="00227316" w:rsidR="00670CBB" w:rsidP="00670CBB" w:rsidRDefault="00670CBB" w14:paraId="4C7BE887" w14:textId="77777777">
            <w:pPr>
              <w:rPr>
                <w:rFonts w:ascii="Times New Roman" w:hAnsi="Times New Roman" w:eastAsia="Times New Roman" w:cs="Times New Roman"/>
                <w:b/>
                <w:bCs/>
                <w:color w:val="auto"/>
              </w:rPr>
            </w:pPr>
          </w:p>
          <w:p w:rsidRPr="00227316" w:rsidR="00670CBB" w:rsidP="00670CBB" w:rsidRDefault="00670CBB" w14:paraId="64BDEA46" w14:textId="3026684C">
            <w:pPr>
              <w:rPr>
                <w:rFonts w:ascii="Times New Roman" w:hAnsi="Times New Roman" w:eastAsia="Times New Roman" w:cs="Times New Roman"/>
                <w:bCs/>
                <w:color w:val="auto"/>
                <w:u w:val="single"/>
              </w:rPr>
            </w:pPr>
            <w:r w:rsidRPr="00227316">
              <w:rPr>
                <w:rFonts w:ascii="Times New Roman" w:hAnsi="Times New Roman" w:eastAsia="Times New Roman" w:cs="Times New Roman"/>
                <w:bCs/>
                <w:color w:val="auto"/>
                <w:u w:val="single"/>
              </w:rPr>
              <w:t>Klimaatfonds</w:t>
            </w:r>
          </w:p>
          <w:p w:rsidRPr="00227316" w:rsidR="00670CBB" w:rsidP="00670CBB" w:rsidRDefault="00670CBB" w14:paraId="64D17703" w14:textId="77777777">
            <w:pPr>
              <w:rPr>
                <w:rFonts w:ascii="Times New Roman" w:hAnsi="Times New Roman" w:eastAsia="Times New Roman" w:cs="Times New Roman"/>
                <w:color w:val="auto"/>
              </w:rPr>
            </w:pPr>
            <w:r w:rsidRPr="00227316">
              <w:rPr>
                <w:rFonts w:ascii="Times New Roman" w:hAnsi="Times New Roman" w:eastAsia="Times New Roman" w:cs="Times New Roman"/>
                <w:color w:val="auto"/>
              </w:rPr>
              <w:t>Om de klimaatdoelen uit het Coalitieakkoord en de transitie richting klimaatneutraliteit in 2050 te realiseren zijn de komende jaren forse investeringen nodig. Met het klimaat- en transitiefonds van in totaal 35 miljard euro tot en met 2030 voorziet het kabinet in deze investeringsbehoefte. Deze middelen zijn bedoeld voor CO₂-vrije gascentrales, de bouw van kerncentrales, stimulering van hybride warmtepompen, het Nationaal Isolatieprogramma, verduurzaming van maatschappelijk vastgoed, vroege-fase-opschaling, duurzame energie-infrastructuur (bijvoorbeeld waterstof, warmte, laadinfrastructuur) en bindende maatwerkafspraken voor de industrie, inclusief het stimuleren van CO₂-reducerende innovatie bij het MKB. De middelen die ter beschikking worden gesteld via het klimaat- en transitiefonds worden geïnvesteerd om de noodzakelijke klimaattransitie in verschillende sectoren - industrie, elektriciteit, glastuinhouw, mobiliteit en gebouwde omgeving – te ondersteunen. Deze middelen zijn additioneel aan bestaande regelingen, zoals de SDE++, en andere fondsen, zoals het Nationaal Groeifonds, het Mobiliteitsfonds en Invest-NL.</w:t>
            </w:r>
          </w:p>
          <w:p w:rsidRPr="00227316" w:rsidR="00670CBB" w:rsidP="00670CBB" w:rsidRDefault="00670CBB" w14:paraId="5B0458E3" w14:textId="77777777">
            <w:pPr>
              <w:rPr>
                <w:rFonts w:ascii="Times New Roman" w:hAnsi="Times New Roman" w:eastAsia="Times New Roman" w:cs="Times New Roman"/>
                <w:b/>
                <w:bCs/>
                <w:color w:val="auto"/>
              </w:rPr>
            </w:pPr>
          </w:p>
          <w:p w:rsidRPr="00227316" w:rsidR="00670CBB" w:rsidP="00670CBB" w:rsidRDefault="00670CBB" w14:paraId="52CFAA65" w14:textId="313F0DE2">
            <w:pPr>
              <w:rPr>
                <w:rFonts w:ascii="Times New Roman" w:hAnsi="Times New Roman" w:eastAsia="Times New Roman" w:cs="Times New Roman"/>
                <w:bCs/>
                <w:color w:val="auto"/>
                <w:u w:val="single"/>
              </w:rPr>
            </w:pPr>
            <w:r w:rsidRPr="00227316">
              <w:rPr>
                <w:rFonts w:ascii="Times New Roman" w:hAnsi="Times New Roman" w:eastAsia="Times New Roman" w:cs="Times New Roman"/>
                <w:bCs/>
                <w:color w:val="auto"/>
                <w:u w:val="single"/>
              </w:rPr>
              <w:t>Nationaal Plan Energiesysteem en Meerjarenprogramma Infrastructuur Energie en Klimaat</w:t>
            </w:r>
          </w:p>
          <w:p w:rsidRPr="00227316" w:rsidR="00670CBB" w:rsidP="00670CBB" w:rsidRDefault="00670CBB" w14:paraId="03C8CBA6" w14:textId="77777777">
            <w:pPr>
              <w:rPr>
                <w:rFonts w:ascii="Times New Roman" w:hAnsi="Times New Roman" w:eastAsia="Times New Roman" w:cs="Times New Roman"/>
                <w:color w:val="auto"/>
              </w:rPr>
            </w:pPr>
            <w:r w:rsidRPr="00227316">
              <w:rPr>
                <w:rFonts w:ascii="Times New Roman" w:hAnsi="Times New Roman" w:eastAsia="Times New Roman" w:cs="Times New Roman"/>
                <w:color w:val="auto"/>
              </w:rPr>
              <w:t>Het kabinet werkt toe naar een Nationaal Plan Energiesysteem 2050 dat met de Klimaatnota wordt aangeboden aan de Tweede Kamer (Kamerstukken 32813-965). Dit plan gaat in op de inhoudelijke keuzes die gemaakt moeten worden op weg naar een CO2-neutraal energiesysteem in 2050. Dit zijn ook steeds de belangen en afwegingen op grond waarvan nieuwe voorstellen beoordeeld moeten worden: leveringszekerheid en betrouwbaarheid, betaalbaarheid en wijze van stimuleren/bekostigen van investeringen, (omgevings)veiligheid en afhankelijkheid, leefomgevingskwaliteit en maatschappelijke betrokkenheid.</w:t>
            </w:r>
          </w:p>
          <w:p w:rsidRPr="00227316" w:rsidR="00670CBB" w:rsidP="00670CBB" w:rsidRDefault="00670CBB" w14:paraId="49394272" w14:textId="77777777">
            <w:pPr>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Met het Meerjarenprogramma Infrastructuur Energie en Klimaat (MIEK) neemt het Rijk meer regie op de realisatie van de benodigde energie- en grondstoffeninfrastructuur (Kamerstuk 29826, 132). Het MIEK geeft de planning en voortgang weer van projecten van nationaal belang en organiseert stapsgewijze besluitvorming in fasen met oog voor integrale afweging, systeemintegratie en gedragen ruimtelijke inpassing. </w:t>
            </w:r>
          </w:p>
          <w:p w:rsidRPr="00227316" w:rsidR="00670CBB" w:rsidP="00670CBB" w:rsidRDefault="00670CBB" w14:paraId="45E412BD" w14:textId="77777777">
            <w:pPr>
              <w:rPr>
                <w:rFonts w:ascii="Times New Roman" w:hAnsi="Times New Roman" w:eastAsia="Times New Roman" w:cs="Times New Roman"/>
                <w:b/>
                <w:color w:val="auto"/>
              </w:rPr>
            </w:pPr>
          </w:p>
          <w:p w:rsidRPr="00227316" w:rsidR="00670CBB" w:rsidP="00670CBB" w:rsidRDefault="00670CBB" w14:paraId="34B6F086" w14:textId="50C8E41D">
            <w:pPr>
              <w:rPr>
                <w:color w:val="auto"/>
                <w:u w:val="single"/>
              </w:rPr>
            </w:pPr>
            <w:r w:rsidRPr="00227316">
              <w:rPr>
                <w:rFonts w:ascii="Times New Roman" w:hAnsi="Times New Roman" w:eastAsia="Times New Roman" w:cs="Times New Roman"/>
                <w:color w:val="auto"/>
                <w:u w:val="single"/>
              </w:rPr>
              <w:t>SDE++</w:t>
            </w:r>
          </w:p>
          <w:p w:rsidRPr="00227316" w:rsidR="00670CBB" w:rsidP="00670CBB" w:rsidRDefault="00670CBB" w14:paraId="693607BD" w14:textId="77777777">
            <w:pPr>
              <w:rPr>
                <w:rFonts w:ascii="Times New Roman" w:hAnsi="Times New Roman" w:eastAsia="Times New Roman" w:cs="Times New Roman"/>
                <w:color w:val="auto"/>
              </w:rPr>
            </w:pPr>
            <w:r w:rsidRPr="00227316">
              <w:rPr>
                <w:rFonts w:ascii="Times New Roman" w:hAnsi="Times New Roman" w:eastAsia="Times New Roman" w:cs="Times New Roman"/>
                <w:color w:val="auto"/>
              </w:rPr>
              <w:t>Een belangrijk beleidsinstrument van het Rijk voor de stimulering van hernieuwbare energie is de Stimulering Duurzame Energieproductie (SDE++). De SDE++ is bedoeld voor bedrijven en (non)profitinstellingen in sectoren als de industrie, mobiliteit, elektriciteit, landbouw en de gebouwde omgeving. De subsidieregeling kan aangevraagd worden voor technieken voor de opwekking van hernieuwbare energie en andere CO2-verlagende technieken in de categorieën hernieuwbare elektriciteit, hernieuwbare warmte, hernieuwbaar gas, CO2-arme warmte en CO2-arme productie.</w:t>
            </w:r>
          </w:p>
          <w:p w:rsidR="00E2794D" w:rsidP="00670CBB" w:rsidRDefault="00E2794D" w14:paraId="50A381F1" w14:textId="561F9A20">
            <w:pPr>
              <w:rPr>
                <w:color w:val="auto"/>
              </w:rPr>
            </w:pPr>
            <w:r>
              <w:rPr>
                <w:rFonts w:ascii="Times New Roman" w:hAnsi="Times New Roman" w:eastAsia="Times New Roman" w:cs="Times New Roman"/>
                <w:color w:val="auto"/>
              </w:rPr>
              <w:t>Zie voor meer informatie:</w:t>
            </w:r>
          </w:p>
          <w:p w:rsidRPr="00227316" w:rsidR="00670CBB" w:rsidP="00670CBB" w:rsidRDefault="00150DD5" w14:paraId="58D3CD4D" w14:textId="5ED8BE9D">
            <w:pPr>
              <w:rPr>
                <w:color w:val="auto"/>
              </w:rPr>
            </w:pPr>
            <w:hyperlink w:history="1" r:id="rId15">
              <w:r w:rsidRPr="00085D89" w:rsidR="00B9346E">
                <w:rPr>
                  <w:rStyle w:val="Hyperlink"/>
                  <w:rFonts w:ascii="Times New Roman" w:hAnsi="Times New Roman" w:eastAsia="Times New Roman" w:cs="Times New Roman"/>
                  <w:u w:color="000000"/>
                </w:rPr>
                <w:t>https://www.rvo.nl/subsidies-regelingen/stimulering-duurzame-energieproductie-sde</w:t>
              </w:r>
            </w:hyperlink>
            <w:r w:rsidR="00B9346E">
              <w:rPr>
                <w:rFonts w:ascii="Times New Roman" w:hAnsi="Times New Roman" w:eastAsia="Times New Roman" w:cs="Times New Roman"/>
                <w:color w:val="auto"/>
                <w:u w:val="single" w:color="000000"/>
              </w:rPr>
              <w:t xml:space="preserve"> </w:t>
            </w:r>
            <w:r w:rsidRPr="00227316" w:rsidR="00670CBB">
              <w:rPr>
                <w:rFonts w:ascii="Times New Roman" w:hAnsi="Times New Roman" w:eastAsia="Times New Roman" w:cs="Times New Roman"/>
                <w:color w:val="auto"/>
              </w:rPr>
              <w:t xml:space="preserve"> </w:t>
            </w:r>
          </w:p>
          <w:p w:rsidRPr="00227316" w:rsidR="007B0D16" w:rsidRDefault="007B0D16" w14:paraId="1D105DB1" w14:textId="0B695F3C">
            <w:pPr>
              <w:rPr>
                <w:rFonts w:ascii="Times New Roman" w:hAnsi="Times New Roman" w:eastAsia="Times New Roman" w:cs="Times New Roman"/>
                <w:color w:val="auto"/>
              </w:rPr>
            </w:pPr>
          </w:p>
          <w:p w:rsidRPr="00227316" w:rsidR="007B0D16" w:rsidRDefault="00951517" w14:paraId="6298FF22" w14:textId="0C5E0A37">
            <w:pPr>
              <w:rPr>
                <w:rFonts w:ascii="Times New Roman" w:hAnsi="Times New Roman" w:eastAsia="Times New Roman" w:cs="Times New Roman"/>
                <w:b/>
                <w:color w:val="auto"/>
              </w:rPr>
            </w:pPr>
            <w:r w:rsidRPr="00227316">
              <w:rPr>
                <w:rFonts w:ascii="Times New Roman" w:hAnsi="Times New Roman" w:eastAsia="Times New Roman" w:cs="Times New Roman"/>
                <w:b/>
                <w:color w:val="auto"/>
              </w:rPr>
              <w:t>Verbod</w:t>
            </w:r>
            <w:r w:rsidRPr="00227316" w:rsidR="00392663">
              <w:rPr>
                <w:rFonts w:ascii="Times New Roman" w:hAnsi="Times New Roman" w:eastAsia="Times New Roman" w:cs="Times New Roman"/>
                <w:b/>
                <w:color w:val="auto"/>
              </w:rPr>
              <w:t xml:space="preserve"> stoken k</w:t>
            </w:r>
            <w:r w:rsidRPr="00227316" w:rsidR="007B0D16">
              <w:rPr>
                <w:rFonts w:ascii="Times New Roman" w:hAnsi="Times New Roman" w:eastAsia="Times New Roman" w:cs="Times New Roman"/>
                <w:b/>
                <w:color w:val="auto"/>
              </w:rPr>
              <w:t>olen</w:t>
            </w:r>
          </w:p>
          <w:p w:rsidR="00392663" w:rsidRDefault="00392663" w14:paraId="48FF4BD4" w14:textId="07C46F64">
            <w:pPr>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Op 5 juli 2019 werd de wet ‘Verbod op kolen bij elektriciteitsproductie’ aangenomen </w:t>
            </w:r>
            <w:r w:rsidR="00E74D1C">
              <w:rPr>
                <w:rFonts w:ascii="Times New Roman" w:hAnsi="Times New Roman" w:eastAsia="Times New Roman" w:cs="Times New Roman"/>
                <w:color w:val="auto"/>
              </w:rPr>
              <w:t xml:space="preserve">in </w:t>
            </w:r>
            <w:r w:rsidRPr="00227316">
              <w:rPr>
                <w:rFonts w:ascii="Times New Roman" w:hAnsi="Times New Roman" w:eastAsia="Times New Roman" w:cs="Times New Roman"/>
                <w:color w:val="auto"/>
              </w:rPr>
              <w:t xml:space="preserve">de </w:t>
            </w:r>
            <w:r w:rsidR="00E74D1C">
              <w:rPr>
                <w:rFonts w:ascii="Times New Roman" w:hAnsi="Times New Roman" w:eastAsia="Times New Roman" w:cs="Times New Roman"/>
                <w:color w:val="auto"/>
              </w:rPr>
              <w:t>T</w:t>
            </w:r>
            <w:r w:rsidRPr="00227316">
              <w:rPr>
                <w:rFonts w:ascii="Times New Roman" w:hAnsi="Times New Roman" w:eastAsia="Times New Roman" w:cs="Times New Roman"/>
                <w:color w:val="auto"/>
              </w:rPr>
              <w:t xml:space="preserve">weede </w:t>
            </w:r>
            <w:r w:rsidR="00E74D1C">
              <w:rPr>
                <w:rFonts w:ascii="Times New Roman" w:hAnsi="Times New Roman" w:eastAsia="Times New Roman" w:cs="Times New Roman"/>
                <w:color w:val="auto"/>
              </w:rPr>
              <w:t>K</w:t>
            </w:r>
            <w:r w:rsidRPr="00227316">
              <w:rPr>
                <w:rFonts w:ascii="Times New Roman" w:hAnsi="Times New Roman" w:eastAsia="Times New Roman" w:cs="Times New Roman"/>
                <w:color w:val="auto"/>
              </w:rPr>
              <w:t xml:space="preserve">amer. Op 10 december 2019 stemde de </w:t>
            </w:r>
            <w:r w:rsidR="00E74D1C">
              <w:rPr>
                <w:rFonts w:ascii="Times New Roman" w:hAnsi="Times New Roman" w:eastAsia="Times New Roman" w:cs="Times New Roman"/>
                <w:color w:val="auto"/>
              </w:rPr>
              <w:t>E</w:t>
            </w:r>
            <w:r w:rsidRPr="00227316">
              <w:rPr>
                <w:rFonts w:ascii="Times New Roman" w:hAnsi="Times New Roman" w:eastAsia="Times New Roman" w:cs="Times New Roman"/>
                <w:color w:val="auto"/>
              </w:rPr>
              <w:t xml:space="preserve">erste </w:t>
            </w:r>
            <w:r w:rsidR="00E74D1C">
              <w:rPr>
                <w:rFonts w:ascii="Times New Roman" w:hAnsi="Times New Roman" w:eastAsia="Times New Roman" w:cs="Times New Roman"/>
                <w:color w:val="auto"/>
              </w:rPr>
              <w:t>K</w:t>
            </w:r>
            <w:r w:rsidRPr="00227316">
              <w:rPr>
                <w:rFonts w:ascii="Times New Roman" w:hAnsi="Times New Roman" w:eastAsia="Times New Roman" w:cs="Times New Roman"/>
                <w:color w:val="auto"/>
              </w:rPr>
              <w:t>amer in met deze wet. Deze wet</w:t>
            </w:r>
            <w:r w:rsidRPr="00227316" w:rsidR="007B0D16">
              <w:rPr>
                <w:rFonts w:ascii="Times New Roman" w:hAnsi="Times New Roman" w:eastAsia="Times New Roman" w:cs="Times New Roman"/>
                <w:color w:val="auto"/>
              </w:rPr>
              <w:t xml:space="preserve"> heeft als gevolg dat er in de twee oudste kolencentrales eind 2024 en de resterende drie centrales eind 2029 geen kolen meer gestookt mogen worden. </w:t>
            </w:r>
            <w:r w:rsidR="0085582A">
              <w:rPr>
                <w:rFonts w:ascii="Times New Roman" w:hAnsi="Times New Roman" w:eastAsia="Times New Roman" w:cs="Times New Roman"/>
                <w:color w:val="auto"/>
              </w:rPr>
              <w:t>Daarbij gold de afspraak dat de</w:t>
            </w:r>
            <w:r w:rsidR="004D4FDD">
              <w:rPr>
                <w:rFonts w:ascii="Times New Roman" w:hAnsi="Times New Roman" w:eastAsia="Times New Roman" w:cs="Times New Roman"/>
                <w:color w:val="auto"/>
              </w:rPr>
              <w:t xml:space="preserve"> </w:t>
            </w:r>
            <w:r w:rsidR="0085582A">
              <w:rPr>
                <w:rFonts w:ascii="Times New Roman" w:hAnsi="Times New Roman" w:eastAsia="Times New Roman" w:cs="Times New Roman"/>
                <w:color w:val="auto"/>
              </w:rPr>
              <w:t xml:space="preserve">kolencentrales </w:t>
            </w:r>
            <w:r w:rsidR="004D4FDD">
              <w:rPr>
                <w:rFonts w:ascii="Times New Roman" w:hAnsi="Times New Roman" w:eastAsia="Times New Roman" w:cs="Times New Roman"/>
                <w:color w:val="auto"/>
              </w:rPr>
              <w:t xml:space="preserve">tot eind 2024 </w:t>
            </w:r>
            <w:r w:rsidR="0085582A">
              <w:rPr>
                <w:rFonts w:ascii="Times New Roman" w:hAnsi="Times New Roman" w:eastAsia="Times New Roman" w:cs="Times New Roman"/>
                <w:color w:val="auto"/>
              </w:rPr>
              <w:t>niet meer dan 35% van hun capaciteit zouden gebruiken</w:t>
            </w:r>
            <w:r w:rsidR="00E74D1C">
              <w:rPr>
                <w:rFonts w:ascii="Times New Roman" w:hAnsi="Times New Roman" w:eastAsia="Times New Roman" w:cs="Times New Roman"/>
                <w:color w:val="auto"/>
              </w:rPr>
              <w:t>.</w:t>
            </w:r>
            <w:r w:rsidR="0085582A">
              <w:rPr>
                <w:rFonts w:ascii="Times New Roman" w:hAnsi="Times New Roman" w:eastAsia="Times New Roman" w:cs="Times New Roman"/>
                <w:color w:val="auto"/>
              </w:rPr>
              <w:t xml:space="preserve"> </w:t>
            </w:r>
            <w:r w:rsidR="004D4FDD">
              <w:rPr>
                <w:rFonts w:ascii="Times New Roman" w:hAnsi="Times New Roman" w:eastAsia="Times New Roman" w:cs="Times New Roman"/>
                <w:color w:val="auto"/>
              </w:rPr>
              <w:t>A</w:t>
            </w:r>
            <w:r w:rsidR="0085582A">
              <w:rPr>
                <w:rFonts w:ascii="Times New Roman" w:hAnsi="Times New Roman" w:eastAsia="Times New Roman" w:cs="Times New Roman"/>
                <w:color w:val="auto"/>
              </w:rPr>
              <w:t xml:space="preserve">ls gevolg van de </w:t>
            </w:r>
            <w:r w:rsidR="004D4FDD">
              <w:rPr>
                <w:rFonts w:ascii="Times New Roman" w:hAnsi="Times New Roman" w:eastAsia="Times New Roman" w:cs="Times New Roman"/>
                <w:color w:val="auto"/>
              </w:rPr>
              <w:t xml:space="preserve">inval van Rusland in Oekraïne is deze beperking (tijdelijk) komen te vervallen </w:t>
            </w:r>
          </w:p>
          <w:p w:rsidRPr="00227316" w:rsidR="00622956" w:rsidRDefault="00622956" w14:paraId="1C918139" w14:textId="0CF46950">
            <w:pPr>
              <w:rPr>
                <w:color w:val="auto"/>
              </w:rPr>
            </w:pPr>
          </w:p>
          <w:p w:rsidR="00E540AB" w:rsidP="007B0D16" w:rsidRDefault="00E540AB" w14:paraId="1C2EABFA" w14:textId="77777777">
            <w:pPr>
              <w:rPr>
                <w:rFonts w:ascii="Times New Roman" w:hAnsi="Times New Roman" w:eastAsia="Times New Roman" w:cs="Times New Roman"/>
                <w:b/>
                <w:color w:val="auto"/>
              </w:rPr>
            </w:pPr>
          </w:p>
          <w:p w:rsidRPr="00227316" w:rsidR="00622956" w:rsidP="007B0D16" w:rsidRDefault="007B0D16" w14:paraId="6F1431B2" w14:textId="725C21C0">
            <w:pPr>
              <w:rPr>
                <w:rFonts w:ascii="Times New Roman" w:hAnsi="Times New Roman" w:eastAsia="Times New Roman" w:cs="Times New Roman"/>
                <w:b/>
                <w:color w:val="auto"/>
              </w:rPr>
            </w:pPr>
            <w:r w:rsidRPr="00227316">
              <w:rPr>
                <w:rFonts w:ascii="Times New Roman" w:hAnsi="Times New Roman" w:eastAsia="Times New Roman" w:cs="Times New Roman"/>
                <w:b/>
                <w:color w:val="auto"/>
              </w:rPr>
              <w:t xml:space="preserve">Regeerakkoord 2021 </w:t>
            </w:r>
          </w:p>
          <w:p w:rsidRPr="00227316" w:rsidR="004E092D" w:rsidP="004E092D" w:rsidRDefault="004E092D" w14:paraId="7EE2F285" w14:textId="1571EAC4">
            <w:pPr>
              <w:ind w:right="39"/>
              <w:rPr>
                <w:rFonts w:ascii="Times New Roman" w:hAnsi="Times New Roman" w:cs="Times New Roman"/>
                <w:color w:val="auto"/>
              </w:rPr>
            </w:pPr>
            <w:r w:rsidRPr="00227316">
              <w:rPr>
                <w:rFonts w:ascii="Times New Roman" w:hAnsi="Times New Roman" w:eastAsia="Times New Roman" w:cs="Times New Roman"/>
                <w:color w:val="auto"/>
              </w:rPr>
              <w:t>Het kabinet heeft in het Regeerakkoord 2021-2025 opgenomen dat ze zich voorbereid</w:t>
            </w:r>
            <w:r w:rsidR="004D4FDD">
              <w:rPr>
                <w:rFonts w:ascii="Times New Roman" w:hAnsi="Times New Roman" w:eastAsia="Times New Roman" w:cs="Times New Roman"/>
                <w:color w:val="auto"/>
              </w:rPr>
              <w:t>t</w:t>
            </w:r>
            <w:r w:rsidRPr="00227316">
              <w:rPr>
                <w:rFonts w:ascii="Times New Roman" w:hAnsi="Times New Roman" w:eastAsia="Times New Roman" w:cs="Times New Roman"/>
                <w:color w:val="auto"/>
              </w:rPr>
              <w:t xml:space="preserve"> op een klimaatneutraal, fossielvrij en circulaire economie met schone energievoorziening en groene industriepolitiek. Om uiterlijk in 2050 klimaatneutraal te zijn, wordt het in het voorgaande regeerakkoord gestelde doel van 49% CO2 reductie voor 2030 in de klimaatwet aangescherpt tot ten minste 55%. Om dit te realiseren wordt het beleid ingericht op een hogere opgave, namelijk 60% in 2030. Na 2030 wordt ingezet op een reductie van 70% in 2035 en 80% in 2040. Dat wil het kabinet bereiken door </w:t>
            </w:r>
            <w:r w:rsidRPr="00227316">
              <w:rPr>
                <w:rFonts w:ascii="Times New Roman" w:hAnsi="Times New Roman" w:cs="Times New Roman"/>
                <w:color w:val="auto"/>
              </w:rPr>
              <w:t xml:space="preserve">onder andere aanvullende subsidies beschikbaar te stellen om een duurzame energie-infrastructuur aan te leggen die berust op elektriciteit, warmte, waterstof en CO2, de groene industriepolitiek te verwezenlijken en de mobiliteit en de gebouwde omgeving te verduurzamen. Daarnaast wordt gestimuleerd om het aanbod hernieuwbare energiebronnen extra in te zetten op zee, zon op dak, aardwarmte, groen gras en aquathermie. Tegelijkertijd wordt de productie en import van waterstof opgeschaald. Het kabinet zet daarnaast stappen voor de bouw van twee nieuwe kerncentrales. Ook wordt ingezet op sneller en slimmer isoleren van woningen, onder andere door gebruik van duurzame warmtenetten. Het kabinet legt de focus in verschillende sectoren op het circulair gebruik van materialen. </w:t>
            </w:r>
          </w:p>
          <w:p w:rsidRPr="00227316" w:rsidR="00AA59DE" w:rsidP="004E092D" w:rsidRDefault="00AA59DE" w14:paraId="5BF89072" w14:textId="4A620FEB">
            <w:pPr>
              <w:ind w:right="39"/>
              <w:rPr>
                <w:rFonts w:ascii="Times New Roman" w:hAnsi="Times New Roman" w:cs="Times New Roman"/>
                <w:color w:val="auto"/>
              </w:rPr>
            </w:pPr>
            <w:r w:rsidRPr="00227316">
              <w:rPr>
                <w:rFonts w:ascii="Times New Roman" w:hAnsi="Times New Roman" w:cs="Times New Roman"/>
                <w:color w:val="auto"/>
              </w:rPr>
              <w:t xml:space="preserve">Daarnaast worden de doelstellingen in de </w:t>
            </w:r>
            <w:r w:rsidR="00F427B5">
              <w:rPr>
                <w:rFonts w:ascii="Times New Roman" w:hAnsi="Times New Roman" w:cs="Times New Roman"/>
                <w:color w:val="auto"/>
              </w:rPr>
              <w:t>W</w:t>
            </w:r>
            <w:r w:rsidRPr="00227316">
              <w:rPr>
                <w:rFonts w:ascii="Times New Roman" w:hAnsi="Times New Roman" w:cs="Times New Roman"/>
                <w:color w:val="auto"/>
              </w:rPr>
              <w:t>et stikstofreductie en natuurverbetering</w:t>
            </w:r>
            <w:r w:rsidR="00F97B4F">
              <w:rPr>
                <w:rFonts w:ascii="Times New Roman" w:hAnsi="Times New Roman" w:cs="Times New Roman"/>
                <w:color w:val="auto"/>
              </w:rPr>
              <w:t xml:space="preserve"> (Wsn)</w:t>
            </w:r>
            <w:r w:rsidRPr="00227316">
              <w:rPr>
                <w:rFonts w:ascii="Times New Roman" w:hAnsi="Times New Roman" w:cs="Times New Roman"/>
                <w:color w:val="auto"/>
              </w:rPr>
              <w:t xml:space="preserve"> versneld van 2035 naar 2030, waarmee dit in lijn komt met het advies van het adviescollege Stikstofproblematiek. Daarnaast is het kabinet voornemens om zich in Europees verband in te zetten voor stikstofreductie. </w:t>
            </w:r>
          </w:p>
          <w:p w:rsidR="00AA59DE" w:rsidP="00AF757E" w:rsidRDefault="00B8108A" w14:paraId="18889CDF" w14:textId="1EAE99BF">
            <w:pPr>
              <w:ind w:right="39"/>
              <w:rPr>
                <w:rFonts w:ascii="Times New Roman" w:hAnsi="Times New Roman" w:cs="Times New Roman"/>
                <w:color w:val="auto"/>
              </w:rPr>
            </w:pPr>
            <w:r w:rsidRPr="00227316">
              <w:rPr>
                <w:rFonts w:ascii="Times New Roman" w:hAnsi="Times New Roman" w:cs="Times New Roman"/>
                <w:color w:val="auto"/>
              </w:rPr>
              <w:t>Er wordt geïnvesteerd in schone mobiliteit, vanwege het klimaat en de verbetering v</w:t>
            </w:r>
            <w:r w:rsidR="00AF757E">
              <w:rPr>
                <w:rFonts w:ascii="Times New Roman" w:hAnsi="Times New Roman" w:cs="Times New Roman"/>
                <w:color w:val="auto"/>
              </w:rPr>
              <w:t>an de luchtkwaliteit in steden.</w:t>
            </w:r>
          </w:p>
          <w:p w:rsidR="00843993" w:rsidP="00831DD9" w:rsidRDefault="00843993" w14:paraId="71320499" w14:textId="76135F3F">
            <w:pPr>
              <w:pStyle w:val="FootnoteText"/>
            </w:pPr>
          </w:p>
        </w:tc>
      </w:tr>
    </w:tbl>
    <w:p w:rsidR="00622956" w:rsidRDefault="00622956" w14:paraId="15C48C03" w14:textId="77777777">
      <w:pPr>
        <w:ind w:left="-1416" w:right="15701"/>
      </w:pPr>
    </w:p>
    <w:p w:rsidR="00622956" w:rsidRDefault="00622956" w14:paraId="354AE92D" w14:textId="77777777">
      <w:pPr>
        <w:ind w:left="-1416" w:right="15701"/>
      </w:pPr>
    </w:p>
    <w:tbl>
      <w:tblPr>
        <w:tblStyle w:val="TableGrid"/>
        <w:tblW w:w="14882" w:type="dxa"/>
        <w:tblInd w:w="-108" w:type="dxa"/>
        <w:tblCellMar>
          <w:top w:w="54" w:type="dxa"/>
          <w:left w:w="108" w:type="dxa"/>
          <w:right w:w="82" w:type="dxa"/>
        </w:tblCellMar>
        <w:tblLook w:val="04A0" w:firstRow="1" w:lastRow="0" w:firstColumn="1" w:lastColumn="0" w:noHBand="0" w:noVBand="1"/>
      </w:tblPr>
      <w:tblGrid>
        <w:gridCol w:w="2088"/>
        <w:gridCol w:w="46"/>
        <w:gridCol w:w="12748"/>
      </w:tblGrid>
      <w:tr w:rsidR="00622956" w:rsidTr="00B95E94" w14:paraId="69F1C410" w14:textId="77777777">
        <w:trPr>
          <w:trHeight w:val="2337"/>
        </w:trPr>
        <w:tc>
          <w:tcPr>
            <w:tcW w:w="2088" w:type="dxa"/>
            <w:tcBorders>
              <w:top w:val="single" w:color="000000" w:sz="4" w:space="0"/>
              <w:left w:val="single" w:color="000000" w:sz="4" w:space="0"/>
              <w:bottom w:val="single" w:color="000000" w:sz="4" w:space="0"/>
              <w:right w:val="single" w:color="000000" w:sz="4" w:space="0"/>
            </w:tcBorders>
          </w:tcPr>
          <w:p w:rsidR="00622956" w:rsidRDefault="0018446F" w14:paraId="1791FDB0" w14:textId="77777777">
            <w:r>
              <w:rPr>
                <w:rFonts w:ascii="Times New Roman" w:hAnsi="Times New Roman" w:eastAsia="Times New Roman" w:cs="Times New Roman"/>
                <w:b/>
                <w:sz w:val="24"/>
              </w:rPr>
              <w:t xml:space="preserve">Relevante beleidsprioriteiten op de relevante beleidsterreinen, waaronder landbouw, industrie en vervoer (V):  </w:t>
            </w:r>
          </w:p>
        </w:tc>
        <w:tc>
          <w:tcPr>
            <w:tcW w:w="12794" w:type="dxa"/>
            <w:gridSpan w:val="2"/>
            <w:tcBorders>
              <w:top w:val="single" w:color="000000" w:sz="4" w:space="0"/>
              <w:left w:val="single" w:color="000000" w:sz="4" w:space="0"/>
              <w:bottom w:val="single" w:color="000000" w:sz="4" w:space="0"/>
              <w:right w:val="single" w:color="000000" w:sz="4" w:space="0"/>
            </w:tcBorders>
          </w:tcPr>
          <w:p w:rsidRPr="00595418" w:rsidR="00A14855" w:rsidP="00343B77" w:rsidRDefault="007167B5" w14:paraId="59CEB48F" w14:textId="39238233">
            <w:pPr>
              <w:rPr>
                <w:rFonts w:ascii="Times New Roman" w:hAnsi="Times New Roman" w:cs="Times New Roman"/>
                <w:color w:val="auto"/>
              </w:rPr>
            </w:pPr>
            <w:r w:rsidRPr="00595418">
              <w:rPr>
                <w:rFonts w:ascii="Times New Roman" w:hAnsi="Times New Roman" w:cs="Times New Roman"/>
                <w:color w:val="auto"/>
              </w:rPr>
              <w:t>De relevante beleidsprioriteiten zijn in de tabellen hieronder benoemd per beleidsterrein. Achtereenvolgens is een kolom terug te vinden voor industrie, landbouw, transport en gebouwde omgeving. Tot slot zijn de overkoepelende beleidsprioriteiten omschreven.</w:t>
            </w:r>
          </w:p>
        </w:tc>
      </w:tr>
      <w:tr w:rsidRPr="00EE368A" w:rsidR="00343B77" w:rsidTr="00C1330E" w14:paraId="6B91F60F" w14:textId="77777777">
        <w:tblPrEx>
          <w:tblCellMar>
            <w:top w:w="57" w:type="dxa"/>
            <w:right w:w="70" w:type="dxa"/>
          </w:tblCellMar>
        </w:tblPrEx>
        <w:trPr>
          <w:trHeight w:val="8609"/>
        </w:trPr>
        <w:tc>
          <w:tcPr>
            <w:tcW w:w="2134" w:type="dxa"/>
            <w:gridSpan w:val="2"/>
            <w:tcBorders>
              <w:top w:val="single" w:color="000000" w:sz="4" w:space="0"/>
              <w:left w:val="single" w:color="000000" w:sz="4" w:space="0"/>
              <w:bottom w:val="single" w:color="000000" w:sz="4" w:space="0"/>
              <w:right w:val="single" w:color="000000" w:sz="4" w:space="0"/>
            </w:tcBorders>
          </w:tcPr>
          <w:p w:rsidRPr="00227316" w:rsidR="00343B77" w:rsidP="00343B77" w:rsidRDefault="00343B77" w14:paraId="31E28E26" w14:textId="77777777">
            <w:pPr>
              <w:rPr>
                <w:color w:val="auto"/>
              </w:rPr>
            </w:pPr>
            <w:r w:rsidRPr="00227316">
              <w:rPr>
                <w:rFonts w:ascii="Times New Roman" w:hAnsi="Times New Roman" w:eastAsia="Times New Roman" w:cs="Times New Roman"/>
                <w:b/>
                <w:color w:val="auto"/>
              </w:rPr>
              <w:t xml:space="preserve">Emissiebeleid Industrie </w:t>
            </w:r>
          </w:p>
          <w:p w:rsidR="00343B77" w:rsidRDefault="00343B77" w14:paraId="19B41F67" w14:textId="0B973DFD"/>
        </w:tc>
        <w:tc>
          <w:tcPr>
            <w:tcW w:w="12711" w:type="dxa"/>
            <w:tcBorders>
              <w:top w:val="single" w:color="000000" w:sz="4" w:space="0"/>
              <w:left w:val="single" w:color="000000" w:sz="4" w:space="0"/>
              <w:bottom w:val="single" w:color="000000" w:sz="4" w:space="0"/>
              <w:right w:val="single" w:color="000000" w:sz="4" w:space="0"/>
            </w:tcBorders>
          </w:tcPr>
          <w:p w:rsidR="00343B77" w:rsidP="00343B77" w:rsidRDefault="00343B77" w14:paraId="5595B6BA" w14:textId="05F76134">
            <w:pPr>
              <w:spacing w:after="154" w:line="237"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Het Nederlandse beleid voor Industriële emissies is voor een belangrijk deel een implementatie van Europese richtlijnen in nationale regelgeving. Daarnaast gelden al sinds de jaren negentig (extra) nationale eisen. Ook zijn fiscale regelingen getroffen, zoals de Milieu</w:t>
            </w:r>
            <w:r w:rsidR="00595418">
              <w:rPr>
                <w:rFonts w:ascii="Times New Roman" w:hAnsi="Times New Roman" w:eastAsia="Times New Roman" w:cs="Times New Roman"/>
                <w:color w:val="auto"/>
              </w:rPr>
              <w:t>-</w:t>
            </w:r>
            <w:r w:rsidRPr="00227316">
              <w:rPr>
                <w:rFonts w:ascii="Times New Roman" w:hAnsi="Times New Roman" w:eastAsia="Times New Roman" w:cs="Times New Roman"/>
                <w:color w:val="auto"/>
              </w:rPr>
              <w:t>investeringsaftrek (MIA) en de en Willekeurige afschrijving milieu</w:t>
            </w:r>
            <w:r w:rsidR="00595418">
              <w:rPr>
                <w:rFonts w:ascii="Times New Roman" w:hAnsi="Times New Roman" w:eastAsia="Times New Roman" w:cs="Times New Roman"/>
                <w:color w:val="auto"/>
              </w:rPr>
              <w:t>-i</w:t>
            </w:r>
            <w:r w:rsidRPr="00227316">
              <w:rPr>
                <w:rFonts w:ascii="Times New Roman" w:hAnsi="Times New Roman" w:eastAsia="Times New Roman" w:cs="Times New Roman"/>
                <w:color w:val="auto"/>
              </w:rPr>
              <w:t>nvesteringen (Vamil). Beide regelingen bieden fiscaal voordeel als een ondernemer investeert in milieuvriendelijke en emissiereducerende technieken. Luchtbeleid voor de industrie heeft er toe geleid dat de emissies van luchtverontreinigende stoffen sinds 1990 zijn gedaald met 60-80% [CLO 202</w:t>
            </w:r>
            <w:r w:rsidR="00E2794D">
              <w:rPr>
                <w:rFonts w:ascii="Times New Roman" w:hAnsi="Times New Roman" w:eastAsia="Times New Roman" w:cs="Times New Roman"/>
                <w:color w:val="auto"/>
              </w:rPr>
              <w:t>2</w:t>
            </w:r>
            <w:r w:rsidRPr="00227316">
              <w:rPr>
                <w:rFonts w:ascii="Times New Roman" w:hAnsi="Times New Roman" w:eastAsia="Times New Roman" w:cs="Times New Roman"/>
                <w:color w:val="auto"/>
              </w:rPr>
              <w:t xml:space="preserve">]. </w:t>
            </w:r>
          </w:p>
          <w:p w:rsidRPr="00E2794D" w:rsidR="00343B77" w:rsidP="00E2794D" w:rsidRDefault="00E2794D" w14:paraId="6B8FDEFA" w14:textId="5608F6EC">
            <w:pPr>
              <w:spacing w:after="154" w:line="237" w:lineRule="auto"/>
              <w:rPr>
                <w:rFonts w:ascii="Times New Roman" w:hAnsi="Times New Roman" w:eastAsia="Times New Roman" w:cs="Times New Roman"/>
                <w:color w:val="auto"/>
              </w:rPr>
            </w:pPr>
            <w:r>
              <w:rPr>
                <w:noProof/>
                <w:lang w:val="en-GB" w:eastAsia="en-GB"/>
              </w:rPr>
              <w:drawing>
                <wp:inline distT="0" distB="0" distL="0" distR="0" wp14:anchorId="3868747F" wp14:editId="02F72FC3">
                  <wp:extent cx="5025714" cy="3096260"/>
                  <wp:effectExtent l="0" t="0" r="3810" b="8890"/>
                  <wp:docPr id="4" name="Afbeelding 4" descr="https://www.clo.nl/sites/default/files/infographics/0112_002g_clo_35_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lo.nl/sites/default/files/infographics/0112_002g_clo_35_nl.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4174" cy="3107633"/>
                          </a:xfrm>
                          <a:prstGeom prst="rect">
                            <a:avLst/>
                          </a:prstGeom>
                          <a:noFill/>
                          <a:ln>
                            <a:noFill/>
                          </a:ln>
                        </pic:spPr>
                      </pic:pic>
                    </a:graphicData>
                  </a:graphic>
                </wp:inline>
              </w:drawing>
            </w:r>
          </w:p>
          <w:p w:rsidRPr="00227316" w:rsidR="00343B77" w:rsidP="00343B77" w:rsidRDefault="00343B77" w14:paraId="0969FBC2" w14:textId="77777777">
            <w:pPr>
              <w:rPr>
                <w:color w:val="auto"/>
              </w:rPr>
            </w:pPr>
            <w:r w:rsidRPr="00227316">
              <w:rPr>
                <w:rFonts w:ascii="Times New Roman" w:hAnsi="Times New Roman" w:eastAsia="Times New Roman" w:cs="Times New Roman"/>
                <w:color w:val="auto"/>
              </w:rPr>
              <w:t xml:space="preserve">Zie voor meer informatie : </w:t>
            </w:r>
          </w:p>
          <w:p w:rsidRPr="00227316" w:rsidR="00343B77" w:rsidP="00343B77" w:rsidRDefault="00343B77" w14:paraId="41EBFA59" w14:textId="77777777">
            <w:pPr>
              <w:rPr>
                <w:color w:val="auto"/>
              </w:rPr>
            </w:pPr>
            <w:r w:rsidRPr="00227316">
              <w:rPr>
                <w:rFonts w:ascii="Times New Roman" w:hAnsi="Times New Roman" w:eastAsia="Times New Roman" w:cs="Times New Roman"/>
                <w:i/>
                <w:color w:val="auto"/>
                <w:u w:val="single" w:color="000000"/>
              </w:rPr>
              <w:t>https://www.rvo.nl/subsidies-regelingen/mia-en-vamil-0</w:t>
            </w:r>
            <w:r w:rsidRPr="00227316">
              <w:rPr>
                <w:rFonts w:ascii="Times New Roman" w:hAnsi="Times New Roman" w:eastAsia="Times New Roman" w:cs="Times New Roman"/>
                <w:i/>
                <w:color w:val="auto"/>
              </w:rPr>
              <w:t xml:space="preserve"> </w:t>
            </w:r>
          </w:p>
          <w:p w:rsidR="00343B77" w:rsidP="00343B77" w:rsidRDefault="00343B77" w14:paraId="14EFFD01" w14:textId="68568EBD">
            <w:pPr>
              <w:rPr>
                <w:rFonts w:ascii="Times New Roman" w:hAnsi="Times New Roman" w:eastAsia="Times New Roman" w:cs="Times New Roman"/>
                <w:i/>
                <w:color w:val="auto"/>
              </w:rPr>
            </w:pPr>
            <w:r w:rsidRPr="00227316">
              <w:rPr>
                <w:rFonts w:ascii="Times New Roman" w:hAnsi="Times New Roman" w:eastAsia="Times New Roman" w:cs="Times New Roman"/>
                <w:i/>
                <w:color w:val="auto"/>
              </w:rPr>
              <w:t xml:space="preserve"> </w:t>
            </w:r>
          </w:p>
          <w:p w:rsidRPr="00227316" w:rsidR="00C1330E" w:rsidP="00343B77" w:rsidRDefault="00C1330E" w14:paraId="5BAEEA6F" w14:textId="77777777">
            <w:pPr>
              <w:rPr>
                <w:color w:val="auto"/>
              </w:rPr>
            </w:pPr>
          </w:p>
          <w:p w:rsidRPr="00227316" w:rsidR="00343B77" w:rsidP="00343B77" w:rsidRDefault="00E2794D" w14:paraId="55C9CC94" w14:textId="11115494">
            <w:pPr>
              <w:rPr>
                <w:rFonts w:ascii="Times New Roman" w:hAnsi="Times New Roman" w:eastAsia="Times New Roman" w:cs="Times New Roman"/>
                <w:color w:val="auto"/>
              </w:rPr>
            </w:pPr>
            <w:r>
              <w:rPr>
                <w:rFonts w:ascii="Times New Roman" w:hAnsi="Times New Roman" w:eastAsia="Times New Roman" w:cs="Times New Roman"/>
                <w:color w:val="auto"/>
                <w:u w:val="single" w:color="000000"/>
              </w:rPr>
              <w:t>Implementatie RIE</w:t>
            </w:r>
            <w:r w:rsidRPr="00227316" w:rsidR="00343B77">
              <w:rPr>
                <w:rFonts w:ascii="Times New Roman" w:hAnsi="Times New Roman" w:eastAsia="Times New Roman" w:cs="Times New Roman"/>
                <w:color w:val="auto"/>
                <w:u w:val="single" w:color="000000"/>
              </w:rPr>
              <w:t xml:space="preserve"> en BBT conclusies</w:t>
            </w:r>
            <w:r w:rsidRPr="00227316" w:rsidR="00343B77">
              <w:rPr>
                <w:rFonts w:ascii="Times New Roman" w:hAnsi="Times New Roman" w:eastAsia="Times New Roman" w:cs="Times New Roman"/>
                <w:color w:val="auto"/>
              </w:rPr>
              <w:t xml:space="preserve">  </w:t>
            </w:r>
          </w:p>
          <w:p w:rsidR="006C1B67" w:rsidP="00343B77" w:rsidRDefault="00343B77" w14:paraId="112A860C" w14:textId="6BE2CC62">
            <w:pPr>
              <w:rPr>
                <w:rFonts w:ascii="Times New Roman" w:hAnsi="Times New Roman" w:eastAsia="Times New Roman" w:cs="Times New Roman"/>
                <w:color w:val="auto"/>
              </w:rPr>
            </w:pPr>
            <w:r w:rsidRPr="00227316">
              <w:rPr>
                <w:rFonts w:ascii="Times New Roman" w:hAnsi="Times New Roman" w:eastAsia="Times New Roman" w:cs="Times New Roman"/>
                <w:color w:val="auto"/>
              </w:rPr>
              <w:t>De richtlijn Industriële Emissies (RIE) is in Nederland hoofdzakelijk geïmplementeerd in het</w:t>
            </w:r>
            <w:r w:rsidR="00F63131">
              <w:rPr>
                <w:rFonts w:ascii="Times New Roman" w:hAnsi="Times New Roman" w:eastAsia="Times New Roman" w:cs="Times New Roman"/>
                <w:color w:val="auto"/>
              </w:rPr>
              <w:t xml:space="preserve"> Activiteitenbesluit</w:t>
            </w:r>
            <w:r w:rsidR="006C1B67">
              <w:rPr>
                <w:rFonts w:ascii="Times New Roman" w:hAnsi="Times New Roman" w:eastAsia="Times New Roman" w:cs="Times New Roman"/>
                <w:color w:val="auto"/>
              </w:rPr>
              <w:t xml:space="preserve">. Dit besluit bevat algemene regels voor bedrijven. </w:t>
            </w:r>
            <w:r w:rsidR="00DB4F36">
              <w:rPr>
                <w:rFonts w:ascii="Times New Roman" w:hAnsi="Times New Roman" w:eastAsia="Times New Roman" w:cs="Times New Roman"/>
                <w:color w:val="auto"/>
              </w:rPr>
              <w:t>In hoofdstuk 5</w:t>
            </w:r>
            <w:r w:rsidRPr="00227316" w:rsidR="006C1B67">
              <w:rPr>
                <w:rFonts w:ascii="Times New Roman" w:hAnsi="Times New Roman" w:eastAsia="Times New Roman" w:cs="Times New Roman"/>
                <w:color w:val="auto"/>
              </w:rPr>
              <w:t xml:space="preserve"> staan eisen voor stookinstallaties. In </w:t>
            </w:r>
            <w:r w:rsidR="00DB4F36">
              <w:rPr>
                <w:rFonts w:ascii="Times New Roman" w:hAnsi="Times New Roman" w:eastAsia="Times New Roman" w:cs="Times New Roman"/>
                <w:color w:val="auto"/>
              </w:rPr>
              <w:t>afdeling 2.11</w:t>
            </w:r>
            <w:r w:rsidR="006C1B67">
              <w:rPr>
                <w:rFonts w:ascii="Times New Roman" w:hAnsi="Times New Roman" w:eastAsia="Times New Roman" w:cs="Times New Roman"/>
                <w:color w:val="auto"/>
              </w:rPr>
              <w:t xml:space="preserve"> w</w:t>
            </w:r>
            <w:r w:rsidRPr="00227316" w:rsidR="006C1B67">
              <w:rPr>
                <w:rFonts w:ascii="Times New Roman" w:hAnsi="Times New Roman" w:eastAsia="Times New Roman" w:cs="Times New Roman"/>
                <w:color w:val="auto"/>
              </w:rPr>
              <w:t>orden eisen gesteld</w:t>
            </w:r>
            <w:r w:rsidR="006C1B67">
              <w:rPr>
                <w:rFonts w:ascii="Times New Roman" w:hAnsi="Times New Roman" w:eastAsia="Times New Roman" w:cs="Times New Roman"/>
                <w:color w:val="auto"/>
              </w:rPr>
              <w:t xml:space="preserve"> aan oplosmiddelen. In </w:t>
            </w:r>
            <w:r w:rsidR="00DB4F36">
              <w:rPr>
                <w:rFonts w:ascii="Times New Roman" w:hAnsi="Times New Roman" w:eastAsia="Times New Roman" w:cs="Times New Roman"/>
                <w:color w:val="auto"/>
              </w:rPr>
              <w:t>afdeling 2.4</w:t>
            </w:r>
            <w:r w:rsidRPr="00635011" w:rsidR="006C1B67">
              <w:rPr>
                <w:rFonts w:ascii="Times New Roman" w:hAnsi="Times New Roman" w:eastAsia="Times New Roman" w:cs="Times New Roman"/>
                <w:color w:val="FF0000"/>
              </w:rPr>
              <w:t xml:space="preserve"> </w:t>
            </w:r>
            <w:r w:rsidRPr="00227316" w:rsidR="006C1B67">
              <w:rPr>
                <w:rFonts w:ascii="Times New Roman" w:hAnsi="Times New Roman" w:eastAsia="Times New Roman" w:cs="Times New Roman"/>
                <w:color w:val="auto"/>
              </w:rPr>
              <w:t>staan voorsch</w:t>
            </w:r>
            <w:r w:rsidR="006C1B67">
              <w:rPr>
                <w:rFonts w:ascii="Times New Roman" w:hAnsi="Times New Roman" w:eastAsia="Times New Roman" w:cs="Times New Roman"/>
                <w:color w:val="auto"/>
              </w:rPr>
              <w:t>riften voor bodemonderzoek. BBT-</w:t>
            </w:r>
            <w:r w:rsidRPr="00227316" w:rsidR="006C1B67">
              <w:rPr>
                <w:rFonts w:ascii="Times New Roman" w:hAnsi="Times New Roman" w:eastAsia="Times New Roman" w:cs="Times New Roman"/>
                <w:color w:val="auto"/>
              </w:rPr>
              <w:t xml:space="preserve">conclusies worden rechtstreeks in vergunningen van bedrijven opgenomen op basis van </w:t>
            </w:r>
            <w:r w:rsidR="00DB4F36">
              <w:rPr>
                <w:rFonts w:ascii="Times New Roman" w:hAnsi="Times New Roman" w:eastAsia="Times New Roman" w:cs="Times New Roman"/>
                <w:color w:val="auto"/>
              </w:rPr>
              <w:t xml:space="preserve">artikel 2.14 lid 1c van de Wet algemene bepalingen omgevingsrecht (Wabo) en artikel 5.4 van het Besluit Omgevingsrecht (Bor). In de wet Wabo is de verplichting opgenomen om BBT toe te passen. </w:t>
            </w:r>
          </w:p>
          <w:p w:rsidRPr="00227316" w:rsidR="00343B77" w:rsidP="00343B77" w:rsidRDefault="006C1B67" w14:paraId="39BA32F7" w14:textId="03DD3C31">
            <w:pPr>
              <w:rPr>
                <w:rFonts w:ascii="Times New Roman" w:hAnsi="Times New Roman" w:eastAsia="Times New Roman" w:cs="Times New Roman"/>
                <w:color w:val="auto"/>
              </w:rPr>
            </w:pPr>
            <w:r>
              <w:rPr>
                <w:rFonts w:ascii="Times New Roman" w:hAnsi="Times New Roman" w:eastAsia="Times New Roman" w:cs="Times New Roman"/>
                <w:color w:val="auto"/>
              </w:rPr>
              <w:t xml:space="preserve">Per januari 2024 zal het Activiteitenbesluit overgaan in het </w:t>
            </w:r>
            <w:r w:rsidRPr="00227316" w:rsidR="00343B77">
              <w:rPr>
                <w:rFonts w:ascii="Times New Roman" w:hAnsi="Times New Roman" w:eastAsia="Times New Roman" w:cs="Times New Roman"/>
                <w:color w:val="auto"/>
              </w:rPr>
              <w:t xml:space="preserve">Besluit Activiteiten Leefomgeving (Bal). </w:t>
            </w:r>
          </w:p>
          <w:p w:rsidRPr="00227316" w:rsidR="008C5DFD" w:rsidP="008C5DFD" w:rsidRDefault="008C5DFD" w14:paraId="65CEBCD0" w14:textId="77777777">
            <w:pPr>
              <w:rPr>
                <w:rFonts w:ascii="Times New Roman" w:hAnsi="Times New Roman" w:eastAsia="Times New Roman" w:cs="Times New Roman"/>
                <w:color w:val="auto"/>
              </w:rPr>
            </w:pPr>
            <w:r w:rsidRPr="00227316">
              <w:rPr>
                <w:rFonts w:ascii="Times New Roman" w:hAnsi="Times New Roman" w:eastAsia="Times New Roman" w:cs="Times New Roman"/>
                <w:color w:val="auto"/>
              </w:rPr>
              <w:t>Zie voor meer informatie:</w:t>
            </w:r>
          </w:p>
          <w:p w:rsidRPr="007167B5" w:rsidR="00343B77" w:rsidP="00343B77" w:rsidRDefault="00150DD5" w14:paraId="7B4BBC28" w14:textId="1E846B94">
            <w:pPr>
              <w:rPr>
                <w:color w:val="0070C0"/>
              </w:rPr>
            </w:pPr>
            <w:hyperlink w:history="1" r:id="rId17">
              <w:r w:rsidRPr="00085D89" w:rsidR="00B9346E">
                <w:rPr>
                  <w:rStyle w:val="Hyperlink"/>
                </w:rPr>
                <w:t>https://iplo.nl/regelgeving/regels-voor-activiteiten/grote-stookinstallaties/</w:t>
              </w:r>
            </w:hyperlink>
            <w:r w:rsidR="00B9346E">
              <w:t xml:space="preserve"> </w:t>
            </w:r>
          </w:p>
          <w:p w:rsidRPr="007167B5" w:rsidR="00343B77" w:rsidP="00343B77" w:rsidRDefault="00150DD5" w14:paraId="237E3F32" w14:textId="5B811A7D">
            <w:pPr>
              <w:rPr>
                <w:color w:val="0070C0"/>
              </w:rPr>
            </w:pPr>
            <w:hyperlink w:history="1" r:id="rId18">
              <w:r w:rsidRPr="00085D89" w:rsidR="00B9346E">
                <w:rPr>
                  <w:rStyle w:val="Hyperlink"/>
                </w:rPr>
                <w:t>https://iplo.nl/regelgeving/regels-voor-activiteiten/toelichting-milieubelastende-activiteiten/vergunning-milieubelastende-activiteit/beoordeling-aanvraag-omgevingsvergunning/algemene-aspecten/</w:t>
              </w:r>
            </w:hyperlink>
            <w:r w:rsidR="00B9346E">
              <w:t xml:space="preserve"> </w:t>
            </w:r>
          </w:p>
          <w:p w:rsidRPr="00227316" w:rsidR="00343B77" w:rsidP="00343B77" w:rsidRDefault="00343B77" w14:paraId="0D59BBF1" w14:textId="5E3346E8">
            <w:pPr>
              <w:rPr>
                <w:rFonts w:ascii="Times New Roman" w:hAnsi="Times New Roman" w:eastAsia="Times New Roman" w:cs="Times New Roman"/>
                <w:color w:val="auto"/>
                <w:u w:val="single" w:color="000000"/>
              </w:rPr>
            </w:pPr>
          </w:p>
          <w:p w:rsidRPr="00227316" w:rsidR="00343B77" w:rsidP="00343B77" w:rsidRDefault="00343B77" w14:paraId="468BB78F" w14:textId="77777777">
            <w:pPr>
              <w:rPr>
                <w:rFonts w:ascii="Times New Roman" w:hAnsi="Times New Roman" w:eastAsia="Times New Roman" w:cs="Times New Roman"/>
                <w:color w:val="auto"/>
              </w:rPr>
            </w:pPr>
            <w:r w:rsidRPr="00227316">
              <w:rPr>
                <w:rFonts w:ascii="Times New Roman" w:hAnsi="Times New Roman" w:eastAsia="Times New Roman" w:cs="Times New Roman"/>
                <w:color w:val="auto"/>
                <w:u w:val="single" w:color="000000"/>
              </w:rPr>
              <w:t>Middelgrote stookinstallaties / MCPD</w:t>
            </w:r>
            <w:r w:rsidRPr="00227316">
              <w:rPr>
                <w:rFonts w:ascii="Times New Roman" w:hAnsi="Times New Roman" w:eastAsia="Times New Roman" w:cs="Times New Roman"/>
                <w:color w:val="auto"/>
              </w:rPr>
              <w:t xml:space="preserve"> </w:t>
            </w:r>
          </w:p>
          <w:p w:rsidR="008C5DFD" w:rsidP="00343B77" w:rsidRDefault="00343B77" w14:paraId="1BBE3F21" w14:textId="77777777">
            <w:pPr>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Nederland heeft al sinds 1990 emissie-eisen voor kleine en middelgrote stookinstallaties. Nu staan deze eisen voornamelijk in paragraaf </w:t>
            </w:r>
            <w:r w:rsidR="00DB4F36">
              <w:rPr>
                <w:rFonts w:ascii="Times New Roman" w:hAnsi="Times New Roman" w:eastAsia="Times New Roman" w:cs="Times New Roman"/>
                <w:color w:val="auto"/>
              </w:rPr>
              <w:t xml:space="preserve">3.2.1 van het Activiteitenbesluit. Per 1 januari 2024 zullen deze eisen overgaan in paragraaf 4.126 van het Besluit Activiteiten Leefomgeving. </w:t>
            </w:r>
            <w:r w:rsidRPr="00227316">
              <w:rPr>
                <w:rFonts w:ascii="Times New Roman" w:hAnsi="Times New Roman" w:eastAsia="Times New Roman" w:cs="Times New Roman"/>
                <w:color w:val="auto"/>
              </w:rPr>
              <w:t xml:space="preserve">Deze eisen zijn voor een groot deel strenger dan de eisen in de MCPD. </w:t>
            </w:r>
          </w:p>
          <w:p w:rsidRPr="00227316" w:rsidR="00343B77" w:rsidP="00343B77" w:rsidRDefault="00343B77" w14:paraId="790DCCD3" w14:textId="3212F142">
            <w:pPr>
              <w:rPr>
                <w:rFonts w:ascii="Times New Roman" w:hAnsi="Times New Roman" w:eastAsia="Times New Roman" w:cs="Times New Roman"/>
                <w:color w:val="auto"/>
              </w:rPr>
            </w:pPr>
            <w:r w:rsidRPr="00227316">
              <w:rPr>
                <w:rFonts w:ascii="Times New Roman" w:hAnsi="Times New Roman" w:eastAsia="Times New Roman" w:cs="Times New Roman"/>
                <w:color w:val="auto"/>
              </w:rPr>
              <w:t>Zie voor meer informatie:</w:t>
            </w:r>
          </w:p>
          <w:p w:rsidRPr="007167B5" w:rsidR="00343B77" w:rsidP="00343B77" w:rsidRDefault="00150DD5" w14:paraId="2177BFBA" w14:textId="3A77A892">
            <w:pPr>
              <w:rPr>
                <w:rStyle w:val="Hyperlink"/>
                <w:color w:val="0070C0"/>
              </w:rPr>
            </w:pPr>
            <w:hyperlink w:history="1" r:id="rId19">
              <w:r w:rsidRPr="00085D89" w:rsidR="00B9346E">
                <w:rPr>
                  <w:rStyle w:val="Hyperlink"/>
                </w:rPr>
                <w:t>https://iplo.nl/regelgeving/regels-voor-activiteiten/kleine-middelgrote-stookinstallaties-standaard/</w:t>
              </w:r>
            </w:hyperlink>
            <w:r w:rsidR="00B9346E">
              <w:t xml:space="preserve"> </w:t>
            </w:r>
          </w:p>
          <w:p w:rsidR="00343B77" w:rsidP="00343B77" w:rsidRDefault="00343B77" w14:paraId="0A030CD4" w14:textId="77777777">
            <w:pPr>
              <w:rPr>
                <w:rStyle w:val="Hyperlink"/>
              </w:rPr>
            </w:pPr>
          </w:p>
          <w:p w:rsidRPr="00DB4F36" w:rsidR="00343B77" w:rsidP="00343B77" w:rsidRDefault="00343B77" w14:paraId="320FD4B8" w14:textId="0E6D8F9D">
            <w:pPr>
              <w:rPr>
                <w:rFonts w:ascii="Times New Roman" w:hAnsi="Times New Roman" w:eastAsia="Times New Roman" w:cs="Times New Roman"/>
                <w:color w:val="auto"/>
                <w:u w:val="single"/>
              </w:rPr>
            </w:pPr>
            <w:r w:rsidRPr="00227316">
              <w:rPr>
                <w:rFonts w:ascii="Times New Roman" w:hAnsi="Times New Roman" w:eastAsia="Times New Roman" w:cs="Times New Roman"/>
                <w:i/>
                <w:color w:val="auto"/>
                <w:u w:val="single"/>
              </w:rPr>
              <w:t>N</w:t>
            </w:r>
            <w:r w:rsidRPr="00227316">
              <w:rPr>
                <w:rFonts w:ascii="Times New Roman" w:hAnsi="Times New Roman" w:eastAsia="Times New Roman" w:cs="Times New Roman"/>
                <w:color w:val="auto"/>
                <w:u w:val="single"/>
              </w:rPr>
              <w:t xml:space="preserve">eR / </w:t>
            </w:r>
            <w:r w:rsidR="00DB4F36">
              <w:rPr>
                <w:rFonts w:ascii="Times New Roman" w:hAnsi="Times New Roman" w:eastAsia="Times New Roman" w:cs="Times New Roman"/>
                <w:color w:val="auto"/>
                <w:u w:val="single"/>
              </w:rPr>
              <w:t>afdeling 2.3</w:t>
            </w:r>
            <w:r w:rsidRPr="00227316">
              <w:rPr>
                <w:rFonts w:ascii="Times New Roman" w:hAnsi="Times New Roman" w:eastAsia="Times New Roman" w:cs="Times New Roman"/>
                <w:color w:val="auto"/>
                <w:u w:val="single"/>
              </w:rPr>
              <w:t xml:space="preserve"> </w:t>
            </w:r>
          </w:p>
          <w:p w:rsidRPr="00227316" w:rsidR="00343B77" w:rsidP="00C327CD" w:rsidRDefault="00343B77" w14:paraId="1EF8A77A" w14:textId="450C1589">
            <w:pPr>
              <w:spacing w:line="238"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In 1992 is de Nederlandse emissierichtlijn lucht (NeR) tot stand gekomen, waarin eisen zijn opgenomen om industriële luchtemissies van luchtverontreinigende stoffen te beperken. Belangrijke doelen waren milieubescherming en harmonisatie van milieuvergunningen. </w:t>
            </w:r>
            <w:r w:rsidR="00DB4F36">
              <w:rPr>
                <w:rFonts w:ascii="Times New Roman" w:hAnsi="Times New Roman" w:eastAsia="Times New Roman" w:cs="Times New Roman"/>
                <w:color w:val="auto"/>
              </w:rPr>
              <w:t xml:space="preserve">De generieke eisen uit de NeR zijn opgenomen in afdeling 2.3 van het Activiteitenbesluit. </w:t>
            </w:r>
            <w:r w:rsidRPr="00227316">
              <w:rPr>
                <w:rFonts w:ascii="Times New Roman" w:hAnsi="Times New Roman" w:eastAsia="Times New Roman" w:cs="Times New Roman"/>
                <w:color w:val="auto"/>
              </w:rPr>
              <w:t xml:space="preserve">Bij het </w:t>
            </w:r>
            <w:r w:rsidR="00C327CD">
              <w:rPr>
                <w:rFonts w:ascii="Times New Roman" w:hAnsi="Times New Roman" w:eastAsia="Times New Roman" w:cs="Times New Roman"/>
                <w:color w:val="auto"/>
              </w:rPr>
              <w:t>in werking treden</w:t>
            </w:r>
            <w:r w:rsidRPr="00227316">
              <w:rPr>
                <w:rFonts w:ascii="Times New Roman" w:hAnsi="Times New Roman" w:eastAsia="Times New Roman" w:cs="Times New Roman"/>
                <w:color w:val="auto"/>
              </w:rPr>
              <w:t xml:space="preserve"> van de Omgevingswet</w:t>
            </w:r>
            <w:r w:rsidR="00C327CD">
              <w:rPr>
                <w:rFonts w:ascii="Times New Roman" w:hAnsi="Times New Roman" w:eastAsia="Times New Roman" w:cs="Times New Roman"/>
                <w:color w:val="auto"/>
              </w:rPr>
              <w:t xml:space="preserve"> zullen</w:t>
            </w:r>
            <w:r w:rsidRPr="00227316">
              <w:rPr>
                <w:rFonts w:ascii="Times New Roman" w:hAnsi="Times New Roman" w:eastAsia="Times New Roman" w:cs="Times New Roman"/>
                <w:color w:val="auto"/>
              </w:rPr>
              <w:t xml:space="preserve"> de generieke eisen uit de NeR </w:t>
            </w:r>
            <w:r w:rsidR="00C327CD">
              <w:rPr>
                <w:rFonts w:ascii="Times New Roman" w:hAnsi="Times New Roman" w:eastAsia="Times New Roman" w:cs="Times New Roman"/>
                <w:color w:val="auto"/>
              </w:rPr>
              <w:t xml:space="preserve">worden </w:t>
            </w:r>
            <w:r w:rsidRPr="00227316">
              <w:rPr>
                <w:rFonts w:ascii="Times New Roman" w:hAnsi="Times New Roman" w:eastAsia="Times New Roman" w:cs="Times New Roman"/>
                <w:color w:val="auto"/>
              </w:rPr>
              <w:t>opgenomen in paragraaf 5.4.4 van het Besluit Activiteiten Leefomgeving. Deze eisen gelden als vangnet; ze zijn van toepassing als er geen andere emissie-eisen in het Besluit Activiteiten Leefomgeving staan.</w:t>
            </w:r>
            <w:r w:rsidR="00DB4F36">
              <w:rPr>
                <w:rFonts w:ascii="Times New Roman" w:hAnsi="Times New Roman" w:eastAsia="Times New Roman" w:cs="Times New Roman"/>
                <w:color w:val="auto"/>
              </w:rPr>
              <w:t xml:space="preserve"> </w:t>
            </w:r>
          </w:p>
          <w:p w:rsidRPr="00227316" w:rsidR="00343B77" w:rsidP="00343B77" w:rsidRDefault="00343B77" w14:paraId="443DC2AB" w14:textId="77777777">
            <w:pPr>
              <w:rPr>
                <w:color w:val="auto"/>
              </w:rPr>
            </w:pPr>
          </w:p>
          <w:p w:rsidRPr="00C36A74" w:rsidR="00343B77" w:rsidP="00227316" w:rsidRDefault="00343B77" w14:paraId="2E25649F" w14:textId="77777777">
            <w:pPr>
              <w:rPr>
                <w:rFonts w:ascii="Times New Roman" w:hAnsi="Times New Roman" w:eastAsia="Times New Roman" w:cs="Times New Roman"/>
                <w:b/>
                <w:color w:val="auto"/>
              </w:rPr>
            </w:pPr>
          </w:p>
        </w:tc>
      </w:tr>
      <w:tr w:rsidRPr="00EE368A" w:rsidR="00343B77" w:rsidTr="00C1330E" w14:paraId="410BF6E5" w14:textId="77777777">
        <w:tblPrEx>
          <w:tblCellMar>
            <w:top w:w="57" w:type="dxa"/>
            <w:right w:w="70" w:type="dxa"/>
          </w:tblCellMar>
        </w:tblPrEx>
        <w:trPr>
          <w:trHeight w:val="8609"/>
        </w:trPr>
        <w:tc>
          <w:tcPr>
            <w:tcW w:w="2134" w:type="dxa"/>
            <w:gridSpan w:val="2"/>
            <w:tcBorders>
              <w:top w:val="single" w:color="000000" w:sz="4" w:space="0"/>
              <w:left w:val="single" w:color="000000" w:sz="4" w:space="0"/>
              <w:bottom w:val="single" w:color="000000" w:sz="4" w:space="0"/>
              <w:right w:val="single" w:color="000000" w:sz="4" w:space="0"/>
            </w:tcBorders>
          </w:tcPr>
          <w:p w:rsidRPr="00227316" w:rsidR="00343B77" w:rsidP="00343B77" w:rsidRDefault="00343B77" w14:paraId="5AC412C6" w14:textId="51E444DC">
            <w:pPr>
              <w:rPr>
                <w:rFonts w:ascii="Times New Roman" w:hAnsi="Times New Roman" w:eastAsia="Times New Roman" w:cs="Times New Roman"/>
                <w:b/>
                <w:color w:val="auto"/>
              </w:rPr>
            </w:pPr>
            <w:r>
              <w:rPr>
                <w:rFonts w:ascii="Times New Roman" w:hAnsi="Times New Roman" w:eastAsia="Times New Roman" w:cs="Times New Roman"/>
                <w:b/>
                <w:color w:val="auto"/>
              </w:rPr>
              <w:t>Emissiebeleid landbouw</w:t>
            </w:r>
          </w:p>
        </w:tc>
        <w:tc>
          <w:tcPr>
            <w:tcW w:w="12711" w:type="dxa"/>
            <w:tcBorders>
              <w:top w:val="single" w:color="000000" w:sz="4" w:space="0"/>
              <w:left w:val="single" w:color="000000" w:sz="4" w:space="0"/>
              <w:bottom w:val="single" w:color="000000" w:sz="4" w:space="0"/>
              <w:right w:val="single" w:color="000000" w:sz="4" w:space="0"/>
            </w:tcBorders>
          </w:tcPr>
          <w:p w:rsidRPr="00227316" w:rsidR="00343B77" w:rsidP="00343B77" w:rsidRDefault="00343B77" w14:paraId="2FC2E2A9" w14:textId="6227CB02">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u w:val="single"/>
              </w:rPr>
              <w:t>Besluit gebruik meststoffen (Bgm) en de Meststoffenwet</w:t>
            </w:r>
          </w:p>
          <w:p w:rsidR="007167B5" w:rsidP="00343B77" w:rsidRDefault="00343B77" w14:paraId="2F82F982" w14:textId="77777777">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Via het Bgm, de daarbij bijbehorende Uitvoeringsregeling gebruik meststoffen, en de Meststoffenwet worden eisen gesteld aan het uitrijden van mest. Voorbeelden hiervan zijn het verplicht emissiearm aanwenden van mest en het beperken van de hoeveelheid mest die mag worden aangewend. Deze maatregelen hebben een groot effect op de ammoniakemissie. </w:t>
            </w:r>
          </w:p>
          <w:p w:rsidR="007167B5" w:rsidP="00343B77" w:rsidRDefault="00343B77" w14:paraId="0968D7F6" w14:textId="053CD839">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Deze vrijstellingsregeling staat melkveebedrijven onder voorwaarden toe op het bedrijf geproduceerde runderdrijfmest, op eigen bedrijf, bovengronds aan te wenden. Daarmee wordt afgeweken van de methoden die zijn voorgeschreven in artikel 5, eerste lid, van het Besluit gebruik meststoffen. De regeling geeft bedrijven onder emissiebeperkende voorwaarden vrijstelling voor bovengrondse aanwending van drijfmest teneinde deze periode te gebruiken voor vervol</w:t>
            </w:r>
            <w:r w:rsidR="00C27529">
              <w:rPr>
                <w:rFonts w:ascii="Times New Roman" w:hAnsi="Times New Roman" w:eastAsia="Times New Roman" w:cs="Times New Roman"/>
                <w:color w:val="auto"/>
              </w:rPr>
              <w:t>gonderzoek en doorontwikkeling.</w:t>
            </w:r>
          </w:p>
          <w:p w:rsidR="00343B77" w:rsidP="00343B77" w:rsidRDefault="006C1B67" w14:paraId="1AE69DEF" w14:textId="704888FB">
            <w:pPr>
              <w:spacing w:after="4" w:line="235" w:lineRule="auto"/>
              <w:rPr>
                <w:rFonts w:ascii="Times New Roman" w:hAnsi="Times New Roman" w:eastAsia="Times New Roman" w:cs="Times New Roman"/>
                <w:color w:val="auto"/>
              </w:rPr>
            </w:pPr>
            <w:r>
              <w:rPr>
                <w:rFonts w:ascii="Times New Roman" w:hAnsi="Times New Roman" w:eastAsia="Times New Roman" w:cs="Times New Roman"/>
                <w:color w:val="auto"/>
              </w:rPr>
              <w:t>Vanaf 1 januari 2024</w:t>
            </w:r>
            <w:r w:rsidRPr="00227316" w:rsidR="00343B77">
              <w:rPr>
                <w:rFonts w:ascii="Times New Roman" w:hAnsi="Times New Roman" w:eastAsia="Times New Roman" w:cs="Times New Roman"/>
                <w:color w:val="auto"/>
              </w:rPr>
              <w:t xml:space="preserve"> gaat het Bgm over in de Omgevingswet. De regels zijn dan te vinden in het Besluit activiteiten leefomgeving paragraaf 3.2.20 ‘Het op of in de bodem brengen van meststoffen’. </w:t>
            </w:r>
          </w:p>
          <w:p w:rsidRPr="00227316" w:rsidR="00C27529" w:rsidP="00C27529" w:rsidRDefault="00C27529" w14:paraId="1AD70953" w14:textId="77777777">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Zie voor meer informatie:  </w:t>
            </w:r>
          </w:p>
          <w:p w:rsidR="00C27529" w:rsidP="00C27529" w:rsidRDefault="00150DD5" w14:paraId="468D6FD2" w14:textId="77777777">
            <w:pPr>
              <w:spacing w:after="4" w:line="235" w:lineRule="auto"/>
            </w:pPr>
            <w:hyperlink w:history="1" r:id="rId20">
              <w:r w:rsidRPr="00085D89" w:rsidR="00C27529">
                <w:rPr>
                  <w:rStyle w:val="Hyperlink"/>
                </w:rPr>
                <w:t>https://www.rvo.nl/onderwerpen/mest/gebruiken-en-uitrijden</w:t>
              </w:r>
            </w:hyperlink>
            <w:r w:rsidR="00C27529">
              <w:t xml:space="preserve"> </w:t>
            </w:r>
          </w:p>
          <w:p w:rsidRPr="00C27529" w:rsidR="00C27529" w:rsidP="00343B77" w:rsidRDefault="00150DD5" w14:paraId="29BC023E" w14:textId="668832B0">
            <w:pPr>
              <w:spacing w:after="4" w:line="235" w:lineRule="auto"/>
            </w:pPr>
            <w:hyperlink w:history="1" r:id="rId21">
              <w:r w:rsidRPr="00085D89" w:rsidR="00C27529">
                <w:rPr>
                  <w:rStyle w:val="Hyperlink"/>
                </w:rPr>
                <w:t>https://wetten.overheid.nl/BWBR0041918/2021-01-01</w:t>
              </w:r>
            </w:hyperlink>
            <w:r w:rsidR="00C27529">
              <w:t xml:space="preserve"> </w:t>
            </w:r>
          </w:p>
          <w:p w:rsidR="00343B77" w:rsidP="00343B77" w:rsidRDefault="00343B77" w14:paraId="1C459B04" w14:textId="77777777">
            <w:pPr>
              <w:spacing w:after="4" w:line="235" w:lineRule="auto"/>
              <w:rPr>
                <w:rFonts w:ascii="Times New Roman" w:hAnsi="Times New Roman" w:eastAsia="Times New Roman" w:cs="Times New Roman"/>
                <w:color w:val="auto"/>
                <w:u w:val="single"/>
              </w:rPr>
            </w:pPr>
          </w:p>
          <w:p w:rsidRPr="00227316" w:rsidR="00343B77" w:rsidP="00343B77" w:rsidRDefault="00343B77" w14:paraId="35589CFB" w14:textId="77777777">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u w:val="single"/>
              </w:rPr>
              <w:t>Implementatie IED en BBT conclusies</w:t>
            </w:r>
            <w:r w:rsidRPr="00227316">
              <w:rPr>
                <w:rFonts w:ascii="Times New Roman" w:hAnsi="Times New Roman" w:eastAsia="Times New Roman" w:cs="Times New Roman"/>
                <w:color w:val="auto"/>
              </w:rPr>
              <w:t xml:space="preserve"> </w:t>
            </w:r>
          </w:p>
          <w:p w:rsidR="007167B5" w:rsidP="00343B77" w:rsidRDefault="00343B77" w14:paraId="1B47DCDB" w14:textId="776EE62E">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Ook voor landbouw is de IED (en hieruit volgend het toepassen van BBT in vergunningen) een belangrijk instrument voor het voorkomen van luchtemissies, met name ammoniak,  fijnstof en geur. Begin 2017 zijn nieuwe BBT-conclusies voor de intensieve veehouderij gepubliceerd. De 4-jaars termijn voor implementatie is inmiddels afgelopen en vergunningen zijn, indien nodig, geactualiseerd hierop. De IED beperkt zich tot de installatie</w:t>
            </w:r>
            <w:r w:rsidR="006B2F67">
              <w:rPr>
                <w:rFonts w:ascii="Times New Roman" w:hAnsi="Times New Roman" w:eastAsia="Times New Roman" w:cs="Times New Roman"/>
                <w:color w:val="auto"/>
              </w:rPr>
              <w:t>;</w:t>
            </w:r>
            <w:r w:rsidRPr="00227316">
              <w:rPr>
                <w:rFonts w:ascii="Times New Roman" w:hAnsi="Times New Roman" w:eastAsia="Times New Roman" w:cs="Times New Roman"/>
                <w:color w:val="auto"/>
              </w:rPr>
              <w:t xml:space="preserve"> akkers en weilanden zijn geen onderdeel van de installatie. </w:t>
            </w:r>
          </w:p>
          <w:p w:rsidRPr="00227316" w:rsidR="00343B77" w:rsidP="00343B77" w:rsidRDefault="00343B77" w14:paraId="238B0953" w14:textId="4E0B1C42">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Zie voor meer informatie:  </w:t>
            </w:r>
          </w:p>
          <w:p w:rsidR="00C27529" w:rsidP="00343B77" w:rsidRDefault="00150DD5" w14:paraId="704B724C" w14:textId="77777777">
            <w:pPr>
              <w:spacing w:after="4" w:line="235" w:lineRule="auto"/>
            </w:pPr>
            <w:hyperlink w:history="1" r:id="rId22">
              <w:r w:rsidRPr="00085D89" w:rsidR="00C27529">
                <w:rPr>
                  <w:rStyle w:val="Hyperlink"/>
                </w:rPr>
                <w:t>https://www.infomil.nl/onderwerpen/duurzaamheid-energie/ippc-installaties/brefs-bbt-conclusies/intensieve-veehouderij/</w:t>
              </w:r>
            </w:hyperlink>
            <w:r w:rsidR="00C27529">
              <w:t xml:space="preserve"> </w:t>
            </w:r>
          </w:p>
          <w:p w:rsidR="00343B77" w:rsidP="00343B77" w:rsidRDefault="00C27529" w14:paraId="76109A16" w14:textId="7F3D5DFB">
            <w:pPr>
              <w:spacing w:after="4" w:line="235" w:lineRule="auto"/>
              <w:rPr>
                <w:rFonts w:ascii="Times New Roman" w:hAnsi="Times New Roman" w:eastAsia="Times New Roman" w:cs="Times New Roman"/>
                <w:color w:val="auto"/>
                <w:u w:val="single"/>
              </w:rPr>
            </w:pPr>
            <w:r w:rsidRPr="00C27529">
              <w:t xml:space="preserve"> </w:t>
            </w:r>
            <w:r>
              <w:t xml:space="preserve"> </w:t>
            </w:r>
          </w:p>
          <w:p w:rsidRPr="00227316" w:rsidR="00343B77" w:rsidP="00343B77" w:rsidRDefault="00343B77" w14:paraId="75F4252A" w14:textId="77777777">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u w:val="single"/>
              </w:rPr>
              <w:t>Richtlijn Luchtkwaliteit en implementatie in de Wet Milieubeheer en Omgevingswet</w:t>
            </w:r>
          </w:p>
          <w:p w:rsidR="007167B5" w:rsidP="00343B77" w:rsidRDefault="00343B77" w14:paraId="4A150451" w14:textId="77777777">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De Europese richtlijn Luchtkwaliteit is geïmplementeerd in de Wet Milieubeheer (Wm). Er zijn normen opgenomen voor concentraties in de lucht van stoffen die een negatief effect hebben op de luchtkwaliteit en gezondheid. Voor de veehouderij is  fijnstof (PM</w:t>
            </w:r>
            <w:r w:rsidRPr="00227316">
              <w:rPr>
                <w:rFonts w:ascii="Times New Roman" w:hAnsi="Times New Roman" w:eastAsia="Times New Roman" w:cs="Times New Roman"/>
                <w:color w:val="auto"/>
                <w:vertAlign w:val="subscript"/>
              </w:rPr>
              <w:t>10</w:t>
            </w:r>
            <w:r w:rsidRPr="00227316">
              <w:rPr>
                <w:rFonts w:ascii="Times New Roman" w:hAnsi="Times New Roman" w:eastAsia="Times New Roman" w:cs="Times New Roman"/>
                <w:color w:val="auto"/>
              </w:rPr>
              <w:t xml:space="preserve"> en PM</w:t>
            </w:r>
            <w:r w:rsidRPr="00227316">
              <w:rPr>
                <w:rFonts w:ascii="Times New Roman" w:hAnsi="Times New Roman" w:eastAsia="Times New Roman" w:cs="Times New Roman"/>
                <w:color w:val="auto"/>
                <w:vertAlign w:val="subscript"/>
              </w:rPr>
              <w:t>2,5</w:t>
            </w:r>
            <w:r w:rsidRPr="00227316">
              <w:rPr>
                <w:rFonts w:ascii="Times New Roman" w:hAnsi="Times New Roman" w:eastAsia="Times New Roman" w:cs="Times New Roman"/>
                <w:color w:val="auto"/>
              </w:rPr>
              <w:t xml:space="preserve">) van belang. Doordat de normen zijn opgenomen in de Wm worden vergunningen getoetst op deze normen. Voor bedrijven onder het Activiteitenbesluit is een Omgevingsvergunning Beperkte Milieutoets (OBM) van toepassing, waarin getoetst wordt op het voldoen aan de normen uit de Wm. </w:t>
            </w:r>
          </w:p>
          <w:p w:rsidRPr="00227316" w:rsidR="00343B77" w:rsidP="00343B77" w:rsidRDefault="00343B77" w14:paraId="3242C11B" w14:textId="34B2CAA6">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Zie voor meer informatie: </w:t>
            </w:r>
          </w:p>
          <w:p w:rsidR="00C27529" w:rsidP="00343B77" w:rsidRDefault="00150DD5" w14:paraId="02B8B0DA" w14:textId="0905556C">
            <w:pPr>
              <w:spacing w:after="4" w:line="235" w:lineRule="auto"/>
            </w:pPr>
            <w:hyperlink w:history="1" r:id="rId23">
              <w:r w:rsidRPr="00085D89" w:rsidR="00C27529">
                <w:rPr>
                  <w:rStyle w:val="Hyperlink"/>
                </w:rPr>
                <w:t>https://www.infomil.nl/onderwerpen/landbouw/stof/handreiking-fijn-1/</w:t>
              </w:r>
            </w:hyperlink>
            <w:r w:rsidR="00C27529">
              <w:t xml:space="preserve"> </w:t>
            </w:r>
          </w:p>
          <w:p w:rsidRPr="00C27529" w:rsidR="00C27529" w:rsidP="00343B77" w:rsidRDefault="00C27529" w14:paraId="2CAABE64" w14:textId="77777777">
            <w:pPr>
              <w:spacing w:after="4" w:line="235" w:lineRule="auto"/>
            </w:pPr>
          </w:p>
          <w:p w:rsidRPr="00227316" w:rsidR="00343B77" w:rsidP="00343B77" w:rsidRDefault="00343B77" w14:paraId="3078289E" w14:textId="23B570E4">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Er zijn nog enkele gevallen waar een overschrijding plaatsvindt van de luchtkw</w:t>
            </w:r>
            <w:r w:rsidR="007167B5">
              <w:rPr>
                <w:rFonts w:ascii="Times New Roman" w:hAnsi="Times New Roman" w:eastAsia="Times New Roman" w:cs="Times New Roman"/>
                <w:color w:val="auto"/>
              </w:rPr>
              <w:t xml:space="preserve">aliteitsnorm voor PM10 door een </w:t>
            </w:r>
            <w:r w:rsidRPr="00227316">
              <w:rPr>
                <w:rFonts w:ascii="Times New Roman" w:hAnsi="Times New Roman" w:eastAsia="Times New Roman" w:cs="Times New Roman"/>
                <w:color w:val="auto"/>
              </w:rPr>
              <w:t xml:space="preserve">veehouderij. Via het Nationaal Samenwerkingsprogramma Luchtkwaliteit wordt gewerkt aan het oplossen van deze knelpunten. </w:t>
            </w:r>
          </w:p>
          <w:p w:rsidR="007167B5" w:rsidP="00343B77" w:rsidRDefault="007167B5" w14:paraId="34A5D05A" w14:textId="77777777">
            <w:pPr>
              <w:spacing w:after="4" w:line="235" w:lineRule="auto"/>
              <w:rPr>
                <w:rFonts w:ascii="Times New Roman" w:hAnsi="Times New Roman" w:eastAsia="Times New Roman" w:cs="Times New Roman"/>
                <w:color w:val="auto"/>
              </w:rPr>
            </w:pPr>
          </w:p>
          <w:p w:rsidR="00343B77" w:rsidP="00343B77" w:rsidRDefault="007167B5" w14:paraId="0CBAF05F" w14:textId="09453F41">
            <w:pPr>
              <w:spacing w:after="4" w:line="235" w:lineRule="auto"/>
              <w:rPr>
                <w:rFonts w:ascii="Times New Roman" w:hAnsi="Times New Roman" w:eastAsia="Times New Roman" w:cs="Times New Roman"/>
                <w:color w:val="auto"/>
              </w:rPr>
            </w:pPr>
            <w:r>
              <w:rPr>
                <w:rFonts w:ascii="Times New Roman" w:hAnsi="Times New Roman" w:eastAsia="Times New Roman" w:cs="Times New Roman"/>
                <w:color w:val="auto"/>
              </w:rPr>
              <w:t xml:space="preserve">Vanaf 1 </w:t>
            </w:r>
            <w:r w:rsidR="006C1B67">
              <w:rPr>
                <w:rFonts w:ascii="Times New Roman" w:hAnsi="Times New Roman" w:eastAsia="Times New Roman" w:cs="Times New Roman"/>
                <w:color w:val="auto"/>
              </w:rPr>
              <w:t>januari 2024</w:t>
            </w:r>
            <w:r w:rsidRPr="00227316" w:rsidR="00343B77">
              <w:rPr>
                <w:rFonts w:ascii="Times New Roman" w:hAnsi="Times New Roman" w:eastAsia="Times New Roman" w:cs="Times New Roman"/>
                <w:color w:val="auto"/>
              </w:rPr>
              <w:t xml:space="preserve"> gaan de luchtkwaliteitsnormen over in de Omgevingswet. Vanaf dan gelden ze als landelijke omgevingswaarden. Besluiten die relevant zijn voor de luchtkwaliteit worden getoetst aan deze omgevingswaarden.</w:t>
            </w:r>
          </w:p>
          <w:p w:rsidRPr="00227316" w:rsidR="008C5DFD" w:rsidP="008C5DFD" w:rsidRDefault="008C5DFD" w14:paraId="40984B8C" w14:textId="3F4363C1">
            <w:pPr>
              <w:rPr>
                <w:rFonts w:ascii="Times New Roman" w:hAnsi="Times New Roman" w:eastAsia="Times New Roman" w:cs="Times New Roman"/>
                <w:color w:val="auto"/>
              </w:rPr>
            </w:pPr>
            <w:r w:rsidRPr="00227316">
              <w:rPr>
                <w:rFonts w:ascii="Times New Roman" w:hAnsi="Times New Roman" w:eastAsia="Times New Roman" w:cs="Times New Roman"/>
                <w:color w:val="auto"/>
              </w:rPr>
              <w:t>Zie voor meer informatie:</w:t>
            </w:r>
          </w:p>
          <w:p w:rsidRPr="007167B5" w:rsidR="00343B77" w:rsidP="00343B77" w:rsidRDefault="00150DD5" w14:paraId="7AA41E1C" w14:textId="0A28380C">
            <w:pPr>
              <w:spacing w:after="4" w:line="235" w:lineRule="auto"/>
              <w:rPr>
                <w:rFonts w:ascii="Times New Roman" w:hAnsi="Times New Roman" w:eastAsia="Times New Roman" w:cs="Times New Roman"/>
                <w:color w:val="0070C0"/>
              </w:rPr>
            </w:pPr>
            <w:hyperlink w:history="1" r:id="rId24">
              <w:r w:rsidRPr="00085D89" w:rsidR="00C27529">
                <w:rPr>
                  <w:rStyle w:val="Hyperlink"/>
                </w:rPr>
                <w:t>https://iplo.nl/thema/lucht/lucht-omgevingswaarde/</w:t>
              </w:r>
            </w:hyperlink>
            <w:r w:rsidR="00C27529">
              <w:t xml:space="preserve"> </w:t>
            </w:r>
          </w:p>
          <w:p w:rsidRPr="00227316" w:rsidR="00343B77" w:rsidP="00343B77" w:rsidRDefault="00343B77" w14:paraId="052421D2" w14:textId="77777777">
            <w:pPr>
              <w:spacing w:after="4" w:line="235" w:lineRule="auto"/>
              <w:rPr>
                <w:rFonts w:ascii="Times New Roman" w:hAnsi="Times New Roman" w:eastAsia="Times New Roman" w:cs="Times New Roman"/>
                <w:color w:val="auto"/>
                <w:u w:val="single"/>
              </w:rPr>
            </w:pPr>
          </w:p>
          <w:p w:rsidRPr="00227316" w:rsidR="00343B77" w:rsidP="00343B77" w:rsidRDefault="00343B77" w14:paraId="56321C53" w14:textId="77777777">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u w:val="single"/>
              </w:rPr>
              <w:t>Wet ammoniak en veehouderij (Wav)</w:t>
            </w:r>
            <w:r w:rsidRPr="00227316">
              <w:rPr>
                <w:rFonts w:ascii="Times New Roman" w:hAnsi="Times New Roman" w:eastAsia="Times New Roman" w:cs="Times New Roman"/>
                <w:color w:val="auto"/>
              </w:rPr>
              <w:t xml:space="preserve"> </w:t>
            </w:r>
          </w:p>
          <w:p w:rsidR="007167B5" w:rsidP="00343B77" w:rsidRDefault="00343B77" w14:paraId="032736BF" w14:textId="77777777">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De Wet ammoniak en veehouderij beperkt ammoniakemissies uit stallen in en nabij voor ammoniak zeer kwetsbare natuurgebieden. Dit gebeurt middels een ammoniakplafond per veehouderij. Provincies zijn verantwoordelijk voor het aanwijzen van de zeer kwetsbare natuurgebieden, gemeenten toetsen vergunningen op het ammoniakplafond. Emissies van stallen en emissie reducerende technieken zijn weergegeven in de Regeling ammoniak en veehouderij (Rav).  Voor veruit de meeste gebieden die onder de Wav vallen zijn ook Natura 2000 gebieden, waarop de Wet natuurbescherming van toepassing is. </w:t>
            </w:r>
          </w:p>
          <w:p w:rsidRPr="00227316" w:rsidR="00343B77" w:rsidP="00343B77" w:rsidRDefault="00343B77" w14:paraId="5B758E57" w14:textId="05E0263A">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Zie voor meer informatie: </w:t>
            </w:r>
          </w:p>
          <w:p w:rsidR="00C27529" w:rsidP="00343B77" w:rsidRDefault="00150DD5" w14:paraId="28BAE57D" w14:textId="1A368D88">
            <w:pPr>
              <w:spacing w:after="4" w:line="235" w:lineRule="auto"/>
            </w:pPr>
            <w:hyperlink w:history="1" r:id="rId25">
              <w:r w:rsidRPr="00085D89" w:rsidR="00C27529">
                <w:rPr>
                  <w:rStyle w:val="Hyperlink"/>
                </w:rPr>
                <w:t>https://www.infomil.nl/onderwerpen/landbouw/ammoniak/wav/</w:t>
              </w:r>
            </w:hyperlink>
          </w:p>
          <w:p w:rsidRPr="00C27529" w:rsidR="007167B5" w:rsidP="00343B77" w:rsidRDefault="00150DD5" w14:paraId="461B0EF0" w14:textId="498DB972">
            <w:pPr>
              <w:spacing w:after="4" w:line="235" w:lineRule="auto"/>
            </w:pPr>
            <w:hyperlink w:history="1" r:id="rId26">
              <w:r w:rsidRPr="00085D89" w:rsidR="00C27529">
                <w:rPr>
                  <w:rStyle w:val="Hyperlink"/>
                </w:rPr>
                <w:t>https://www.infomil.nl/onderwerpen/landbouw/ammoniak/rav-0/</w:t>
              </w:r>
            </w:hyperlink>
            <w:r w:rsidR="00C27529">
              <w:t xml:space="preserve"> </w:t>
            </w:r>
          </w:p>
          <w:p w:rsidR="00C27529" w:rsidP="00343B77" w:rsidRDefault="00C27529" w14:paraId="46A8C92D" w14:textId="77777777">
            <w:pPr>
              <w:spacing w:after="4" w:line="235" w:lineRule="auto"/>
              <w:rPr>
                <w:rFonts w:ascii="Times New Roman" w:hAnsi="Times New Roman" w:eastAsia="Times New Roman" w:cs="Times New Roman"/>
                <w:color w:val="auto"/>
              </w:rPr>
            </w:pPr>
          </w:p>
          <w:p w:rsidRPr="00227316" w:rsidR="00343B77" w:rsidP="00343B77" w:rsidRDefault="00343B77" w14:paraId="3BE2CB76" w14:textId="6F4BB698">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Per </w:t>
            </w:r>
            <w:r>
              <w:rPr>
                <w:rFonts w:ascii="Times New Roman" w:hAnsi="Times New Roman" w:eastAsia="Times New Roman" w:cs="Times New Roman"/>
                <w:color w:val="auto"/>
              </w:rPr>
              <w:t>1 januari 202</w:t>
            </w:r>
            <w:r w:rsidR="006C1B67">
              <w:rPr>
                <w:rFonts w:ascii="Times New Roman" w:hAnsi="Times New Roman" w:eastAsia="Times New Roman" w:cs="Times New Roman"/>
                <w:color w:val="auto"/>
              </w:rPr>
              <w:t>4</w:t>
            </w:r>
            <w:r w:rsidRPr="00227316">
              <w:rPr>
                <w:rFonts w:ascii="Times New Roman" w:hAnsi="Times New Roman" w:eastAsia="Times New Roman" w:cs="Times New Roman"/>
                <w:color w:val="auto"/>
              </w:rPr>
              <w:t xml:space="preserve"> vervalt de Wav. Provincies kunnen in hun omgevingsverordening zelf bepalen of en hoe ze deze gebieden willen beschermen. De R</w:t>
            </w:r>
            <w:r w:rsidR="00F97B4F">
              <w:rPr>
                <w:rFonts w:ascii="Times New Roman" w:hAnsi="Times New Roman" w:eastAsia="Times New Roman" w:cs="Times New Roman"/>
                <w:color w:val="auto"/>
              </w:rPr>
              <w:t xml:space="preserve">egeling ammoniak en </w:t>
            </w:r>
            <w:r w:rsidRPr="00227316">
              <w:rPr>
                <w:rFonts w:ascii="Times New Roman" w:hAnsi="Times New Roman" w:eastAsia="Times New Roman" w:cs="Times New Roman"/>
                <w:color w:val="auto"/>
              </w:rPr>
              <w:t>v</w:t>
            </w:r>
            <w:r w:rsidR="00F97B4F">
              <w:rPr>
                <w:rFonts w:ascii="Times New Roman" w:hAnsi="Times New Roman" w:eastAsia="Times New Roman" w:cs="Times New Roman"/>
                <w:color w:val="auto"/>
              </w:rPr>
              <w:t>eehouderij (Rav), waar de emissiefactoren</w:t>
            </w:r>
            <w:r w:rsidRPr="00227316">
              <w:rPr>
                <w:rFonts w:ascii="Times New Roman" w:hAnsi="Times New Roman" w:eastAsia="Times New Roman" w:cs="Times New Roman"/>
                <w:color w:val="auto"/>
              </w:rPr>
              <w:t xml:space="preserve"> van stalsystemen en emissiereducerende technieken in zijn opgenomen, gaat over naar de Omgevingsregeling. Deze lijst met emissiefactoren wordt onder de Omgevingswet gebruikt om te toetsen aan de Beste beschikbare techniek. </w:t>
            </w:r>
          </w:p>
          <w:p w:rsidRPr="00227316" w:rsidR="00343B77" w:rsidP="00343B77" w:rsidRDefault="00343B77" w14:paraId="06A43FFE" w14:textId="77777777">
            <w:pPr>
              <w:spacing w:after="4" w:line="235" w:lineRule="auto"/>
              <w:rPr>
                <w:rFonts w:ascii="Times New Roman" w:hAnsi="Times New Roman" w:eastAsia="Times New Roman" w:cs="Times New Roman"/>
                <w:color w:val="auto"/>
                <w:u w:val="single"/>
              </w:rPr>
            </w:pPr>
          </w:p>
          <w:p w:rsidRPr="00227316" w:rsidR="00343B77" w:rsidP="00343B77" w:rsidRDefault="00343B77" w14:paraId="6637A9BF" w14:textId="77777777">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u w:val="single"/>
              </w:rPr>
              <w:t>Besluit emissiearme huisvesting</w:t>
            </w:r>
            <w:r w:rsidRPr="00227316">
              <w:rPr>
                <w:rFonts w:ascii="Times New Roman" w:hAnsi="Times New Roman" w:eastAsia="Times New Roman" w:cs="Times New Roman"/>
                <w:color w:val="auto"/>
              </w:rPr>
              <w:t xml:space="preserve"> </w:t>
            </w:r>
          </w:p>
          <w:p w:rsidR="007167B5" w:rsidP="00343B77" w:rsidRDefault="00343B77" w14:paraId="6158848C" w14:textId="3794CA98">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Sinds 2015 is het Besluit emissiearme huisvesting van kracht. Dit besl</w:t>
            </w:r>
            <w:r w:rsidR="00F97B4F">
              <w:rPr>
                <w:rFonts w:ascii="Times New Roman" w:hAnsi="Times New Roman" w:eastAsia="Times New Roman" w:cs="Times New Roman"/>
                <w:color w:val="auto"/>
              </w:rPr>
              <w:t>uit stelt maximale emissiegrenswaarden</w:t>
            </w:r>
            <w:r w:rsidRPr="00227316">
              <w:rPr>
                <w:rFonts w:ascii="Times New Roman" w:hAnsi="Times New Roman" w:eastAsia="Times New Roman" w:cs="Times New Roman"/>
                <w:color w:val="auto"/>
              </w:rPr>
              <w:t xml:space="preserve"> aan stallen voor de stoffen ammoniak (alle diercategorieën) en fijnstof (alleen pluimvee). De ammoniakeisen gelden voor zowel IPPC als niet-IPPC bedrijven en voor bestaande en nieuwe stallen. Vanaf 1 januari 2020 gelden er strengere ammoniak eisen voor nieuwe stallen bij IPPC-bedrijven. De fijnstofeisen gelden alleen voor nieuwe pluimveestallen. Naast het toetsen aan het Besluit emissiearme huisvesting moet het bevoegd gezag voor IPPC-bedrijven de beoordeling maken of ook aan de BBT-conclusies wordt voldaan. In bepaalde gevallen kunnen de algemene regels niet voldoende zijn en zijn extra eisen nodig. Dit regelt het bevoegd gezag in de vergunning.  </w:t>
            </w:r>
          </w:p>
          <w:p w:rsidR="00343B77" w:rsidP="00343B77" w:rsidRDefault="00343B77" w14:paraId="43B60576" w14:textId="1AD6797B">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Vanaf </w:t>
            </w:r>
            <w:r w:rsidR="007167B5">
              <w:rPr>
                <w:rFonts w:ascii="Times New Roman" w:hAnsi="Times New Roman" w:eastAsia="Times New Roman" w:cs="Times New Roman"/>
                <w:color w:val="auto"/>
              </w:rPr>
              <w:t xml:space="preserve">1 </w:t>
            </w:r>
            <w:r w:rsidR="006C1B67">
              <w:rPr>
                <w:rFonts w:ascii="Times New Roman" w:hAnsi="Times New Roman" w:eastAsia="Times New Roman" w:cs="Times New Roman"/>
                <w:color w:val="auto"/>
              </w:rPr>
              <w:t>januari 2024</w:t>
            </w:r>
            <w:r w:rsidRPr="00227316">
              <w:rPr>
                <w:rFonts w:ascii="Times New Roman" w:hAnsi="Times New Roman" w:eastAsia="Times New Roman" w:cs="Times New Roman"/>
                <w:color w:val="auto"/>
              </w:rPr>
              <w:t xml:space="preserve"> gaat het Besluit emissiearme huisvesting over in de Omgevingswet. Vanaf dan staan er emissiegrenswaarden voor dierenverblijven in het Besluit activiteiten leefomgeving (Bal). </w:t>
            </w:r>
          </w:p>
          <w:p w:rsidRPr="007167B5" w:rsidR="008C5DFD" w:rsidP="008C5DFD" w:rsidRDefault="008C5DFD" w14:paraId="05B328F9" w14:textId="77777777">
            <w:pPr>
              <w:spacing w:after="4" w:line="235" w:lineRule="auto"/>
              <w:rPr>
                <w:rFonts w:ascii="Times New Roman" w:hAnsi="Times New Roman" w:eastAsia="Times New Roman" w:cs="Times New Roman"/>
                <w:color w:val="auto"/>
              </w:rPr>
            </w:pPr>
            <w:r>
              <w:rPr>
                <w:rFonts w:ascii="Times New Roman" w:hAnsi="Times New Roman" w:eastAsia="Times New Roman" w:cs="Times New Roman"/>
                <w:color w:val="auto"/>
              </w:rPr>
              <w:t xml:space="preserve">Zie voor meer informatie: </w:t>
            </w:r>
          </w:p>
          <w:p w:rsidR="00C27529" w:rsidP="00343B77" w:rsidRDefault="00150DD5" w14:paraId="2BFCD718" w14:textId="0CD65D75">
            <w:pPr>
              <w:spacing w:after="4" w:line="235" w:lineRule="auto"/>
            </w:pPr>
            <w:hyperlink w:history="1" r:id="rId27">
              <w:r w:rsidRPr="00085D89" w:rsidR="00C27529">
                <w:rPr>
                  <w:rStyle w:val="Hyperlink"/>
                </w:rPr>
                <w:t>https://www.infomil.nl/onderwerpen/landbouw/ammoniak/nieuw-besluit/</w:t>
              </w:r>
            </w:hyperlink>
          </w:p>
          <w:p w:rsidRPr="007167B5" w:rsidR="00343B77" w:rsidP="00343B77" w:rsidRDefault="00C27529" w14:paraId="38FC63B6" w14:textId="6FF8D0C9">
            <w:pPr>
              <w:spacing w:after="4" w:line="235" w:lineRule="auto"/>
              <w:rPr>
                <w:rFonts w:ascii="Times New Roman" w:hAnsi="Times New Roman" w:eastAsia="Times New Roman" w:cs="Times New Roman"/>
                <w:color w:val="0070C0"/>
              </w:rPr>
            </w:pPr>
            <w:r w:rsidRPr="00C27529">
              <w:t xml:space="preserve"> </w:t>
            </w:r>
            <w:hyperlink w:history="1" r:id="rId28">
              <w:r w:rsidRPr="00085D89">
                <w:rPr>
                  <w:rStyle w:val="Hyperlink"/>
                </w:rPr>
                <w:t>https://iplo.nl/regelgeving/regels-voor-activiteiten/dierenverblijven/emissiearme-stallen/</w:t>
              </w:r>
            </w:hyperlink>
            <w:r>
              <w:t xml:space="preserve"> </w:t>
            </w:r>
          </w:p>
          <w:p w:rsidR="00C27529" w:rsidP="00343B77" w:rsidRDefault="00C27529" w14:paraId="63F31BE7" w14:textId="77777777">
            <w:pPr>
              <w:spacing w:after="4" w:line="235" w:lineRule="auto"/>
              <w:rPr>
                <w:rFonts w:ascii="Times New Roman" w:hAnsi="Times New Roman" w:eastAsia="Times New Roman" w:cs="Times New Roman"/>
                <w:color w:val="auto"/>
                <w:u w:val="single"/>
              </w:rPr>
            </w:pPr>
          </w:p>
          <w:p w:rsidR="00C27529" w:rsidP="00343B77" w:rsidRDefault="00C27529" w14:paraId="1C8E0E5C" w14:textId="77777777">
            <w:pPr>
              <w:spacing w:after="4" w:line="235" w:lineRule="auto"/>
              <w:rPr>
                <w:rFonts w:ascii="Times New Roman" w:hAnsi="Times New Roman" w:eastAsia="Times New Roman" w:cs="Times New Roman"/>
                <w:color w:val="auto"/>
                <w:u w:val="single"/>
              </w:rPr>
            </w:pPr>
          </w:p>
          <w:p w:rsidRPr="00227316" w:rsidR="00343B77" w:rsidP="00343B77" w:rsidRDefault="00343B77" w14:paraId="458A0533" w14:textId="607250AE">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u w:val="single"/>
              </w:rPr>
              <w:t xml:space="preserve">Wet natuurbescherming </w:t>
            </w:r>
          </w:p>
          <w:p w:rsidRPr="00227316" w:rsidR="00343B77" w:rsidP="00343B77" w:rsidRDefault="00343B77" w14:paraId="5AF64553" w14:textId="699E023E">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De Wet natuurbescherming voorziet in de bescherming van in het wild levende dieren en planten. De wet bevat een zorgplicht, eist actieve beschermingsmaatregelen van provincies en Rijk en bevat specifieke beschermingsregels voor Natura 2000-gebieden, soorten en houtopstanden. Plannen en projecten die significant negatieve gevolgen voor een Natura 2000-gebied kunnen hebben, moeten vooraf worden getoetst. Bij projecten via een vergunningprocedure. De plannen en projecten worden alleen toegestaan als er zekerheid is dat zij niet tot aantasting van het gebied leiden. Die toets is ook relevant voor NOx en NH3 emissies uit landbouw, verkeer/</w:t>
            </w:r>
            <w:r>
              <w:rPr>
                <w:rFonts w:ascii="Times New Roman" w:hAnsi="Times New Roman" w:eastAsia="Times New Roman" w:cs="Times New Roman"/>
                <w:color w:val="auto"/>
              </w:rPr>
              <w:t>luchtvaart</w:t>
            </w:r>
            <w:r w:rsidRPr="00227316">
              <w:rPr>
                <w:rFonts w:ascii="Times New Roman" w:hAnsi="Times New Roman" w:eastAsia="Times New Roman" w:cs="Times New Roman"/>
                <w:color w:val="auto"/>
              </w:rPr>
              <w:t>/scheepvaart, industrie en energieopwekking</w:t>
            </w:r>
            <w:r>
              <w:rPr>
                <w:rFonts w:ascii="Times New Roman" w:hAnsi="Times New Roman" w:eastAsia="Times New Roman" w:cs="Times New Roman"/>
                <w:color w:val="auto"/>
              </w:rPr>
              <w:t xml:space="preserve"> en emissies afkomstig van evenementen</w:t>
            </w:r>
            <w:r w:rsidRPr="00227316">
              <w:rPr>
                <w:rFonts w:ascii="Times New Roman" w:hAnsi="Times New Roman" w:eastAsia="Times New Roman" w:cs="Times New Roman"/>
                <w:color w:val="auto"/>
              </w:rPr>
              <w:t>. Deze kunnen significant negatieve gevolgen hebben als zij depositie veroorzaken op natuurwaarden waarvan de kritische depositiewaarde is overschreden. Voor het realiseren van de natuurdoelen in veel Natura 2000-gebieden is een forse vermindering van de belasting door NOx en NH3 via bronmaatregelen noodzakelijk. De wet bevat daarvoor resultaatsverplichtende landelijke omgevingswaarden. Daaraan gekoppeld is een programma stikstofreductie en natuurverbetering, dat op gebiedsniveau verder moet worden uitgewerkt.</w:t>
            </w:r>
            <w:r w:rsidR="00F97B4F">
              <w:rPr>
                <w:rFonts w:ascii="Times New Roman" w:hAnsi="Times New Roman" w:eastAsia="Times New Roman" w:cs="Times New Roman"/>
                <w:color w:val="auto"/>
              </w:rPr>
              <w:t xml:space="preserve"> Daarnaast bevat de stikstofaanpak ook landelijke emissiereductiemaatregelen.</w:t>
            </w:r>
          </w:p>
          <w:p w:rsidRPr="00227316" w:rsidR="00343B77" w:rsidP="00343B77" w:rsidRDefault="00343B77" w14:paraId="34CE6C27" w14:textId="77777777">
            <w:pPr>
              <w:spacing w:after="4" w:line="235" w:lineRule="auto"/>
              <w:rPr>
                <w:rFonts w:ascii="Times New Roman" w:hAnsi="Times New Roman" w:eastAsia="Times New Roman" w:cs="Times New Roman"/>
                <w:color w:val="auto"/>
                <w:u w:val="single"/>
              </w:rPr>
            </w:pPr>
          </w:p>
          <w:p w:rsidRPr="00227316" w:rsidR="00343B77" w:rsidP="00343B77" w:rsidRDefault="00343B77" w14:paraId="6E17D654" w14:textId="77777777">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u w:val="single"/>
              </w:rPr>
              <w:t>Subsidies en fiscale maatregelen</w:t>
            </w:r>
            <w:r w:rsidRPr="00227316">
              <w:rPr>
                <w:rFonts w:ascii="Times New Roman" w:hAnsi="Times New Roman" w:eastAsia="Times New Roman" w:cs="Times New Roman"/>
                <w:color w:val="auto"/>
              </w:rPr>
              <w:t xml:space="preserve"> </w:t>
            </w:r>
          </w:p>
          <w:p w:rsidRPr="00227316" w:rsidR="00343B77" w:rsidP="00343B77" w:rsidRDefault="00343B77" w14:paraId="23863D44" w14:textId="7BBCC211">
            <w:pPr>
              <w:spacing w:after="4" w:line="235" w:lineRule="auto"/>
              <w:rPr>
                <w:rFonts w:ascii="Times New Roman" w:hAnsi="Times New Roman" w:eastAsia="Times New Roman" w:cs="Times New Roman"/>
                <w:color w:val="auto"/>
                <w:u w:val="single"/>
              </w:rPr>
            </w:pPr>
            <w:r w:rsidRPr="00227316">
              <w:rPr>
                <w:rFonts w:ascii="Times New Roman" w:hAnsi="Times New Roman" w:eastAsia="Times New Roman" w:cs="Times New Roman"/>
                <w:color w:val="auto"/>
              </w:rPr>
              <w:t>Er zijn diverse subsidies geweest om emissies uit stallen te beperken. Het betrof onder andere subsidies voor de aanschaf van fijnstof emissie reducerende maatregelen in stallen, zoals filters en luchtwassers. Daarnaast is geïnvesteerd in innovatieprogramma</w:t>
            </w:r>
            <w:r>
              <w:rPr>
                <w:rFonts w:ascii="Times New Roman" w:hAnsi="Times New Roman" w:eastAsia="Times New Roman" w:cs="Times New Roman"/>
                <w:color w:val="auto"/>
              </w:rPr>
              <w:t>’</w:t>
            </w:r>
            <w:r w:rsidRPr="00227316">
              <w:rPr>
                <w:rFonts w:ascii="Times New Roman" w:hAnsi="Times New Roman" w:eastAsia="Times New Roman" w:cs="Times New Roman"/>
                <w:color w:val="auto"/>
              </w:rPr>
              <w:t>s en meetsubsidies om ammoniak en  fijnstof emissie reduce</w:t>
            </w:r>
            <w:r w:rsidR="00F97B4F">
              <w:rPr>
                <w:rFonts w:ascii="Times New Roman" w:hAnsi="Times New Roman" w:eastAsia="Times New Roman" w:cs="Times New Roman"/>
                <w:color w:val="auto"/>
              </w:rPr>
              <w:t xml:space="preserve">rende technieken te ontwikkelen. De innovatiemodule van de Subsidiemodule brongerichte verduurzaming stal- en managementmaatregelen (Sbv) is recent drie keer opengesteld. De Sbv ziet toe op zowel ammoniak, fijnstof, geur en broeikasgassen. </w:t>
            </w:r>
          </w:p>
          <w:p w:rsidRPr="00227316" w:rsidR="00343B77" w:rsidP="00343B77" w:rsidRDefault="00343B77" w14:paraId="6FE93124" w14:textId="77777777">
            <w:pPr>
              <w:spacing w:after="4" w:line="235" w:lineRule="auto"/>
              <w:rPr>
                <w:rFonts w:ascii="Times New Roman" w:hAnsi="Times New Roman" w:eastAsia="Times New Roman" w:cs="Times New Roman"/>
                <w:color w:val="auto"/>
                <w:u w:val="single"/>
              </w:rPr>
            </w:pPr>
          </w:p>
          <w:p w:rsidRPr="00227316" w:rsidR="00343B77" w:rsidP="00343B77" w:rsidRDefault="00343B77" w14:paraId="600F314E" w14:textId="77777777">
            <w:pPr>
              <w:spacing w:after="4" w:line="235" w:lineRule="auto"/>
              <w:rPr>
                <w:rFonts w:ascii="Times New Roman" w:hAnsi="Times New Roman" w:eastAsia="Times New Roman" w:cs="Times New Roman"/>
                <w:color w:val="auto"/>
              </w:rPr>
            </w:pPr>
            <w:r>
              <w:rPr>
                <w:rFonts w:ascii="Times New Roman" w:hAnsi="Times New Roman" w:eastAsia="Times New Roman" w:cs="Times New Roman"/>
                <w:color w:val="auto"/>
                <w:u w:val="single"/>
              </w:rPr>
              <w:t>Subsidieregeling sanering varkenshouderijen (Srv)</w:t>
            </w:r>
          </w:p>
          <w:p w:rsidRPr="00227316" w:rsidR="00343B77" w:rsidP="00343B77" w:rsidRDefault="00343B77" w14:paraId="41E367A9" w14:textId="77777777">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Om geuroverlast die wordt veroorzaakt door varkenshouderijlocaties in veedichte gebieden te verminderen, is ingezet op verbetering van de leefomgeving via sanering met opkoop en doorhalen van varkensrechten en sloop van varkensstallen. Hiervoor is de subsidieregeling sanering varkenshouderijen (Srv) opgesteld, met als doel om varkenshouderijlocaties in veedichte gebieden definitief en onherroepelijk te beëindigen. 278 varkenshouderijlocaties in veedichte gebieden hebben hieraan meegedaan.  De laatste stand van zaken van de Srv is terug te vinden in de Tweede Kamerbrief van 30 juni 2021 (Kamerstuk 28 973, nr. 244). Een groot deel van de aan de Srv deelnemende varkenshouders heeft de op de varkenshouderijlocatie aanwezige varkens en productiecapaciteit inmiddels definitief en onherroepelijk beëindigd. Naar verwachting wordt het resterende deel van de varkenshouderijlocaties in 2022 beëindigd. </w:t>
            </w:r>
          </w:p>
          <w:p w:rsidR="00343B77" w:rsidP="00343B77" w:rsidRDefault="00343B77" w14:paraId="36503515" w14:textId="719AC8F5">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Nog lopende subsidies en stimulaties zijn de MIA-VAMIL en de Sbv.</w:t>
            </w:r>
          </w:p>
          <w:p w:rsidRPr="007167B5" w:rsidR="00E2794D" w:rsidP="00343B77" w:rsidRDefault="00E2794D" w14:paraId="5A1C60EE" w14:textId="77777777">
            <w:pPr>
              <w:spacing w:after="4" w:line="235" w:lineRule="auto"/>
              <w:rPr>
                <w:rFonts w:ascii="Times New Roman" w:hAnsi="Times New Roman" w:eastAsia="Times New Roman" w:cs="Times New Roman"/>
                <w:color w:val="auto"/>
              </w:rPr>
            </w:pPr>
          </w:p>
          <w:p w:rsidRPr="00227316" w:rsidR="00343B77" w:rsidP="00343B77" w:rsidRDefault="00343B77" w14:paraId="3E113D9F" w14:textId="77777777">
            <w:pPr>
              <w:spacing w:after="4" w:line="235" w:lineRule="auto"/>
              <w:rPr>
                <w:rFonts w:ascii="Times New Roman" w:hAnsi="Times New Roman" w:eastAsia="Times New Roman" w:cs="Times New Roman"/>
                <w:color w:val="auto"/>
                <w:u w:val="single"/>
              </w:rPr>
            </w:pPr>
            <w:r w:rsidRPr="00227316">
              <w:rPr>
                <w:rFonts w:ascii="Times New Roman" w:hAnsi="Times New Roman" w:eastAsia="Times New Roman" w:cs="Times New Roman"/>
                <w:color w:val="auto"/>
                <w:u w:val="single"/>
              </w:rPr>
              <w:t>MIA-VAMIL</w:t>
            </w:r>
          </w:p>
          <w:p w:rsidR="007167B5" w:rsidP="00343B77" w:rsidRDefault="00343B77" w14:paraId="70FFBF21" w14:textId="326DF5FB">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Via de MIA en de VAMIL worden emissiereducerende technieken die beter presteren dan wordt geëist in de bovenstaande regelgeving, fiscaal gestimuleerd. </w:t>
            </w:r>
          </w:p>
          <w:p w:rsidR="007167B5" w:rsidP="00343B77" w:rsidRDefault="00343B77" w14:paraId="4E877686" w14:textId="77777777">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Zie voor meer informatie: </w:t>
            </w:r>
          </w:p>
          <w:p w:rsidRPr="00227316" w:rsidR="00343B77" w:rsidP="00343B77" w:rsidRDefault="00150DD5" w14:paraId="610D0B3F" w14:textId="2A8B3F0E">
            <w:pPr>
              <w:spacing w:after="4" w:line="235" w:lineRule="auto"/>
              <w:rPr>
                <w:rFonts w:ascii="Times New Roman" w:hAnsi="Times New Roman" w:eastAsia="Times New Roman" w:cs="Times New Roman"/>
                <w:color w:val="auto"/>
                <w:u w:val="single"/>
              </w:rPr>
            </w:pPr>
            <w:hyperlink w:history="1" r:id="rId29">
              <w:r w:rsidRPr="00085D89" w:rsidR="00C27529">
                <w:rPr>
                  <w:rStyle w:val="Hyperlink"/>
                </w:rPr>
                <w:t>https://www.rvo.nl/subsidies-financiering/mia-vamil/ondernemers/landbouw?gclid=Cj0KCQiApKagBhC1ARIsAFc7Mc54GesxlA-Mmxi2hhdgIOe3TopS2-wls3deod3uwf7X94BKh-1POEsaAmTuEALw_wcB</w:t>
              </w:r>
            </w:hyperlink>
            <w:r w:rsidR="00C27529">
              <w:t xml:space="preserve"> </w:t>
            </w:r>
            <w:r w:rsidRPr="00C27529" w:rsidR="00C27529">
              <w:t xml:space="preserve"> </w:t>
            </w:r>
          </w:p>
          <w:p w:rsidRPr="00227316" w:rsidR="00343B77" w:rsidP="00343B77" w:rsidRDefault="00C27529" w14:paraId="4C75563D" w14:textId="031BBB0C">
            <w:pPr>
              <w:spacing w:after="4" w:line="235" w:lineRule="auto"/>
              <w:rPr>
                <w:rFonts w:ascii="Times New Roman" w:hAnsi="Times New Roman" w:eastAsia="Times New Roman" w:cs="Times New Roman"/>
                <w:color w:val="auto"/>
                <w:u w:val="single"/>
              </w:rPr>
            </w:pPr>
            <w:r>
              <w:rPr>
                <w:rFonts w:ascii="Times New Roman" w:hAnsi="Times New Roman" w:eastAsia="Times New Roman" w:cs="Times New Roman"/>
                <w:color w:val="auto"/>
                <w:u w:val="single"/>
              </w:rPr>
              <w:t>Subsidiemodules brongerichte verduurzaming stal- en managementmaatregelen (</w:t>
            </w:r>
            <w:r w:rsidR="00343B77">
              <w:rPr>
                <w:rFonts w:ascii="Times New Roman" w:hAnsi="Times New Roman" w:eastAsia="Times New Roman" w:cs="Times New Roman"/>
                <w:color w:val="auto"/>
                <w:u w:val="single"/>
              </w:rPr>
              <w:t>Sbv</w:t>
            </w:r>
            <w:r>
              <w:rPr>
                <w:rFonts w:ascii="Times New Roman" w:hAnsi="Times New Roman" w:eastAsia="Times New Roman" w:cs="Times New Roman"/>
                <w:color w:val="auto"/>
                <w:u w:val="single"/>
              </w:rPr>
              <w:t>)</w:t>
            </w:r>
          </w:p>
          <w:p w:rsidRPr="00227316" w:rsidR="00F97B4F" w:rsidP="00F97B4F" w:rsidRDefault="00F97B4F" w14:paraId="4B93B86B" w14:textId="77777777">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De subsidiemodules brongerichte verduurzaming stal- en managementmaatregelen (hierna: Sbv) is een subsidieregeling voor innovatie en integrale en brongerichte emissiereductie in stallen (broeikasgassen, ammoniak, fijnstof en geur). De Sbv bestaat uit een innovatiemodule en een investeringsmodule. In de innovatiemodule wordt subsidie geven voor het onderzoeken en ontwikkelen van nog niet-bewezen stalinnovaties en managementmaatregelen. De investeringsmodule is gericht op de investering in de aanschaf en het gebruiksklaar maken van bewezen brongerichte stalinnovaties. De innovatiemodule is tot nu toe drie keer opengesteld geweest. De investeringsmodule is twee keer opengesteld</w:t>
            </w:r>
            <w:r>
              <w:rPr>
                <w:rFonts w:ascii="Times New Roman" w:hAnsi="Times New Roman" w:eastAsia="Times New Roman" w:cs="Times New Roman"/>
                <w:color w:val="auto"/>
              </w:rPr>
              <w:t>, specifiek</w:t>
            </w:r>
            <w:r w:rsidRPr="00227316">
              <w:rPr>
                <w:rFonts w:ascii="Times New Roman" w:hAnsi="Times New Roman" w:eastAsia="Times New Roman" w:cs="Times New Roman"/>
                <w:color w:val="auto"/>
              </w:rPr>
              <w:t xml:space="preserve"> voor pluimvee. </w:t>
            </w:r>
            <w:r>
              <w:rPr>
                <w:rFonts w:ascii="Times New Roman" w:hAnsi="Times New Roman" w:eastAsia="Times New Roman" w:cs="Times New Roman"/>
                <w:color w:val="auto"/>
              </w:rPr>
              <w:t>Voor de Sbv is 172 miljoen euro gereserveerd tot 2030. Ook zijn er middelen beschikbaar vanuit de structurele aanpak stikstof (bronmaatregel stalmaatregelen). Nieuwe openstellingen van beide modules zijn tijdelijk opgeschort (zie Kamerstuk PM)</w:t>
            </w:r>
          </w:p>
          <w:p w:rsidRPr="00227316" w:rsidR="00343B77" w:rsidP="00595418" w:rsidRDefault="00343B77" w14:paraId="090ED5A8" w14:textId="77777777">
            <w:pPr>
              <w:rPr>
                <w:rFonts w:ascii="Times New Roman" w:hAnsi="Times New Roman" w:eastAsia="Times New Roman" w:cs="Times New Roman"/>
                <w:color w:val="auto"/>
              </w:rPr>
            </w:pPr>
          </w:p>
          <w:p w:rsidRPr="00227316" w:rsidR="00343B77" w:rsidP="00595418" w:rsidRDefault="00343B77" w14:paraId="19274E19" w14:textId="77777777">
            <w:pPr>
              <w:rPr>
                <w:rFonts w:ascii="Times New Roman" w:hAnsi="Times New Roman" w:eastAsia="Times New Roman" w:cs="Times New Roman"/>
                <w:color w:val="auto"/>
                <w:u w:val="single"/>
              </w:rPr>
            </w:pPr>
            <w:r w:rsidRPr="00227316">
              <w:rPr>
                <w:rFonts w:ascii="Times New Roman" w:hAnsi="Times New Roman" w:eastAsia="Times New Roman" w:cs="Times New Roman"/>
                <w:color w:val="auto"/>
                <w:u w:val="single"/>
              </w:rPr>
              <w:t xml:space="preserve">Aanscherping emissienormen voor ammoniak voor nieuwe en bestaande stallen </w:t>
            </w:r>
          </w:p>
          <w:p w:rsidR="00F97B4F" w:rsidP="00595418" w:rsidRDefault="00F97B4F" w14:paraId="5B62CC95" w14:textId="77777777">
            <w:pPr>
              <w:rPr>
                <w:rFonts w:ascii="Times New Roman" w:hAnsi="Times New Roman" w:eastAsia="Times New Roman" w:cs="Times New Roman"/>
                <w:color w:val="auto"/>
              </w:rPr>
            </w:pPr>
            <w:r w:rsidRPr="00227316">
              <w:rPr>
                <w:rFonts w:ascii="Times New Roman" w:hAnsi="Times New Roman" w:eastAsia="Times New Roman" w:cs="Times New Roman"/>
                <w:color w:val="auto"/>
              </w:rPr>
              <w:t>In de structurele aanpak stikstof is de bronmaatregel ‘stalmaatregelen’ opgenomen (Kamerstuk 35 334, nr. 82). De komende periode zal de Subsidie</w:t>
            </w:r>
            <w:r>
              <w:rPr>
                <w:rFonts w:ascii="Times New Roman" w:hAnsi="Times New Roman" w:eastAsia="Times New Roman" w:cs="Times New Roman"/>
                <w:color w:val="auto"/>
              </w:rPr>
              <w:t>modules</w:t>
            </w:r>
            <w:r w:rsidRPr="00227316">
              <w:rPr>
                <w:rFonts w:ascii="Times New Roman" w:hAnsi="Times New Roman" w:eastAsia="Times New Roman" w:cs="Times New Roman"/>
                <w:color w:val="auto"/>
              </w:rPr>
              <w:t xml:space="preserve"> brongerichte verduurzaming (Sbv) ondersteuning bieden aan innovatie en eerste investeringen in nieuwe staltechniek. Op basis van een sectoranalyse van de perspectieven van bestaande en nieuwe innovatieve technieken uit de Sbv kunnen uiterlijk eind 2023 per diergroep aangescherpte emissienormen voor ammoniak bij nieuwe stallen worden gesteld. Deze eisen zullen uiterlijk in 2025 voor alle relevante diergroepen zijn ingegaan. Voor bestaande stallen gaat dan een nader te bepalen overgangsperiode gelden, waarbij rekening wordt gehouden met de mogelijkheden van boeren. Boeren worden via subsidie ondersteund bij het doorvoeren van de benodigde aanpassingen. Voor subsidiëring is voor de periode 2023-2030 €280 miljoen gereserveerd.</w:t>
            </w:r>
            <w:r>
              <w:rPr>
                <w:rFonts w:ascii="Times New Roman" w:hAnsi="Times New Roman" w:eastAsia="Times New Roman" w:cs="Times New Roman"/>
                <w:color w:val="auto"/>
              </w:rPr>
              <w:t xml:space="preserve"> Zie verder ook onder Sbv.</w:t>
            </w:r>
            <w:r w:rsidRPr="00227316">
              <w:rPr>
                <w:rFonts w:ascii="Times New Roman" w:hAnsi="Times New Roman" w:eastAsia="Times New Roman" w:cs="Times New Roman"/>
                <w:color w:val="auto"/>
              </w:rPr>
              <w:t xml:space="preserve"> </w:t>
            </w:r>
          </w:p>
          <w:p w:rsidR="00343B77" w:rsidP="00595418" w:rsidRDefault="00343B77" w14:paraId="59377393" w14:textId="77777777">
            <w:pPr>
              <w:rPr>
                <w:rFonts w:ascii="Times New Roman" w:hAnsi="Times New Roman" w:eastAsia="Times New Roman" w:cs="Times New Roman"/>
                <w:color w:val="auto"/>
              </w:rPr>
            </w:pPr>
          </w:p>
          <w:p w:rsidRPr="009F25EB" w:rsidR="00343B77" w:rsidP="00595418" w:rsidRDefault="00343B77" w14:paraId="3F59B534" w14:textId="77777777">
            <w:pPr>
              <w:rPr>
                <w:rFonts w:ascii="Times New Roman" w:hAnsi="Times New Roman" w:eastAsia="Times New Roman" w:cs="Times New Roman"/>
                <w:color w:val="auto"/>
                <w:u w:val="single"/>
              </w:rPr>
            </w:pPr>
            <w:r w:rsidRPr="009F25EB">
              <w:rPr>
                <w:rFonts w:ascii="Times New Roman" w:hAnsi="Times New Roman" w:eastAsia="Times New Roman" w:cs="Times New Roman"/>
                <w:color w:val="auto"/>
                <w:u w:val="single"/>
              </w:rPr>
              <w:t>Halvering fijnstofemissie uit pluimveestallen</w:t>
            </w:r>
          </w:p>
          <w:p w:rsidRPr="00B37F4A" w:rsidR="00343B77" w:rsidP="00595418" w:rsidRDefault="00343B77" w14:paraId="0646FAA4" w14:textId="6AF89131">
            <w:pPr>
              <w:pStyle w:val="Default"/>
              <w:rPr>
                <w:rFonts w:ascii="Times New Roman" w:hAnsi="Times New Roman" w:cs="Times New Roman"/>
                <w:color w:val="auto"/>
              </w:rPr>
            </w:pPr>
            <w:r w:rsidRPr="003633B9">
              <w:rPr>
                <w:rFonts w:ascii="Times New Roman" w:hAnsi="Times New Roman" w:eastAsia="Times New Roman" w:cs="Times New Roman"/>
                <w:color w:val="auto"/>
                <w:sz w:val="22"/>
                <w:szCs w:val="22"/>
              </w:rPr>
              <w:t>Voor pluimveestallen geldt een beleids</w:t>
            </w:r>
            <w:r w:rsidRPr="009F25EB">
              <w:rPr>
                <w:rFonts w:ascii="Times New Roman" w:hAnsi="Times New Roman" w:cs="Times New Roman"/>
                <w:color w:val="auto"/>
                <w:sz w:val="22"/>
                <w:szCs w:val="22"/>
              </w:rPr>
              <w:t>doelstelling ‘halvering van fijnstofemissies PM10 uit pluimveestallen in 2030 ten opzichte van 2016’. Om de</w:t>
            </w:r>
            <w:r>
              <w:rPr>
                <w:rFonts w:ascii="Times New Roman" w:hAnsi="Times New Roman" w:cs="Times New Roman"/>
                <w:color w:val="auto"/>
                <w:sz w:val="22"/>
                <w:szCs w:val="22"/>
              </w:rPr>
              <w:t>ze</w:t>
            </w:r>
            <w:r w:rsidRPr="009F25EB">
              <w:rPr>
                <w:rFonts w:ascii="Times New Roman" w:hAnsi="Times New Roman" w:cs="Times New Roman"/>
                <w:color w:val="auto"/>
                <w:sz w:val="22"/>
                <w:szCs w:val="22"/>
              </w:rPr>
              <w:t xml:space="preserve"> doelstelling te behalen is aanscherping van de emissiegrenswaarde voor fijnstof uit pluimveestallen nodig. De pluimveesector is gevraagd een voorstel te doen hoe deze doelstelling behaald kan worden. Het sector</w:t>
            </w:r>
            <w:r w:rsidRPr="009F25EB">
              <w:rPr>
                <w:rFonts w:ascii="Times New Roman" w:hAnsi="Times New Roman" w:cs="Times New Roman"/>
                <w:color w:val="auto"/>
                <w:sz w:val="22"/>
                <w:szCs w:val="22"/>
              </w:rPr>
              <w:softHyphen/>
              <w:t>voorstel betreft een combinatie van een beperkte generieke aan</w:t>
            </w:r>
            <w:r w:rsidRPr="009F25EB">
              <w:rPr>
                <w:rFonts w:ascii="Times New Roman" w:hAnsi="Times New Roman" w:cs="Times New Roman"/>
                <w:color w:val="auto"/>
                <w:sz w:val="22"/>
                <w:szCs w:val="22"/>
              </w:rPr>
              <w:softHyphen/>
              <w:t>scherping van emissie</w:t>
            </w:r>
            <w:r w:rsidRPr="009F25EB">
              <w:rPr>
                <w:rFonts w:ascii="Times New Roman" w:hAnsi="Times New Roman" w:cs="Times New Roman"/>
                <w:color w:val="auto"/>
                <w:sz w:val="22"/>
                <w:szCs w:val="22"/>
              </w:rPr>
              <w:softHyphen/>
              <w:t xml:space="preserve">grenswaarden voor fijnstof en een gebiedsgerichte aanpak. </w:t>
            </w:r>
            <w:r>
              <w:rPr>
                <w:rFonts w:ascii="Times New Roman" w:hAnsi="Times New Roman" w:cs="Times New Roman"/>
                <w:color w:val="auto"/>
                <w:sz w:val="22"/>
                <w:szCs w:val="22"/>
              </w:rPr>
              <w:t>De staatssecretaris van IenW is</w:t>
            </w:r>
            <w:r w:rsidRPr="009F25EB">
              <w:rPr>
                <w:rFonts w:ascii="Times New Roman" w:hAnsi="Times New Roman" w:cs="Times New Roman"/>
                <w:color w:val="auto"/>
                <w:sz w:val="22"/>
                <w:szCs w:val="22"/>
              </w:rPr>
              <w:t xml:space="preserve"> hierover in overleg met de sector en zal vervolgens </w:t>
            </w:r>
            <w:r>
              <w:rPr>
                <w:rFonts w:ascii="Times New Roman" w:hAnsi="Times New Roman" w:cs="Times New Roman"/>
                <w:color w:val="auto"/>
                <w:sz w:val="22"/>
                <w:szCs w:val="22"/>
              </w:rPr>
              <w:t>de (Nederlandse) Tweede</w:t>
            </w:r>
            <w:r w:rsidRPr="009F25EB">
              <w:rPr>
                <w:rFonts w:ascii="Times New Roman" w:hAnsi="Times New Roman" w:cs="Times New Roman"/>
                <w:color w:val="auto"/>
                <w:sz w:val="22"/>
                <w:szCs w:val="22"/>
              </w:rPr>
              <w:t xml:space="preserve"> Kamer hierover nader informeren. </w:t>
            </w:r>
          </w:p>
          <w:p w:rsidRPr="00227316" w:rsidR="00343B77" w:rsidP="00595418" w:rsidRDefault="00343B77" w14:paraId="6C0A280A" w14:textId="77777777">
            <w:pPr>
              <w:rPr>
                <w:rFonts w:ascii="Times New Roman" w:hAnsi="Times New Roman" w:eastAsia="Times New Roman" w:cs="Times New Roman"/>
                <w:color w:val="auto"/>
                <w:u w:val="single"/>
              </w:rPr>
            </w:pPr>
          </w:p>
          <w:p w:rsidRPr="00227316" w:rsidR="00343B77" w:rsidP="00595418" w:rsidRDefault="00343B77" w14:paraId="5CAEE5E4" w14:textId="77777777">
            <w:pPr>
              <w:rPr>
                <w:rFonts w:ascii="Times New Roman" w:hAnsi="Times New Roman" w:eastAsia="Times New Roman" w:cs="Times New Roman"/>
                <w:color w:val="auto"/>
                <w:u w:val="single"/>
              </w:rPr>
            </w:pPr>
            <w:r w:rsidRPr="00227316">
              <w:rPr>
                <w:rFonts w:ascii="Times New Roman" w:hAnsi="Times New Roman" w:eastAsia="Times New Roman" w:cs="Times New Roman"/>
                <w:color w:val="auto"/>
                <w:u w:val="single"/>
              </w:rPr>
              <w:t xml:space="preserve">Geïntegreerde aanpak uitstoot methaan en ammoniak </w:t>
            </w:r>
          </w:p>
          <w:p w:rsidR="00343B77" w:rsidP="00595418" w:rsidRDefault="00343B77" w14:paraId="3CB64926" w14:textId="375545ED">
            <w:pPr>
              <w:rPr>
                <w:rFonts w:ascii="Times New Roman" w:hAnsi="Times New Roman" w:eastAsia="Times New Roman" w:cs="Times New Roman"/>
                <w:color w:val="auto"/>
              </w:rPr>
            </w:pPr>
            <w:r w:rsidRPr="00227316">
              <w:rPr>
                <w:rFonts w:ascii="Times New Roman" w:hAnsi="Times New Roman" w:eastAsia="Times New Roman" w:cs="Times New Roman"/>
                <w:color w:val="auto"/>
              </w:rPr>
              <w:t>Via het onderzoeks- en innovatieprogramma ‘Integraal Aanpakken Methaan en Ammoniak in de veehouderij’ wordt onderzoek, pilots en kennisverspreidingsactiviteiten over reductiemaatregelen uitgevoerd. Dit programma stuurt op inzichten in de complexe biologische relaties en het ontwikkelen en in de praktijk brengen van daarop gerichte werkbare maatregelen. Inmiddels weten we dat de impact en potentie van managementmaatregelen groot zijn. Daarmee verdient management een belangrijke rol bij het behalen van de reducties. Vanuit het programma worden praktische maatregelen voor voer, graslandmanagement, dier, stal en mest ontwikkeld voor de melkveehouderij en varkenshouderij. Veehouders kunnen met deze maatregelen aan de slag om hun bedrijf rendabel en toekomstgericht aan te passen aan de opgaven voor stikstof en klimaat.</w:t>
            </w:r>
          </w:p>
          <w:p w:rsidR="008C5DFD" w:rsidP="00595418" w:rsidRDefault="008C5DFD" w14:paraId="5D68534A" w14:textId="03F8CC20">
            <w:pPr>
              <w:rPr>
                <w:rFonts w:ascii="Times New Roman" w:hAnsi="Times New Roman" w:eastAsia="Times New Roman" w:cs="Times New Roman"/>
                <w:color w:val="auto"/>
              </w:rPr>
            </w:pPr>
            <w:r>
              <w:rPr>
                <w:rFonts w:ascii="Times New Roman" w:hAnsi="Times New Roman" w:eastAsia="Times New Roman" w:cs="Times New Roman"/>
                <w:color w:val="auto"/>
              </w:rPr>
              <w:t>Zie voor meer informatie:</w:t>
            </w:r>
          </w:p>
          <w:p w:rsidRPr="008C5DFD" w:rsidR="008C5DFD" w:rsidP="00595418" w:rsidRDefault="00150DD5" w14:paraId="7ABB99C0" w14:textId="4BDE80F3">
            <w:pPr>
              <w:rPr>
                <w:rFonts w:ascii="Times New Roman" w:hAnsi="Times New Roman" w:eastAsia="Times New Roman" w:cs="Times New Roman"/>
                <w:color w:val="auto"/>
              </w:rPr>
            </w:pPr>
            <w:hyperlink w:history="1" r:id="rId30">
              <w:r w:rsidRPr="008C5DFD" w:rsidR="008C5DFD">
                <w:rPr>
                  <w:rStyle w:val="Hyperlink"/>
                  <w:rFonts w:ascii="Times New Roman" w:hAnsi="Times New Roman" w:cs="Times New Roman"/>
                </w:rPr>
                <w:t>https://integraalaanpakken.nl/</w:t>
              </w:r>
            </w:hyperlink>
          </w:p>
          <w:p w:rsidRPr="00227316" w:rsidR="00C1330E" w:rsidP="00343B77" w:rsidRDefault="00C1330E" w14:paraId="0FF20575" w14:textId="499C22E2">
            <w:pPr>
              <w:spacing w:after="4" w:line="235" w:lineRule="auto"/>
              <w:rPr>
                <w:rFonts w:ascii="Times New Roman" w:hAnsi="Times New Roman" w:eastAsia="Times New Roman" w:cs="Times New Roman"/>
                <w:color w:val="auto"/>
                <w:u w:val="single"/>
              </w:rPr>
            </w:pPr>
          </w:p>
          <w:p w:rsidRPr="00227316" w:rsidR="00343B77" w:rsidP="00343B77" w:rsidRDefault="00343B77" w14:paraId="679C7AB5" w14:textId="77777777">
            <w:pPr>
              <w:spacing w:after="4" w:line="235" w:lineRule="auto"/>
              <w:rPr>
                <w:rFonts w:ascii="Times New Roman" w:hAnsi="Times New Roman" w:eastAsia="Times New Roman" w:cs="Times New Roman"/>
                <w:color w:val="auto"/>
                <w:u w:val="single"/>
              </w:rPr>
            </w:pPr>
            <w:r w:rsidRPr="00227316">
              <w:rPr>
                <w:rFonts w:ascii="Times New Roman" w:hAnsi="Times New Roman" w:eastAsia="Times New Roman" w:cs="Times New Roman"/>
                <w:color w:val="auto"/>
                <w:u w:val="single"/>
              </w:rPr>
              <w:t>Subsidieregeling hoogwaardige mestverwerking</w:t>
            </w:r>
          </w:p>
          <w:p w:rsidRPr="00227316" w:rsidR="00343B77" w:rsidP="00343B77" w:rsidRDefault="00343B77" w14:paraId="791C54A8" w14:textId="77777777">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In 2022 wordt de subsidieregeling hoogwaardig mestverwerking geïntroduceerd. Het doel is om hoogwaardige mestverwerkingscapaciteit van staldiermest, en daarmee de productie van hoogwaardige meststoffen uit dierlijke meststoffen (kunstmestvervangers), te stimuleren en op deze manier broeikasgas- en ammoniakemissies te verminderen. </w:t>
            </w:r>
          </w:p>
          <w:p w:rsidRPr="00227316" w:rsidR="00343B77" w:rsidP="00343B77" w:rsidRDefault="00343B77" w14:paraId="4EE8A83E" w14:textId="77777777">
            <w:pPr>
              <w:spacing w:after="4" w:line="235" w:lineRule="auto"/>
              <w:rPr>
                <w:rFonts w:ascii="Times New Roman" w:hAnsi="Times New Roman" w:eastAsia="Times New Roman" w:cs="Times New Roman"/>
                <w:color w:val="auto"/>
              </w:rPr>
            </w:pPr>
          </w:p>
          <w:p w:rsidRPr="00C27529" w:rsidR="00343B77" w:rsidP="00343B77" w:rsidRDefault="00343B77" w14:paraId="16699427" w14:textId="674535EB">
            <w:pPr>
              <w:spacing w:after="4" w:line="235" w:lineRule="auto"/>
              <w:rPr>
                <w:rFonts w:ascii="Times New Roman" w:hAnsi="Times New Roman" w:eastAsia="Times New Roman" w:cs="Times New Roman"/>
                <w:b/>
                <w:bCs/>
                <w:color w:val="auto"/>
                <w:u w:val="single"/>
              </w:rPr>
            </w:pPr>
            <w:r w:rsidRPr="00227316">
              <w:rPr>
                <w:rFonts w:ascii="Times New Roman" w:hAnsi="Times New Roman" w:eastAsia="Times New Roman" w:cs="Times New Roman"/>
                <w:b/>
                <w:bCs/>
                <w:color w:val="auto"/>
                <w:u w:val="single"/>
              </w:rPr>
              <w:t>Bronmaatregelen structurele aanpak stikstof (</w:t>
            </w:r>
            <w:r w:rsidRPr="00227316">
              <w:rPr>
                <w:rFonts w:ascii="Times New Roman" w:hAnsi="Times New Roman" w:eastAsia="Times New Roman" w:cs="Times New Roman"/>
                <w:color w:val="auto"/>
              </w:rPr>
              <w:t>Kamerstuk 35 334, nr. 82)</w:t>
            </w:r>
          </w:p>
          <w:p w:rsidRPr="00227316" w:rsidR="00343B77" w:rsidP="00343B77" w:rsidRDefault="00343B77" w14:paraId="6B65478D" w14:textId="77777777">
            <w:pPr>
              <w:spacing w:after="4" w:line="235" w:lineRule="auto"/>
              <w:rPr>
                <w:rFonts w:ascii="Times New Roman" w:hAnsi="Times New Roman" w:eastAsia="Times New Roman" w:cs="Times New Roman"/>
                <w:i/>
                <w:iCs/>
                <w:color w:val="auto"/>
                <w:u w:val="single"/>
              </w:rPr>
            </w:pPr>
            <w:r w:rsidRPr="00227316">
              <w:rPr>
                <w:rFonts w:ascii="Times New Roman" w:hAnsi="Times New Roman" w:eastAsia="Times New Roman" w:cs="Times New Roman"/>
                <w:i/>
                <w:iCs/>
                <w:color w:val="auto"/>
                <w:u w:val="single"/>
              </w:rPr>
              <w:t>Regeling Provinciale Aankoop Veehouderijen rond Natura 2000-gebieden (Rpav)</w:t>
            </w:r>
          </w:p>
          <w:p w:rsidRPr="00227316" w:rsidR="00343B77" w:rsidP="00343B77" w:rsidRDefault="00343B77" w14:paraId="2776CC95" w14:textId="77777777">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De Maatregel Gerichte Aankoop en beëindiging veehouderijen geeft provincies de mogelijkheid om piekbelasters aan te kopen. Piekbelasters zijn veehouderijen met een hoge stikstofbelasting op Natura 2000-gebieden. Deelname aan de maatregel door veehouderijen is altijd vrijwillig. Door piekbelasters aan te kopen kunnen provincies doelgericht stikstofneerslag verlagen daar waar dat het hardst nodig is. Dat maakt het mogelijk om ook gericht te werken aan natuurherstel van stikstofgevoelige Natura 2000-gebieden. Wanneer de stikstofneerslag van die gebieden op een gezonde grens zit, komt op termijn ook ruimte beschikbaar voor nieuwe ontwikkelingen.</w:t>
            </w:r>
          </w:p>
          <w:p w:rsidRPr="00227316" w:rsidR="00343B77" w:rsidP="00343B77" w:rsidRDefault="00343B77" w14:paraId="13933A63" w14:textId="77777777">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Het Planbureau voor de Leefomgeving (PBL) heeft medio 2020 berekend dat de opbrengst van deze maatregel 9,1 mol/ha/jaar in 2030 kan zijn, mede afhankelijk van aankoop (en afwaardering) van grond (het groeipad is gebaseerd op een ambtelijke inschatting). </w:t>
            </w:r>
          </w:p>
          <w:p w:rsidRPr="00227316" w:rsidR="00343B77" w:rsidP="00343B77" w:rsidRDefault="00343B77" w14:paraId="12339BAB" w14:textId="77777777">
            <w:pPr>
              <w:spacing w:after="4" w:line="235" w:lineRule="auto"/>
              <w:rPr>
                <w:rFonts w:ascii="Times New Roman" w:hAnsi="Times New Roman" w:eastAsia="Times New Roman" w:cs="Times New Roman"/>
                <w:i/>
                <w:iCs/>
                <w:color w:val="auto"/>
              </w:rPr>
            </w:pPr>
          </w:p>
          <w:p w:rsidRPr="00227316" w:rsidR="00343B77" w:rsidP="00343B77" w:rsidRDefault="00343B77" w14:paraId="60E7AF55" w14:textId="77777777">
            <w:pPr>
              <w:spacing w:after="4" w:line="235" w:lineRule="auto"/>
              <w:rPr>
                <w:rFonts w:ascii="Times New Roman" w:hAnsi="Times New Roman" w:eastAsia="Times New Roman" w:cs="Times New Roman"/>
                <w:i/>
                <w:iCs/>
                <w:color w:val="auto"/>
                <w:u w:val="single"/>
              </w:rPr>
            </w:pPr>
            <w:r w:rsidRPr="00227316">
              <w:rPr>
                <w:rFonts w:ascii="Times New Roman" w:hAnsi="Times New Roman" w:eastAsia="Times New Roman" w:cs="Times New Roman"/>
                <w:i/>
                <w:iCs/>
                <w:color w:val="auto"/>
                <w:u w:val="single"/>
              </w:rPr>
              <w:t>Landelijke beëindigingsregeling veehouderijlocaties (Lbv)</w:t>
            </w:r>
          </w:p>
          <w:p w:rsidRPr="00227316" w:rsidR="00343B77" w:rsidP="00343B77" w:rsidRDefault="00343B77" w14:paraId="76A77D6A" w14:textId="45F54ECB">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De Landelijke beëindigingsregeling veehouderijlocaties (Lbv) is een subsidieregeling voor veehouders die willen stoppen met hun bedrijf of een locatie van hun bedrijf. Het doel van de regeling is om de stikstofemissie (ammoniak) vanuit de veehouderij te verlagen, zodat natuur die daarvoor gevoelig is, kan herstellen. De regeling is vrijwillig. Als veehouders willen stoppen kan de subsidie helpen om het financiële plaatje na beëindiging passend te maken. Het bedrijf moet dan wel een bepaalde mate van stikstofdepositie veroorzaken op overbelaste Natura 2000-gebieden.</w:t>
            </w:r>
            <w:r w:rsidR="00595418">
              <w:rPr>
                <w:rFonts w:ascii="Times New Roman" w:hAnsi="Times New Roman" w:eastAsia="Times New Roman" w:cs="Times New Roman"/>
                <w:color w:val="auto"/>
              </w:rPr>
              <w:t xml:space="preserve"> </w:t>
            </w:r>
            <w:r>
              <w:rPr>
                <w:rFonts w:ascii="Times New Roman" w:hAnsi="Times New Roman" w:eastAsia="Times New Roman" w:cs="Times New Roman"/>
                <w:color w:val="auto"/>
              </w:rPr>
              <w:t xml:space="preserve">Het </w:t>
            </w:r>
            <w:r w:rsidRPr="00227316">
              <w:rPr>
                <w:rFonts w:ascii="Times New Roman" w:hAnsi="Times New Roman" w:eastAsia="Times New Roman" w:cs="Times New Roman"/>
                <w:color w:val="auto"/>
              </w:rPr>
              <w:t>PBL heeft berekend dat de opbrengst van deze maatregelen tussen 10 en 20 mol/ha/jaar kan zijn (het groeipad is gebaseerd op een ambtelijke inschatting). Op basis van de aangepaste planning zijn de eerste stikstofopbrengsten vertraagd naar 2024.</w:t>
            </w:r>
          </w:p>
          <w:p w:rsidRPr="00227316" w:rsidR="00343B77" w:rsidP="00343B77" w:rsidRDefault="00343B77" w14:paraId="12833310" w14:textId="77777777">
            <w:pPr>
              <w:spacing w:after="4" w:line="235" w:lineRule="auto"/>
              <w:rPr>
                <w:rFonts w:ascii="Times New Roman" w:hAnsi="Times New Roman" w:eastAsia="Times New Roman" w:cs="Times New Roman"/>
                <w:i/>
                <w:iCs/>
                <w:color w:val="auto"/>
              </w:rPr>
            </w:pPr>
          </w:p>
          <w:p w:rsidRPr="00227316" w:rsidR="00343B77" w:rsidP="00343B77" w:rsidRDefault="00343B77" w14:paraId="4E4AA17D" w14:textId="77777777">
            <w:pPr>
              <w:spacing w:after="4" w:line="235" w:lineRule="auto"/>
              <w:rPr>
                <w:rFonts w:ascii="Times New Roman" w:hAnsi="Times New Roman" w:eastAsia="Times New Roman" w:cs="Times New Roman"/>
                <w:i/>
                <w:iCs/>
                <w:color w:val="auto"/>
                <w:u w:val="single"/>
              </w:rPr>
            </w:pPr>
            <w:r w:rsidRPr="00227316">
              <w:rPr>
                <w:rFonts w:ascii="Times New Roman" w:hAnsi="Times New Roman" w:eastAsia="Times New Roman" w:cs="Times New Roman"/>
                <w:i/>
                <w:iCs/>
                <w:color w:val="auto"/>
                <w:u w:val="single"/>
              </w:rPr>
              <w:t>Mestverdunning</w:t>
            </w:r>
          </w:p>
          <w:p w:rsidRPr="00227316" w:rsidR="00343B77" w:rsidP="00343B77" w:rsidRDefault="00343B77" w14:paraId="6319B1D0" w14:textId="207265CF">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Bij het bemesten van het land komt ammoniak vrij. Om de ammoniakuitstoot te verminderen helpt het om in grasland op zandgrond de drijfmest toe te dienen met een zodenbemester. Dit wordt al toegepast in de praktijk. Verdere vermindering is mogelijk door de mest te verdunnen met water, waardoor de (verdunde) mest beter kan infiltreren in de bodem. De beschikbaarheid van voldoende water en de toegang tot water kan een belemmering zijn om de mest te verdunnen. Het kabinet heeft daarom het voornemen om bedrijven te stimuleren regenwater op te vangen van staldaken en erf om daarmee mest te kunnen verdunnen. Hierbij kan gedacht worden aan ondersteuning via een subsidieregeling. Inmiddels blijkt uit tussentijdse resultaten van lopend onderzoek naar de effectiviteit van deze maatregel dat deze tegenvalt (vergeleken met eerdere prognoses). Daarom wordt momenteel gekeken of en hoe verder invulling kan wor</w:t>
            </w:r>
            <w:r w:rsidR="00F97B4F">
              <w:rPr>
                <w:rFonts w:ascii="Times New Roman" w:hAnsi="Times New Roman" w:eastAsia="Times New Roman" w:cs="Times New Roman"/>
                <w:color w:val="auto"/>
              </w:rPr>
              <w:t>den gegeven aan deze maatregel.</w:t>
            </w:r>
          </w:p>
          <w:p w:rsidR="00595418" w:rsidP="00343B77" w:rsidRDefault="00595418" w14:paraId="3772F89B" w14:textId="0446CB76">
            <w:pPr>
              <w:spacing w:after="4" w:line="235" w:lineRule="auto"/>
              <w:rPr>
                <w:rFonts w:ascii="Times New Roman" w:hAnsi="Times New Roman" w:eastAsia="Times New Roman" w:cs="Times New Roman"/>
                <w:i/>
                <w:iCs/>
                <w:color w:val="auto"/>
                <w:u w:val="single"/>
              </w:rPr>
            </w:pPr>
          </w:p>
          <w:p w:rsidRPr="00227316" w:rsidR="00343B77" w:rsidP="00343B77" w:rsidRDefault="00343B77" w14:paraId="5B0CAFEE" w14:textId="77777777">
            <w:pPr>
              <w:spacing w:after="4" w:line="235" w:lineRule="auto"/>
              <w:rPr>
                <w:rFonts w:ascii="Times New Roman" w:hAnsi="Times New Roman" w:eastAsia="Times New Roman" w:cs="Times New Roman"/>
                <w:i/>
                <w:iCs/>
                <w:color w:val="auto"/>
                <w:u w:val="single"/>
              </w:rPr>
            </w:pPr>
            <w:r w:rsidRPr="00227316">
              <w:rPr>
                <w:rFonts w:ascii="Times New Roman" w:hAnsi="Times New Roman" w:eastAsia="Times New Roman" w:cs="Times New Roman"/>
                <w:i/>
                <w:iCs/>
                <w:color w:val="auto"/>
                <w:u w:val="single"/>
              </w:rPr>
              <w:t>Verlagen ruw eiwitgehalte veevoer</w:t>
            </w:r>
          </w:p>
          <w:p w:rsidRPr="00227316" w:rsidR="00343B77" w:rsidP="00343B77" w:rsidRDefault="00343B77" w14:paraId="10C627CA" w14:textId="77777777">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Het aanpassen van veevoer kan de stikstofuitstoot verminderen. Dat kan door het ruw eiwitgehalte in veevoer te verlagen. Het teveel aan eiwit dat de koe eet neemt de koe niet op en wordt vervolgens via de urine afgevoerd en omgevormd tot ammoniak, ofwel stikstof. Door slimmer en beter te voeren, neemt de ammoniakuitstoot af. Samen met partijen uit de landbouwsector worden afspraken gemaakt over het verlagen van het ruw eiwitgehalte in het veevoer. Ook zijn er verschillende pilots gestart om te kijken hoe deze aanpassing van het veevoer er dan uit kan zien voor gangbare én biologische boeren.</w:t>
            </w:r>
          </w:p>
          <w:p w:rsidRPr="00227316" w:rsidR="00343B77" w:rsidP="00343B77" w:rsidRDefault="00343B77" w14:paraId="1CF11A32" w14:textId="77777777">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Het effect is door PBL ingeschat in een bandbreedte van 18 - 67 mol/ha/jaar in 2030. Op basis van de doorrekening van de Commissie Deskundigen Meststoffenwet (CDM) en ambtelijke inschatting is deze prognose bijgesteld naar 18 – 53,5 mol/ha/jaar in 2030.</w:t>
            </w:r>
          </w:p>
          <w:p w:rsidRPr="00227316" w:rsidR="00343B77" w:rsidP="00343B77" w:rsidRDefault="00343B77" w14:paraId="6886B146" w14:textId="77777777">
            <w:pPr>
              <w:spacing w:after="4" w:line="235" w:lineRule="auto"/>
              <w:rPr>
                <w:rFonts w:ascii="Times New Roman" w:hAnsi="Times New Roman" w:eastAsia="Times New Roman" w:cs="Times New Roman"/>
                <w:b/>
                <w:bCs/>
                <w:i/>
                <w:iCs/>
                <w:color w:val="auto"/>
              </w:rPr>
            </w:pPr>
          </w:p>
          <w:p w:rsidRPr="00227316" w:rsidR="00343B77" w:rsidP="00343B77" w:rsidRDefault="00343B77" w14:paraId="124BC4B7" w14:textId="77777777">
            <w:pPr>
              <w:spacing w:after="4" w:line="235" w:lineRule="auto"/>
              <w:rPr>
                <w:rFonts w:ascii="Times New Roman" w:hAnsi="Times New Roman" w:eastAsia="Times New Roman" w:cs="Times New Roman"/>
                <w:i/>
                <w:iCs/>
                <w:color w:val="auto"/>
                <w:u w:val="single"/>
              </w:rPr>
            </w:pPr>
            <w:r w:rsidRPr="00227316">
              <w:rPr>
                <w:rFonts w:ascii="Times New Roman" w:hAnsi="Times New Roman" w:eastAsia="Times New Roman" w:cs="Times New Roman"/>
                <w:i/>
                <w:iCs/>
                <w:color w:val="auto"/>
                <w:u w:val="single"/>
              </w:rPr>
              <w:t>Vergroten aantal uren weidegang</w:t>
            </w:r>
          </w:p>
          <w:p w:rsidRPr="00227316" w:rsidR="00343B77" w:rsidP="00343B77" w:rsidRDefault="00343B77" w14:paraId="7FC664BD" w14:textId="77777777">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Melkkoeien die meer uren in de wei staan zorgen voor minder stikstofuitstoot. Daarom is samen met sectorpartijen afgesproken om te streven naar een toename van 90 extra uren weidegang in 2021, en 180 extra uren weidegang per jaar vanaf 2022. Om dit te stimuleren is de pilot ‘Grip op Gras’ gestart in oktober 2021, waar 500 melkveehouders bij betrokken worden. Ook wordt weidegang gestimuleerd via groen onderwijs en scholing, en wordt de mogelijkheid verkend en uitgewerkt om weidegang als ecoregeling in te zetten in het toekomstig Gemeenschappelijke Landbouwbeleid (GLB). </w:t>
            </w:r>
          </w:p>
          <w:p w:rsidRPr="00227316" w:rsidR="00343B77" w:rsidP="00343B77" w:rsidRDefault="00343B77" w14:paraId="791392B4" w14:textId="77777777">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PBL heeft berekend dat de stikstofdepositie door deze maatregel daalt met een bandbreedte van 0,8– 3,7 mol/ha/jaar in 2030 (het groeipad is gebaseerd op een ambtelijke inschatting). </w:t>
            </w:r>
          </w:p>
          <w:p w:rsidRPr="00227316" w:rsidR="00343B77" w:rsidP="00343B77" w:rsidRDefault="00343B77" w14:paraId="7EF000E4" w14:textId="77777777">
            <w:pPr>
              <w:spacing w:after="4" w:line="235" w:lineRule="auto"/>
              <w:rPr>
                <w:rFonts w:ascii="Times New Roman" w:hAnsi="Times New Roman" w:eastAsia="Times New Roman" w:cs="Times New Roman"/>
                <w:b/>
                <w:bCs/>
                <w:i/>
                <w:iCs/>
                <w:color w:val="auto"/>
              </w:rPr>
            </w:pPr>
          </w:p>
          <w:p w:rsidRPr="00227316" w:rsidR="00343B77" w:rsidP="00343B77" w:rsidRDefault="00343B77" w14:paraId="585F349F" w14:textId="77777777">
            <w:pPr>
              <w:spacing w:after="4" w:line="235" w:lineRule="auto"/>
              <w:rPr>
                <w:rFonts w:ascii="Times New Roman" w:hAnsi="Times New Roman" w:eastAsia="Times New Roman" w:cs="Times New Roman"/>
                <w:i/>
                <w:iCs/>
                <w:color w:val="auto"/>
                <w:u w:val="single"/>
              </w:rPr>
            </w:pPr>
            <w:r w:rsidRPr="00227316">
              <w:rPr>
                <w:rFonts w:ascii="Times New Roman" w:hAnsi="Times New Roman" w:eastAsia="Times New Roman" w:cs="Times New Roman"/>
                <w:i/>
                <w:iCs/>
                <w:color w:val="auto"/>
                <w:u w:val="single"/>
              </w:rPr>
              <w:t>Omschakelprogramma</w:t>
            </w:r>
          </w:p>
          <w:p w:rsidRPr="00227316" w:rsidR="00343B77" w:rsidP="00343B77" w:rsidRDefault="00343B77" w14:paraId="57729319" w14:textId="77777777">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Het Omschakelprogramma (voorheen omschakelfonds) richt zich op agrarische ondernemers die aan de bron een systeemverandering willen doorvoeren die leidt tot stikstofarmere, meer extensieve en meer duurzame bedrijfsvoering waardoor de stikstofuitstoot vermindert. Het Omschakelprogramma bestaat uit vier instrumenten: </w:t>
            </w:r>
          </w:p>
          <w:p w:rsidRPr="00227316" w:rsidR="00343B77" w:rsidP="00343B77" w:rsidRDefault="00343B77" w14:paraId="61821007" w14:textId="77777777">
            <w:pPr>
              <w:numPr>
                <w:ilvl w:val="0"/>
                <w:numId w:val="38"/>
              </w:num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Investeringsfonds Duurzame Landbouw (pilot) </w:t>
            </w:r>
            <w:r w:rsidRPr="00227316">
              <w:rPr>
                <w:rFonts w:ascii="Times New Roman" w:hAnsi="Times New Roman" w:eastAsia="Times New Roman" w:cs="Times New Roman"/>
                <w:color w:val="auto"/>
              </w:rPr>
              <w:sym w:font="Wingdings" w:char="F0E0"/>
            </w:r>
            <w:r w:rsidRPr="00227316">
              <w:rPr>
                <w:rFonts w:ascii="Times New Roman" w:hAnsi="Times New Roman" w:eastAsia="Times New Roman" w:cs="Times New Roman"/>
                <w:color w:val="auto"/>
              </w:rPr>
              <w:t xml:space="preserve"> Op 13 juli 2021 is er gestart met een pilot en is het mogelijk financiering aan te vragen via het Nationaal Groenfonds. </w:t>
            </w:r>
          </w:p>
          <w:p w:rsidRPr="00227316" w:rsidR="00343B77" w:rsidP="00343B77" w:rsidRDefault="00343B77" w14:paraId="55ADD69A" w14:textId="77777777">
            <w:pPr>
              <w:numPr>
                <w:ilvl w:val="0"/>
                <w:numId w:val="38"/>
              </w:num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Subsidieregeling Bedrijfsplan voor Omschakeling </w:t>
            </w:r>
            <w:r w:rsidRPr="00227316">
              <w:rPr>
                <w:rFonts w:ascii="Times New Roman" w:hAnsi="Times New Roman" w:eastAsia="Times New Roman" w:cs="Times New Roman"/>
                <w:color w:val="auto"/>
              </w:rPr>
              <w:sym w:font="Wingdings" w:char="F0E0"/>
            </w:r>
            <w:r w:rsidRPr="00227316">
              <w:rPr>
                <w:rFonts w:ascii="Times New Roman" w:hAnsi="Times New Roman" w:eastAsia="Times New Roman" w:cs="Times New Roman"/>
                <w:color w:val="auto"/>
              </w:rPr>
              <w:t xml:space="preserve"> Deze regeling is op  1 november 2021 en op 4 april 2022 opengesteld geweest en is momenteel weer gesloten. </w:t>
            </w:r>
          </w:p>
          <w:p w:rsidRPr="00227316" w:rsidR="00343B77" w:rsidP="00343B77" w:rsidRDefault="00343B77" w14:paraId="090EA7AB" w14:textId="77777777">
            <w:pPr>
              <w:numPr>
                <w:ilvl w:val="0"/>
                <w:numId w:val="38"/>
              </w:num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Subsidieregeling Demonstratiebedrijf </w:t>
            </w:r>
            <w:r w:rsidRPr="00227316">
              <w:rPr>
                <w:rFonts w:ascii="Times New Roman" w:hAnsi="Times New Roman" w:eastAsia="Times New Roman" w:cs="Times New Roman"/>
                <w:color w:val="auto"/>
              </w:rPr>
              <w:sym w:font="Wingdings" w:char="F0E0"/>
            </w:r>
            <w:r w:rsidRPr="00227316">
              <w:rPr>
                <w:rFonts w:ascii="Times New Roman" w:hAnsi="Times New Roman" w:eastAsia="Times New Roman" w:cs="Times New Roman"/>
                <w:color w:val="auto"/>
              </w:rPr>
              <w:t xml:space="preserve"> De regeling is op 1 november 2021 opengesteld en momenteel gesloten.</w:t>
            </w:r>
          </w:p>
          <w:p w:rsidRPr="00227316" w:rsidR="00343B77" w:rsidP="00343B77" w:rsidRDefault="00343B77" w14:paraId="1242F6CF" w14:textId="77777777">
            <w:pPr>
              <w:numPr>
                <w:ilvl w:val="0"/>
                <w:numId w:val="38"/>
              </w:num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Werkkapitaalregeling </w:t>
            </w:r>
            <w:r w:rsidRPr="00227316">
              <w:rPr>
                <w:rFonts w:ascii="Times New Roman" w:hAnsi="Times New Roman" w:eastAsia="Times New Roman" w:cs="Times New Roman"/>
                <w:color w:val="auto"/>
              </w:rPr>
              <w:sym w:font="Wingdings" w:char="F0E0"/>
            </w:r>
            <w:r w:rsidRPr="00227316">
              <w:rPr>
                <w:rFonts w:ascii="Times New Roman" w:hAnsi="Times New Roman" w:eastAsia="Times New Roman" w:cs="Times New Roman"/>
                <w:color w:val="auto"/>
              </w:rPr>
              <w:t xml:space="preserve"> De regeling staat sinds 1 januari 2022 open.</w:t>
            </w:r>
          </w:p>
          <w:p w:rsidR="00343B77" w:rsidP="00343B77" w:rsidRDefault="00343B77" w14:paraId="2E0312B5" w14:textId="77777777">
            <w:pPr>
              <w:spacing w:after="4" w:line="235" w:lineRule="auto"/>
              <w:rPr>
                <w:rFonts w:ascii="Times New Roman" w:hAnsi="Times New Roman" w:eastAsia="Times New Roman" w:cs="Times New Roman"/>
                <w:color w:val="auto"/>
              </w:rPr>
            </w:pPr>
            <w:r>
              <w:rPr>
                <w:rFonts w:ascii="Times New Roman" w:hAnsi="Times New Roman" w:eastAsia="Times New Roman" w:cs="Times New Roman"/>
                <w:color w:val="auto"/>
              </w:rPr>
              <w:t xml:space="preserve">Het </w:t>
            </w:r>
            <w:r w:rsidRPr="00227316">
              <w:rPr>
                <w:rFonts w:ascii="Times New Roman" w:hAnsi="Times New Roman" w:eastAsia="Times New Roman" w:cs="Times New Roman"/>
                <w:color w:val="auto"/>
              </w:rPr>
              <w:t xml:space="preserve">PBL heeft inmiddels aangegeven dat het op dit moment (nog) niet mogelijk is om het effect door te rekenen. Reductie doel staat op 3,5 mol in 2030 (het gaat hier om een ambtelijke inschatting). </w:t>
            </w:r>
          </w:p>
          <w:p w:rsidR="00343B77" w:rsidP="00343B77" w:rsidRDefault="00343B77" w14:paraId="46F16360" w14:textId="1F402A66">
            <w:pPr>
              <w:spacing w:after="4" w:line="235" w:lineRule="auto"/>
              <w:rPr>
                <w:rFonts w:ascii="Times New Roman" w:hAnsi="Times New Roman" w:eastAsia="Times New Roman" w:cs="Times New Roman"/>
                <w:color w:val="auto"/>
              </w:rPr>
            </w:pPr>
          </w:p>
          <w:p w:rsidR="00595418" w:rsidP="00343B77" w:rsidRDefault="00595418" w14:paraId="7BA752FC" w14:textId="5D2775C5">
            <w:pPr>
              <w:spacing w:after="4" w:line="235" w:lineRule="auto"/>
              <w:rPr>
                <w:rFonts w:ascii="Times New Roman" w:hAnsi="Times New Roman" w:eastAsia="Times New Roman" w:cs="Times New Roman"/>
                <w:color w:val="auto"/>
              </w:rPr>
            </w:pPr>
          </w:p>
          <w:p w:rsidR="00595418" w:rsidP="00343B77" w:rsidRDefault="00595418" w14:paraId="4DDDF9E1" w14:textId="57C81B7B">
            <w:pPr>
              <w:spacing w:after="4" w:line="235" w:lineRule="auto"/>
              <w:rPr>
                <w:rFonts w:ascii="Times New Roman" w:hAnsi="Times New Roman" w:eastAsia="Times New Roman" w:cs="Times New Roman"/>
                <w:color w:val="auto"/>
              </w:rPr>
            </w:pPr>
          </w:p>
          <w:p w:rsidRPr="00227316" w:rsidR="00595418" w:rsidP="00343B77" w:rsidRDefault="00595418" w14:paraId="32D3295B" w14:textId="77777777">
            <w:pPr>
              <w:spacing w:after="4" w:line="235" w:lineRule="auto"/>
              <w:rPr>
                <w:rFonts w:ascii="Times New Roman" w:hAnsi="Times New Roman" w:eastAsia="Times New Roman" w:cs="Times New Roman"/>
                <w:color w:val="auto"/>
              </w:rPr>
            </w:pPr>
          </w:p>
          <w:p w:rsidRPr="00227316" w:rsidR="00343B77" w:rsidP="00343B77" w:rsidRDefault="00343B77" w14:paraId="357E2780" w14:textId="77777777">
            <w:pPr>
              <w:spacing w:after="4" w:line="235" w:lineRule="auto"/>
              <w:rPr>
                <w:rFonts w:ascii="Times New Roman" w:hAnsi="Times New Roman" w:eastAsia="Times New Roman" w:cs="Times New Roman"/>
                <w:i/>
                <w:iCs/>
                <w:color w:val="auto"/>
                <w:u w:val="single"/>
              </w:rPr>
            </w:pPr>
            <w:r w:rsidRPr="00227316">
              <w:rPr>
                <w:rFonts w:ascii="Times New Roman" w:hAnsi="Times New Roman" w:eastAsia="Times New Roman" w:cs="Times New Roman"/>
                <w:i/>
                <w:iCs/>
                <w:color w:val="auto"/>
                <w:u w:val="single"/>
              </w:rPr>
              <w:t>Mestverwerking</w:t>
            </w:r>
          </w:p>
          <w:p w:rsidRPr="00227316" w:rsidR="00343B77" w:rsidP="00343B77" w:rsidRDefault="00343B77" w14:paraId="43BE3A3C" w14:textId="77777777">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Emissies uit stal en mestopslag worden verminderd door mest te verwerken. Dit gaat vooral om de emissie van ammoniak en methaan. Door mest centraal te verwerken kan de nationale uitstoot van ammoniak en methaan beperkt worden. De mest wordt dan op een centrale locatie verwerkt, waar emissies worden afgevangen. De verwerkte meststoffen kunnen dan kunstmest vervangen of worden geëxporteerd naar andere landen. Door de mest snel van het bedrijf af te voeren en op een centrale locatie te verwerken tot hoogwaardige meststoffen, kan minder ammoniak  ontstaan. Om agrariërs en mestverwerkers te stimuleren dit te doen wordt er een subsidieregeling opengesteld om dergelijke mestverwerkingsinstallaties te financieren. </w:t>
            </w:r>
          </w:p>
          <w:p w:rsidRPr="00227316" w:rsidR="00343B77" w:rsidP="009E0C3E" w:rsidRDefault="00343B77" w14:paraId="2F112D84" w14:textId="6AE9A53E">
            <w:pPr>
              <w:spacing w:after="4" w:line="235" w:lineRule="auto"/>
              <w:rPr>
                <w:rFonts w:ascii="Times New Roman" w:hAnsi="Times New Roman" w:eastAsia="Times New Roman" w:cs="Times New Roman"/>
                <w:color w:val="auto"/>
              </w:rPr>
            </w:pPr>
            <w:r w:rsidRPr="00227316">
              <w:rPr>
                <w:rFonts w:ascii="Times New Roman" w:hAnsi="Times New Roman" w:eastAsia="Times New Roman" w:cs="Times New Roman"/>
                <w:color w:val="auto"/>
              </w:rPr>
              <w:t>De maatregel is niet doorgerekend door PBL. Mogelijke effecten zijn voorzien in eind 2024/begin 2025.</w:t>
            </w:r>
          </w:p>
        </w:tc>
      </w:tr>
      <w:tr w:rsidRPr="00EE368A" w:rsidR="00343B77" w:rsidTr="00C1330E" w14:paraId="523DA5C4" w14:textId="77777777">
        <w:tblPrEx>
          <w:tblCellMar>
            <w:top w:w="57" w:type="dxa"/>
            <w:right w:w="70" w:type="dxa"/>
          </w:tblCellMar>
        </w:tblPrEx>
        <w:trPr>
          <w:trHeight w:val="8609"/>
        </w:trPr>
        <w:tc>
          <w:tcPr>
            <w:tcW w:w="2134" w:type="dxa"/>
            <w:gridSpan w:val="2"/>
            <w:tcBorders>
              <w:top w:val="single" w:color="000000" w:sz="4" w:space="0"/>
              <w:left w:val="single" w:color="000000" w:sz="4" w:space="0"/>
              <w:bottom w:val="single" w:color="000000" w:sz="4" w:space="0"/>
              <w:right w:val="single" w:color="000000" w:sz="4" w:space="0"/>
            </w:tcBorders>
          </w:tcPr>
          <w:p w:rsidR="00343B77" w:rsidP="00343B77" w:rsidRDefault="00343B77" w14:paraId="58A93F98" w14:textId="037F3AA2">
            <w:pPr>
              <w:rPr>
                <w:rFonts w:ascii="Times New Roman" w:hAnsi="Times New Roman" w:eastAsia="Times New Roman" w:cs="Times New Roman"/>
                <w:b/>
                <w:color w:val="auto"/>
              </w:rPr>
            </w:pPr>
            <w:r>
              <w:rPr>
                <w:rFonts w:ascii="Times New Roman" w:hAnsi="Times New Roman" w:eastAsia="Times New Roman" w:cs="Times New Roman"/>
                <w:b/>
                <w:color w:val="auto"/>
              </w:rPr>
              <w:t>Emissiebeleid transport</w:t>
            </w:r>
          </w:p>
        </w:tc>
        <w:tc>
          <w:tcPr>
            <w:tcW w:w="12711" w:type="dxa"/>
            <w:tcBorders>
              <w:top w:val="single" w:color="000000" w:sz="4" w:space="0"/>
              <w:left w:val="single" w:color="000000" w:sz="4" w:space="0"/>
              <w:bottom w:val="single" w:color="000000" w:sz="4" w:space="0"/>
              <w:right w:val="single" w:color="000000" w:sz="4" w:space="0"/>
            </w:tcBorders>
          </w:tcPr>
          <w:p w:rsidRPr="00C36A74" w:rsidR="00343B77" w:rsidP="00343B77" w:rsidRDefault="00343B77" w14:paraId="4D32E154" w14:textId="77777777">
            <w:pPr>
              <w:rPr>
                <w:rFonts w:ascii="Times New Roman" w:hAnsi="Times New Roman" w:eastAsia="Times New Roman" w:cs="Times New Roman"/>
                <w:b/>
                <w:color w:val="auto"/>
              </w:rPr>
            </w:pPr>
            <w:r w:rsidRPr="00C36A74">
              <w:rPr>
                <w:rFonts w:ascii="Times New Roman" w:hAnsi="Times New Roman" w:eastAsia="Times New Roman" w:cs="Times New Roman"/>
                <w:b/>
                <w:color w:val="auto"/>
              </w:rPr>
              <w:t>Duurzame hernieuwbare energiedragers in mobiliteit</w:t>
            </w:r>
          </w:p>
          <w:p w:rsidRPr="00C36A74" w:rsidR="00343B77" w:rsidP="00343B77" w:rsidRDefault="00343B77" w14:paraId="33FB4136" w14:textId="77777777">
            <w:pPr>
              <w:rPr>
                <w:rFonts w:ascii="Times New Roman" w:hAnsi="Times New Roman" w:eastAsia="Times New Roman" w:cs="Times New Roman"/>
                <w:color w:val="auto"/>
                <w:u w:val="single"/>
              </w:rPr>
            </w:pPr>
            <w:r w:rsidRPr="00C36A74">
              <w:rPr>
                <w:rFonts w:ascii="Times New Roman" w:hAnsi="Times New Roman" w:eastAsia="Times New Roman" w:cs="Times New Roman"/>
                <w:color w:val="auto"/>
                <w:u w:val="single"/>
              </w:rPr>
              <w:t>Stimuleren groene waterstof in mobiliteit</w:t>
            </w:r>
          </w:p>
          <w:p w:rsidRPr="00C36A74" w:rsidR="00343B77" w:rsidP="00343B77" w:rsidRDefault="00343B77" w14:paraId="49018B75"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Het Klimaatakkoord voorziet een ambitieus convenant met de sector incl. actieprogramma, voor oa. 50 waterstoftankstations met een ondersteunende voertuigvloot. Convenant en actieprogramma zijn gericht op de verdere marktintroductie en opschaling met de momenteel beschikbare waterstof. Finaliseren van het convenant en actieprogramma: ondertekening wordt [PM] verwacht.</w:t>
            </w:r>
          </w:p>
          <w:p w:rsidRPr="00C36A74" w:rsidR="00343B77" w:rsidP="00343B77" w:rsidRDefault="00343B77" w14:paraId="5B4FF559" w14:textId="77777777">
            <w:pPr>
              <w:rPr>
                <w:rFonts w:ascii="Times New Roman" w:hAnsi="Times New Roman" w:eastAsia="Times New Roman" w:cs="Times New Roman"/>
                <w:color w:val="auto"/>
              </w:rPr>
            </w:pPr>
          </w:p>
          <w:p w:rsidRPr="00C36A74" w:rsidR="00343B77" w:rsidP="00343B77" w:rsidRDefault="00343B77" w14:paraId="25843C1D"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 xml:space="preserve">De Kabinetsvisie Waterstof (2020) en het Nationaal Waterstof Programma (2021) zijn vastgesteld. </w:t>
            </w:r>
          </w:p>
          <w:p w:rsidRPr="00C36A74" w:rsidR="00343B77" w:rsidP="00343B77" w:rsidRDefault="00343B77" w14:paraId="5D02E3C6"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Financiering en opening van waterstofstations wordt gestimuleerd via de DKTI-subsidieregeling: momenteel zijn circa 15 stations geopend.</w:t>
            </w:r>
          </w:p>
          <w:p w:rsidRPr="00C36A74" w:rsidR="00343B77" w:rsidP="00343B77" w:rsidRDefault="00343B77" w14:paraId="52E90875" w14:textId="77777777">
            <w:pPr>
              <w:rPr>
                <w:rFonts w:ascii="Times New Roman" w:hAnsi="Times New Roman" w:eastAsia="Times New Roman" w:cs="Times New Roman"/>
                <w:color w:val="auto"/>
              </w:rPr>
            </w:pPr>
          </w:p>
          <w:p w:rsidRPr="00C36A74" w:rsidR="00343B77" w:rsidP="00343B77" w:rsidRDefault="00343B77" w14:paraId="50F64F10"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De productie van groene waterstof krijgt vanaf 2025 een grote impuls door het openstellen van de zogenoemde raffinageroute via de jaarverplichting voor vervoer</w:t>
            </w:r>
          </w:p>
          <w:p w:rsidRPr="00C36A74" w:rsidR="00343B77" w:rsidP="00343B77" w:rsidRDefault="00343B77" w14:paraId="1443FB7F" w14:textId="77777777">
            <w:pPr>
              <w:rPr>
                <w:rFonts w:ascii="Times New Roman" w:hAnsi="Times New Roman" w:eastAsia="Times New Roman" w:cs="Times New Roman"/>
                <w:color w:val="auto"/>
              </w:rPr>
            </w:pPr>
          </w:p>
          <w:p w:rsidRPr="00C36A74" w:rsidR="00343B77" w:rsidP="00343B77" w:rsidRDefault="00343B77" w14:paraId="0F13F315" w14:textId="77777777">
            <w:pPr>
              <w:rPr>
                <w:rFonts w:ascii="Times New Roman" w:hAnsi="Times New Roman" w:eastAsia="Times New Roman" w:cs="Times New Roman"/>
                <w:b/>
                <w:color w:val="auto"/>
              </w:rPr>
            </w:pPr>
            <w:r w:rsidRPr="00C36A74">
              <w:rPr>
                <w:rFonts w:ascii="Times New Roman" w:hAnsi="Times New Roman" w:eastAsia="Times New Roman" w:cs="Times New Roman"/>
                <w:b/>
                <w:color w:val="auto"/>
              </w:rPr>
              <w:t>Elektrisch vervoer</w:t>
            </w:r>
          </w:p>
          <w:p w:rsidRPr="00C36A74" w:rsidR="00343B77" w:rsidP="00343B77" w:rsidRDefault="00343B77" w14:paraId="0B612C19" w14:textId="77777777">
            <w:pPr>
              <w:rPr>
                <w:rFonts w:ascii="Times New Roman" w:hAnsi="Times New Roman" w:eastAsia="Times New Roman" w:cs="Times New Roman"/>
                <w:color w:val="auto"/>
                <w:u w:val="single"/>
              </w:rPr>
            </w:pPr>
            <w:r w:rsidRPr="00C36A74">
              <w:rPr>
                <w:rFonts w:ascii="Times New Roman" w:hAnsi="Times New Roman" w:eastAsia="Times New Roman" w:cs="Times New Roman"/>
                <w:color w:val="auto"/>
                <w:u w:val="single"/>
              </w:rPr>
              <w:t>Stimuleringsmaatregelen voor introductie en gebruik elektrische auto’s</w:t>
            </w:r>
          </w:p>
          <w:p w:rsidRPr="00C36A74" w:rsidR="00343B77" w:rsidP="00343B77" w:rsidRDefault="00343B77" w14:paraId="29E568CA"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Om de introductie en het gebruik van elektrische auto’s te stimuleren is een financieel pakket samengesteld, bestaande uit: Een subsidieregeling voor aanschaf en private lease van nieuwe en tweedehands particuliere elektrische auto’s en een subsidieregeling Elektrische Personenauto’s Particulieren (SEPP), die door grote belangstelling later is aangepast en uitgebreid.</w:t>
            </w:r>
          </w:p>
          <w:p w:rsidRPr="00C36A74" w:rsidR="00343B77" w:rsidP="00343B77" w:rsidRDefault="00343B77" w14:paraId="60F1DF94" w14:textId="77777777">
            <w:pPr>
              <w:rPr>
                <w:rFonts w:ascii="Times New Roman" w:hAnsi="Times New Roman" w:eastAsia="Times New Roman" w:cs="Times New Roman"/>
                <w:color w:val="auto"/>
              </w:rPr>
            </w:pPr>
          </w:p>
          <w:p w:rsidRPr="00C36A74" w:rsidR="00343B77" w:rsidP="00343B77" w:rsidRDefault="00343B77" w14:paraId="3A1B1492"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 xml:space="preserve">Aanvullend daarop wordt ambtelijk verkend hoe het zakelijke wagenpark vergroend kan worden, en hoe een fiscaal voordeel voor elektrische personenauto’s er uit zou kunnen zien. Hierover zal niet eerder dan voorjaar 2023 besloten worden. </w:t>
            </w:r>
          </w:p>
          <w:p w:rsidRPr="00C36A74" w:rsidR="00343B77" w:rsidP="00343B77" w:rsidRDefault="00343B77" w14:paraId="3BF0FCC8" w14:textId="77777777">
            <w:pPr>
              <w:rPr>
                <w:rFonts w:ascii="Times New Roman" w:hAnsi="Times New Roman" w:eastAsia="Times New Roman" w:cs="Times New Roman"/>
                <w:color w:val="auto"/>
              </w:rPr>
            </w:pPr>
          </w:p>
          <w:p w:rsidRPr="00C36A74" w:rsidR="00343B77" w:rsidP="00343B77" w:rsidRDefault="00343B77" w14:paraId="271E5308"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Om de consument transparant te informeren is door overheid en sectorpartijen gezamenlijk een publiciteitscampagne gevoerd over overstappen naar elektrische auto’s, waarin ervaringen met elektrisch rijden gedeeld werden gerichte boodschap(pen) werden gebracht over (voor)oordelen van elektrisch rijden. Ondersteunende instrumenten daarbij waren o.a. een autokeuze-hulptool, de website iedereen-doet-wat, een social media campagne elektrisch rijden, en een overzicht tankkosten per km voor verschillende brandstofsoorten bij tankstations, zichtbaar maken van Total Cost of Ownership.</w:t>
            </w:r>
          </w:p>
          <w:p w:rsidRPr="00C36A74" w:rsidR="00343B77" w:rsidP="00343B77" w:rsidRDefault="00343B77" w14:paraId="51643398" w14:textId="77777777">
            <w:pPr>
              <w:rPr>
                <w:rFonts w:ascii="Times New Roman" w:hAnsi="Times New Roman" w:eastAsia="Times New Roman" w:cs="Times New Roman"/>
                <w:color w:val="auto"/>
              </w:rPr>
            </w:pPr>
          </w:p>
          <w:p w:rsidRPr="00C36A74" w:rsidR="00343B77" w:rsidP="00343B77" w:rsidRDefault="00343B77" w14:paraId="0C1C3852"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Binnen de directe eigen invloedssfeer streeft de rijksoverheid ernaar in 2028 een emissieloos eigen wagenpark te hebben. Daartoe zijn per departement uitvoeringsplannen opgesteld, gericht op 50% CO2-reductie in 2025. De vereisten vanuit de Europese Clean Vehicles Directive zijn opgenomen in het groeipad voor het Rijkswagenpark, en bij rijksgebouwen en -kantoren en - locaties worden uiteindelijk ca. 2.400 laadpunten gerealiseerd.</w:t>
            </w:r>
          </w:p>
          <w:p w:rsidRPr="00C36A74" w:rsidR="00343B77" w:rsidP="00343B77" w:rsidRDefault="00343B77" w14:paraId="31A95D0F" w14:textId="77777777">
            <w:pPr>
              <w:rPr>
                <w:rFonts w:ascii="Times New Roman" w:hAnsi="Times New Roman" w:eastAsia="Times New Roman" w:cs="Times New Roman"/>
                <w:color w:val="auto"/>
              </w:rPr>
            </w:pPr>
          </w:p>
          <w:p w:rsidRPr="00C36A74" w:rsidR="00343B77" w:rsidP="00343B77" w:rsidRDefault="00343B77" w14:paraId="4963D5ED"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 xml:space="preserve">Regionale overheden werken ernaartoe dat ook hun wagenpark emissieloos zal zijn in 2030 Daarvoor stellen ze regionale mobiliteitsprogramma’s (RMP’s) waarin ze niet alleen inzetten op verduurzamen (elektrisch vervoer), maar ook op het verminderen (o.a. spitsmijden en thuiswerken) en veranderen van mobiliteit (fiets, lopen, OV, deelmobiliteit i.p.v. auto). </w:t>
            </w:r>
          </w:p>
          <w:p w:rsidRPr="00C36A74" w:rsidR="00343B77" w:rsidP="00343B77" w:rsidRDefault="00343B77" w14:paraId="1612B7E5" w14:textId="77777777">
            <w:pPr>
              <w:rPr>
                <w:rFonts w:ascii="Times New Roman" w:hAnsi="Times New Roman" w:eastAsia="Times New Roman" w:cs="Times New Roman"/>
                <w:color w:val="auto"/>
              </w:rPr>
            </w:pPr>
          </w:p>
          <w:p w:rsidRPr="00C36A74" w:rsidR="00343B77" w:rsidP="00343B77" w:rsidRDefault="00343B77" w14:paraId="67259B04"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Ook implementeren de regionale overheden de Clean Vehicles Directive, en richt hun inkoopproces zich op het belonen van opdrachtnemers met een schoon wagenpark, via eisen in aanbestedingen.</w:t>
            </w:r>
          </w:p>
          <w:p w:rsidRPr="00C36A74" w:rsidR="00343B77" w:rsidP="00343B77" w:rsidRDefault="00343B77" w14:paraId="28B8C597" w14:textId="77777777">
            <w:pPr>
              <w:rPr>
                <w:rFonts w:ascii="Times New Roman" w:hAnsi="Times New Roman" w:eastAsia="Times New Roman" w:cs="Times New Roman"/>
                <w:color w:val="auto"/>
              </w:rPr>
            </w:pPr>
          </w:p>
          <w:p w:rsidRPr="00C36A74" w:rsidR="00343B77" w:rsidP="00343B77" w:rsidRDefault="00343B77" w14:paraId="5381033A" w14:textId="77777777">
            <w:pPr>
              <w:rPr>
                <w:rFonts w:ascii="Times New Roman" w:hAnsi="Times New Roman" w:eastAsia="Times New Roman" w:cs="Times New Roman"/>
                <w:color w:val="auto"/>
                <w:u w:val="single"/>
              </w:rPr>
            </w:pPr>
            <w:r w:rsidRPr="00C36A74">
              <w:rPr>
                <w:rFonts w:ascii="Times New Roman" w:hAnsi="Times New Roman" w:eastAsia="Times New Roman" w:cs="Times New Roman"/>
                <w:color w:val="auto"/>
                <w:u w:val="single"/>
              </w:rPr>
              <w:t>Nationale agenda laadinfrastructuur</w:t>
            </w:r>
          </w:p>
          <w:p w:rsidRPr="00C36A74" w:rsidR="00343B77" w:rsidP="00343B77" w:rsidRDefault="00343B77" w14:paraId="1765ABF4"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In de Nationale Agenda Laadinfrastructuur (NAL) hebben overheden, netbeheerders en marktpartijen afspraken gemaakt om ervoor te zorgen dat het aantal laadpunten meegroeit met de toenemende vraag. De NAL faciliteert en versnelt de uitrol van  regionale en (inter)nationale laadinfrastructuur, door binnen samenwerkingsregio's regionale visies op te stellen voor laadinfra, plaatsingsbeleid, convenanten en internationale inzet.</w:t>
            </w:r>
          </w:p>
          <w:p w:rsidRPr="00C36A74" w:rsidR="00343B77" w:rsidP="00343B77" w:rsidRDefault="00343B77" w14:paraId="328267FD" w14:textId="77777777">
            <w:pPr>
              <w:rPr>
                <w:rFonts w:ascii="Times New Roman" w:hAnsi="Times New Roman" w:eastAsia="Times New Roman" w:cs="Times New Roman"/>
                <w:color w:val="auto"/>
              </w:rPr>
            </w:pPr>
          </w:p>
          <w:p w:rsidRPr="00C36A74" w:rsidR="00343B77" w:rsidP="00343B77" w:rsidRDefault="00343B77" w14:paraId="4FDC1F2A"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De NAL bevordert de beschikbaarheid van gebruikersinformatie over oplaadpunten, zoals locatie, actuele bezetting en laadprijzen, via wetgevingstrajecten en (inter)nationale projecten.</w:t>
            </w:r>
          </w:p>
          <w:p w:rsidRPr="00C36A74" w:rsidR="00343B77" w:rsidP="00343B77" w:rsidRDefault="00343B77" w14:paraId="4AA46852" w14:textId="77777777">
            <w:pPr>
              <w:rPr>
                <w:rFonts w:ascii="Times New Roman" w:hAnsi="Times New Roman" w:eastAsia="Times New Roman" w:cs="Times New Roman"/>
                <w:color w:val="auto"/>
              </w:rPr>
            </w:pPr>
          </w:p>
          <w:p w:rsidRPr="00C36A74" w:rsidR="00343B77" w:rsidP="00343B77" w:rsidRDefault="00343B77" w14:paraId="2042F85E"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 xml:space="preserve">De NAL bevordert de grootschalige toepassing van slim laden via (door)ontwikkeling van marktmodellen, wetgeving, techniek en standaarden. </w:t>
            </w:r>
          </w:p>
          <w:p w:rsidRPr="00C36A74" w:rsidR="00343B77" w:rsidP="00343B77" w:rsidRDefault="00343B77" w14:paraId="443EFB2D" w14:textId="77777777">
            <w:pPr>
              <w:rPr>
                <w:rFonts w:ascii="Times New Roman" w:hAnsi="Times New Roman" w:eastAsia="Times New Roman" w:cs="Times New Roman"/>
                <w:color w:val="auto"/>
              </w:rPr>
            </w:pPr>
          </w:p>
          <w:p w:rsidRPr="00C36A74" w:rsidR="00343B77" w:rsidP="00343B77" w:rsidRDefault="00343B77" w14:paraId="3F36BCB2"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De NAL creëert inzicht in de laadbehoefte en het laadgedrag van de logistieke sector, zodat gezorgd kan worden voor een energienet dat kan voorzien in de logistieke laadbehoefte en naadloos samenwerkt met voertuig en laadinfrastructuur. Voor zero-emissie stadslogistiek een toereikend spanningsnetwerk voor logistiek laadinfrastructuur onontbeerlijk.</w:t>
            </w:r>
          </w:p>
          <w:p w:rsidRPr="00C36A74" w:rsidR="00343B77" w:rsidP="00343B77" w:rsidRDefault="00343B77" w14:paraId="31F1E037" w14:textId="77777777">
            <w:pPr>
              <w:rPr>
                <w:rFonts w:ascii="Times New Roman" w:hAnsi="Times New Roman" w:eastAsia="Times New Roman" w:cs="Times New Roman"/>
                <w:color w:val="auto"/>
              </w:rPr>
            </w:pPr>
          </w:p>
          <w:p w:rsidRPr="00C36A74" w:rsidR="00343B77" w:rsidP="00343B77" w:rsidRDefault="00343B77" w14:paraId="273378DF" w14:textId="77777777">
            <w:pPr>
              <w:rPr>
                <w:rFonts w:ascii="Times New Roman" w:hAnsi="Times New Roman" w:eastAsia="Times New Roman" w:cs="Times New Roman"/>
                <w:b/>
                <w:color w:val="auto"/>
              </w:rPr>
            </w:pPr>
            <w:r w:rsidRPr="00C36A74">
              <w:rPr>
                <w:rFonts w:ascii="Times New Roman" w:hAnsi="Times New Roman" w:eastAsia="Times New Roman" w:cs="Times New Roman"/>
                <w:b/>
                <w:color w:val="auto"/>
              </w:rPr>
              <w:t>Verduurzaming in logistiek</w:t>
            </w:r>
          </w:p>
          <w:p w:rsidRPr="00C36A74" w:rsidR="00343B77" w:rsidP="00343B77" w:rsidRDefault="00343B77" w14:paraId="7CB0C326" w14:textId="77777777">
            <w:pPr>
              <w:rPr>
                <w:rFonts w:ascii="Times New Roman" w:hAnsi="Times New Roman" w:eastAsia="Times New Roman" w:cs="Times New Roman"/>
                <w:color w:val="auto"/>
                <w:u w:val="single"/>
              </w:rPr>
            </w:pPr>
            <w:r w:rsidRPr="00C36A74">
              <w:rPr>
                <w:rFonts w:ascii="Times New Roman" w:hAnsi="Times New Roman" w:eastAsia="Times New Roman" w:cs="Times New Roman"/>
                <w:color w:val="auto"/>
                <w:u w:val="single"/>
              </w:rPr>
              <w:t>Zero-emissie zones in 30 tot 40 steden</w:t>
            </w:r>
          </w:p>
          <w:p w:rsidRPr="00C36A74" w:rsidR="00343B77" w:rsidP="00343B77" w:rsidRDefault="00343B77" w14:paraId="243B753A"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In 30 à 40 grotere steden worden zijn zero-emissie zones vastgesteld die met ingang van 2025 zullen gelden voor goederenvervoer. De Uitvoeringsagenda ZE Stadslogistiek omvat per sector aanvullende afspraken over ten minste financiering van oplossingen, communicatie, het faciliteren en ondersteunen van ondernemers, monitoring en governance. De harmonisatie van milieuzones is een voorafgaande stap; hiermee wordt de grondslag voor ZE-zones in het Reglement verkeersregels en verkeerstekens opgenomen. Er is ook aandacht voor handhaving op internationale voertuigen.</w:t>
            </w:r>
          </w:p>
          <w:p w:rsidRPr="00C36A74" w:rsidR="00343B77" w:rsidP="00343B77" w:rsidRDefault="00343B77" w14:paraId="180D059E" w14:textId="77777777">
            <w:pPr>
              <w:rPr>
                <w:rFonts w:ascii="Times New Roman" w:hAnsi="Times New Roman" w:eastAsia="Times New Roman" w:cs="Times New Roman"/>
                <w:color w:val="auto"/>
              </w:rPr>
            </w:pPr>
          </w:p>
          <w:p w:rsidRPr="00C36A74" w:rsidR="00343B77" w:rsidP="00343B77" w:rsidRDefault="00343B77" w14:paraId="469D462E"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 xml:space="preserve">Indien de Uitvoeringsagenda niet in voldoende steden leidt tot zero-emissiezones zal de Rijksoverheid, in overleg met betrokken partijen, wettelijke maatregelen nemen op om in 2030 zero-emissie zones voor logistiek in te stellen. </w:t>
            </w:r>
          </w:p>
          <w:p w:rsidRPr="00C36A74" w:rsidR="00343B77" w:rsidP="00343B77" w:rsidRDefault="00343B77" w14:paraId="1A9A2D01" w14:textId="77777777">
            <w:pPr>
              <w:rPr>
                <w:rFonts w:ascii="Times New Roman" w:hAnsi="Times New Roman" w:eastAsia="Times New Roman" w:cs="Times New Roman"/>
                <w:color w:val="auto"/>
              </w:rPr>
            </w:pPr>
          </w:p>
          <w:p w:rsidRPr="00C36A74" w:rsidR="00343B77" w:rsidP="00343B77" w:rsidRDefault="00343B77" w14:paraId="27BD2E1F"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De Aanschafsubsidieregeling Zero-Emissie Trucks (AanZET) is voor ondernemers en non-profitorganisaties die een nieuwe, volledig emissieloze (uitstootvrije) vrachtauto willen kopen of financial-leasen. Het budget voor deze regeling was op de dag van de openstelling (9 mei 2022) overtekend. Na tussentijdse ophoging van het  budget voor 2022 naar € 25 miljoen zijn 213 ingediende aanvragen in behandeling. In de jaren 2023 t/m 2027 volgen nieuwe aanvraagrondes voor deze regeling.</w:t>
            </w:r>
          </w:p>
          <w:p w:rsidRPr="00C36A74" w:rsidR="00343B77" w:rsidP="00343B77" w:rsidRDefault="00343B77" w14:paraId="1F9F1BED" w14:textId="77777777">
            <w:pPr>
              <w:rPr>
                <w:rFonts w:ascii="Times New Roman" w:hAnsi="Times New Roman" w:eastAsia="Times New Roman" w:cs="Times New Roman"/>
                <w:color w:val="auto"/>
              </w:rPr>
            </w:pPr>
          </w:p>
          <w:p w:rsidRPr="00C36A74" w:rsidR="00343B77" w:rsidP="00343B77" w:rsidRDefault="00343B77" w14:paraId="35FF2392"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De rijksoverheid voert sinds 2019 een experiment uit met een tijdelijke vrijstelling van rijbewijs C voor nul-emissie-bestelwagens  in het beroepsgoederenvervoer. Dit houdt in dat bestuurders met rijbewijs B een elektrische bedrijfsauto type N1 mogen besturen (binnen enige voorwaarden De chauffeur moet wel een cursus volgen. De pilot loopt eind 2022 af.</w:t>
            </w:r>
          </w:p>
          <w:p w:rsidRPr="00C36A74" w:rsidR="00343B77" w:rsidP="00343B77" w:rsidRDefault="00343B77" w14:paraId="18047507" w14:textId="77777777">
            <w:pPr>
              <w:rPr>
                <w:rFonts w:ascii="Times New Roman" w:hAnsi="Times New Roman" w:eastAsia="Times New Roman" w:cs="Times New Roman"/>
                <w:color w:val="auto"/>
              </w:rPr>
            </w:pPr>
          </w:p>
          <w:p w:rsidRPr="00C36A74" w:rsidR="00343B77" w:rsidP="00343B77" w:rsidRDefault="00343B77" w14:paraId="7E0A50FA" w14:textId="77777777">
            <w:pPr>
              <w:rPr>
                <w:rFonts w:ascii="Times New Roman" w:hAnsi="Times New Roman" w:eastAsia="Times New Roman" w:cs="Times New Roman"/>
                <w:color w:val="auto"/>
                <w:u w:val="single"/>
              </w:rPr>
            </w:pPr>
            <w:r w:rsidRPr="00C36A74">
              <w:rPr>
                <w:rFonts w:ascii="Times New Roman" w:hAnsi="Times New Roman" w:eastAsia="Times New Roman" w:cs="Times New Roman"/>
                <w:color w:val="auto"/>
                <w:u w:val="single"/>
              </w:rPr>
              <w:t>Efficiëntieslag in de logistiek</w:t>
            </w:r>
          </w:p>
          <w:p w:rsidRPr="00C36A74" w:rsidR="00343B77" w:rsidP="00343B77" w:rsidRDefault="00343B77" w14:paraId="6CD172F0"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In een geïntegreerde sectorale aanpak wordt gewerkt aan een jaarlijkse verbetering van de logistieke efficiëntie met 2 procent.</w:t>
            </w:r>
          </w:p>
          <w:p w:rsidRPr="00C36A74" w:rsidR="00343B77" w:rsidP="00343B77" w:rsidRDefault="00343B77" w14:paraId="3A336596" w14:textId="77777777">
            <w:pPr>
              <w:rPr>
                <w:rFonts w:ascii="Times New Roman" w:hAnsi="Times New Roman" w:eastAsia="Times New Roman" w:cs="Times New Roman"/>
                <w:color w:val="auto"/>
              </w:rPr>
            </w:pPr>
          </w:p>
          <w:p w:rsidRPr="00C36A74" w:rsidR="00343B77" w:rsidP="00343B77" w:rsidRDefault="00343B77" w14:paraId="60CD03D5"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 xml:space="preserve">Met de nationale invoering van een vrachtwagenheffing gaan binnenlandse en buitenlandse vrachtwagens per gereden kilometer betalen voor het gebruik van de Nederlandse wegen. De netto-opbrengst uit de vrachtwagenheffing zal in overleg met de vervoerssector worden teruggesluisd voor innovatie en verduurzaming van de vervoerssector.  </w:t>
            </w:r>
          </w:p>
          <w:p w:rsidRPr="00C36A74" w:rsidR="00343B77" w:rsidP="00343B77" w:rsidRDefault="00343B77" w14:paraId="3418E223" w14:textId="77777777">
            <w:pPr>
              <w:rPr>
                <w:rFonts w:ascii="Times New Roman" w:hAnsi="Times New Roman" w:eastAsia="Times New Roman" w:cs="Times New Roman"/>
                <w:color w:val="auto"/>
              </w:rPr>
            </w:pPr>
          </w:p>
          <w:p w:rsidRPr="00C36A74" w:rsidR="00343B77" w:rsidP="00343B77" w:rsidRDefault="00343B77" w14:paraId="39A837CD" w14:textId="77777777">
            <w:pPr>
              <w:rPr>
                <w:rFonts w:ascii="Times New Roman" w:hAnsi="Times New Roman" w:eastAsia="Times New Roman" w:cs="Times New Roman"/>
                <w:color w:val="auto"/>
                <w:u w:val="single"/>
              </w:rPr>
            </w:pPr>
            <w:r w:rsidRPr="00C36A74">
              <w:rPr>
                <w:rFonts w:ascii="Times New Roman" w:hAnsi="Times New Roman" w:eastAsia="Times New Roman" w:cs="Times New Roman"/>
                <w:color w:val="auto"/>
                <w:u w:val="single"/>
              </w:rPr>
              <w:t>Zero-emissie bouwverkeer, mobiele werktuigen en GWW</w:t>
            </w:r>
          </w:p>
          <w:p w:rsidRPr="00C36A74" w:rsidR="00343B77" w:rsidP="00343B77" w:rsidRDefault="00343B77" w14:paraId="05717A35"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Via aangescherpte aanbestedingsvoorwaarden en het opstellen van een subsidieregeling wordt de markt gestimuleerd om over te stappen naar schoon en emissieloos bouwmaterieel. Deze en andere maatregelen worden vastgelegd in de routekaart Schoon en Emissieloos Bouwen (SEB). De routekaart zal het definitieve reductiepad voor zowel stikstof, CO2 en fijn stof van bouwmaterieel bevatten, inclusief maatregelen en acties om dit te bewerkstelligen. Onderdeel van de routekaart SEB zijn afspraken met overheden, marktpartijen en kennisinstellingen over de uitvoering.</w:t>
            </w:r>
          </w:p>
          <w:p w:rsidRPr="00C36A74" w:rsidR="00343B77" w:rsidP="00343B77" w:rsidRDefault="00343B77" w14:paraId="6D6A08B6" w14:textId="77777777">
            <w:pPr>
              <w:rPr>
                <w:rFonts w:ascii="Times New Roman" w:hAnsi="Times New Roman" w:eastAsia="Times New Roman" w:cs="Times New Roman"/>
                <w:color w:val="auto"/>
              </w:rPr>
            </w:pPr>
          </w:p>
          <w:p w:rsidRPr="00C36A74" w:rsidR="00343B77" w:rsidP="00343B77" w:rsidRDefault="00343B77" w14:paraId="17DD1692"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De Rijksoverheid scoort bij aanbestedingen en uitvoering van Grond-, Weg- en Waterbouw op CO2-uitstoot en geeft gunningsvoordeel aan aanbieders met een lagere uitstoot. De Rijksoverheid werkt een strategie en aanpak uit met als ambitie in 2030 zelf circulair te werken en klimaatneutraal te zijn in de GWW. Hierbij formuleert de Rijksoverheid concrete doelstellingen voor CO2-reductie in projecten die bijdragen aan versnelling van in het klimaatakkoord geformuleerde ontwikkelingen naar zero emissie voertuigen en optimalisatie van logistiek.</w:t>
            </w:r>
          </w:p>
          <w:p w:rsidRPr="00C36A74" w:rsidR="00343B77" w:rsidP="00343B77" w:rsidRDefault="00343B77" w14:paraId="17B79A9C" w14:textId="77777777">
            <w:pPr>
              <w:rPr>
                <w:rFonts w:ascii="Times New Roman" w:hAnsi="Times New Roman" w:eastAsia="Times New Roman" w:cs="Times New Roman"/>
                <w:color w:val="auto"/>
              </w:rPr>
            </w:pPr>
          </w:p>
          <w:p w:rsidRPr="00C36A74" w:rsidR="00343B77" w:rsidP="00343B77" w:rsidRDefault="00343B77" w14:paraId="79B315A8" w14:textId="77777777">
            <w:pPr>
              <w:rPr>
                <w:rFonts w:ascii="Times New Roman" w:hAnsi="Times New Roman" w:eastAsia="Times New Roman" w:cs="Times New Roman"/>
                <w:color w:val="auto"/>
                <w:u w:val="single"/>
              </w:rPr>
            </w:pPr>
            <w:r w:rsidRPr="00C36A74">
              <w:rPr>
                <w:rFonts w:ascii="Times New Roman" w:hAnsi="Times New Roman" w:eastAsia="Times New Roman" w:cs="Times New Roman"/>
                <w:color w:val="auto"/>
                <w:u w:val="single"/>
              </w:rPr>
              <w:t>Zero-emissie ov-bussen, doelgroepenvervoer en reinigingsvoertuigen</w:t>
            </w:r>
          </w:p>
          <w:p w:rsidRPr="00C36A74" w:rsidR="00343B77" w:rsidP="00343B77" w:rsidRDefault="00343B77" w14:paraId="6652B6B4"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In het Bestuursakkoord zero-emissie bus (BAZEB) is afgesproken dat in 2025 alle nieuw instromende ov-bussen zero-emissie aan de uitlaat zijn en in 2030 alle ov-bussen. De nieuwe bussen maken in 2025 gebruik van 100% hernieuwbare energie of brandstof, die met het oog op economische ontwikkeling zoveel mogelijk regionaal wordt opgewekt. Hiervoor wordt met alle betrokken partijen een roadmap opgesteld. Voor de uitwerking van het BAZEB is in het klimaatakkoord aangegeven dat de Rijksoverheid in de periode 2019-2025 een jaarlijkse impuls geeft van 10 miljoen euro. Hiervoor zal vanuit nationale co-financieringsinstrumenten een regeling nader worden uitgewerkt die aansluit op de roadmap.</w:t>
            </w:r>
          </w:p>
          <w:p w:rsidRPr="00C36A74" w:rsidR="00343B77" w:rsidP="00343B77" w:rsidRDefault="00343B77" w14:paraId="0E380E28" w14:textId="77777777">
            <w:pPr>
              <w:rPr>
                <w:rFonts w:ascii="Times New Roman" w:hAnsi="Times New Roman" w:eastAsia="Times New Roman" w:cs="Times New Roman"/>
                <w:color w:val="auto"/>
              </w:rPr>
            </w:pPr>
          </w:p>
          <w:p w:rsidRPr="00C36A74" w:rsidR="00343B77" w:rsidP="00343B77" w:rsidRDefault="00343B77" w14:paraId="1783C430"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In het bestuursakkoord zero-emissie doelgroepenvervoer (BAZED) is afgesproken dat het doelgroepenvervoer waarvoor ondertekenende partijen direct verantwoordelijk zijn, volledig emissievrij is vanaf 1 januari 2025, of zoveel eerder als mogelijk.</w:t>
            </w:r>
          </w:p>
          <w:p w:rsidRPr="00C36A74" w:rsidR="00343B77" w:rsidP="00343B77" w:rsidRDefault="00343B77" w14:paraId="350A2CFF" w14:textId="77777777">
            <w:pPr>
              <w:rPr>
                <w:rFonts w:ascii="Times New Roman" w:hAnsi="Times New Roman" w:eastAsia="Times New Roman" w:cs="Times New Roman"/>
                <w:color w:val="auto"/>
              </w:rPr>
            </w:pPr>
          </w:p>
          <w:p w:rsidRPr="00C36A74" w:rsidR="00343B77" w:rsidP="00343B77" w:rsidRDefault="00343B77" w14:paraId="626CF805"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Overheden, reinigingsdiensten en marktpartijen streven naar de aankoop van zero-emissie reinigingsvoertuigen (waaronder: vuilniswagens en veegmachines) vanaf 1 januari 2030 of zoveel eerder als mogelijk.</w:t>
            </w:r>
          </w:p>
          <w:p w:rsidRPr="00C36A74" w:rsidR="00343B77" w:rsidP="00343B77" w:rsidRDefault="00343B77" w14:paraId="0973B94D" w14:textId="77777777">
            <w:pPr>
              <w:rPr>
                <w:rFonts w:ascii="Times New Roman" w:hAnsi="Times New Roman" w:eastAsia="Times New Roman" w:cs="Times New Roman"/>
                <w:color w:val="auto"/>
              </w:rPr>
            </w:pPr>
          </w:p>
          <w:p w:rsidRPr="00C36A74" w:rsidR="00343B77" w:rsidP="00343B77" w:rsidRDefault="00343B77" w14:paraId="37987E83" w14:textId="77777777">
            <w:pPr>
              <w:rPr>
                <w:rFonts w:ascii="Times New Roman" w:hAnsi="Times New Roman" w:eastAsia="Times New Roman" w:cs="Times New Roman"/>
                <w:b/>
                <w:color w:val="auto"/>
              </w:rPr>
            </w:pPr>
            <w:r w:rsidRPr="00C36A74">
              <w:rPr>
                <w:rFonts w:ascii="Times New Roman" w:hAnsi="Times New Roman" w:eastAsia="Times New Roman" w:cs="Times New Roman"/>
                <w:b/>
                <w:color w:val="auto"/>
              </w:rPr>
              <w:t>Actieve mobiliteit en werkgeversaanpak</w:t>
            </w:r>
          </w:p>
          <w:p w:rsidRPr="00C36A74" w:rsidR="00343B77" w:rsidP="00343B77" w:rsidRDefault="00343B77" w14:paraId="703A42A0" w14:textId="77777777">
            <w:pPr>
              <w:rPr>
                <w:rFonts w:ascii="Times New Roman" w:hAnsi="Times New Roman" w:eastAsia="Times New Roman" w:cs="Times New Roman"/>
                <w:color w:val="auto"/>
                <w:u w:val="single"/>
              </w:rPr>
            </w:pPr>
            <w:r w:rsidRPr="00C36A74">
              <w:rPr>
                <w:rFonts w:ascii="Times New Roman" w:hAnsi="Times New Roman" w:eastAsia="Times New Roman" w:cs="Times New Roman"/>
                <w:color w:val="auto"/>
                <w:u w:val="single"/>
              </w:rPr>
              <w:t>Werkgevers reduceren werk gerelateerde mobiliteit</w:t>
            </w:r>
          </w:p>
          <w:p w:rsidRPr="00C36A74" w:rsidR="00343B77" w:rsidP="00343B77" w:rsidRDefault="00343B77" w14:paraId="061AE891"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 xml:space="preserve">Het Besluit vermindering werkgebonden personenmobiliteit (woon-werkmobiliteit en zakelijke mobiliteit) laat werkgevers bewuste keuzes te laten maken over verduurzaming van de personenmobiliteit. Het besluit geldt voor werkgevers met 100 of meer werknemers en betreft ongeveer 8.000 werkgevers en 4,9 miljoen werknemers. Vanwege COVID-onzekerheid is gekozen voor een collectieve prestatie (emissieplafond). Vanaf 2023 rapporteren werkgevers jaarlijks over hun woon-werk en zakelijke verkeer. </w:t>
            </w:r>
          </w:p>
          <w:p w:rsidRPr="00C36A74" w:rsidR="00343B77" w:rsidP="00343B77" w:rsidRDefault="00343B77" w14:paraId="5158C0A4" w14:textId="77777777">
            <w:pPr>
              <w:rPr>
                <w:rFonts w:ascii="Times New Roman" w:hAnsi="Times New Roman" w:eastAsia="Times New Roman" w:cs="Times New Roman"/>
                <w:color w:val="auto"/>
              </w:rPr>
            </w:pPr>
          </w:p>
          <w:p w:rsidRPr="00C36A74" w:rsidR="00343B77" w:rsidP="00343B77" w:rsidRDefault="00343B77" w14:paraId="54E335BC"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 xml:space="preserve">De Coalitie Anders Reizen (met inmiddels ruim 70 leden (organisaties) met in totaal 500.000 medewerkers) richt zich op het toekomstbestendig inrichten van hybride werken door bewust en gespreid te reizen,  Aangesloten werkgevers implementeren best practice maatregelen die werkgevers kunnen nemen (o.a. niet of minder reizen, parkeerbeleid, verhuizen naar OV-locatie, stimuleren van reizen per fiets of OV) en doen jaarlijks een voortgangsmeting. </w:t>
            </w:r>
          </w:p>
          <w:p w:rsidRPr="00C36A74" w:rsidR="00343B77" w:rsidP="00343B77" w:rsidRDefault="00343B77" w14:paraId="2B914530"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Met brede publieksvoorlichting (gericht op alle 7,9 miljoen werknemers en hun werkgevers) via een online platform (sinds 2019  operationeel) wordt voor werkgevers informatie ontsloten over regelgeving, regelingen, fiscale mogelijkheden en best practices over verduurzaming van werkgerelateerde personenmobiliteit.</w:t>
            </w:r>
          </w:p>
          <w:p w:rsidRPr="00C36A74" w:rsidR="00343B77" w:rsidP="00343B77" w:rsidRDefault="00343B77" w14:paraId="7F181EBF" w14:textId="77777777">
            <w:pPr>
              <w:rPr>
                <w:rFonts w:ascii="Times New Roman" w:hAnsi="Times New Roman" w:eastAsia="Times New Roman" w:cs="Times New Roman"/>
                <w:color w:val="auto"/>
              </w:rPr>
            </w:pPr>
          </w:p>
          <w:p w:rsidRPr="00C36A74" w:rsidR="00343B77" w:rsidP="00343B77" w:rsidRDefault="00343B77" w14:paraId="5B607D32" w14:textId="77777777">
            <w:pPr>
              <w:rPr>
                <w:rFonts w:ascii="Times New Roman" w:hAnsi="Times New Roman" w:eastAsia="Times New Roman" w:cs="Times New Roman"/>
                <w:color w:val="auto"/>
                <w:u w:val="single"/>
              </w:rPr>
            </w:pPr>
            <w:r w:rsidRPr="00C36A74">
              <w:rPr>
                <w:rFonts w:ascii="Times New Roman" w:hAnsi="Times New Roman" w:eastAsia="Times New Roman" w:cs="Times New Roman"/>
                <w:color w:val="auto"/>
                <w:u w:val="single"/>
              </w:rPr>
              <w:t>Actieve mobiliteit: stimuleren fietsen en lopen</w:t>
            </w:r>
          </w:p>
          <w:p w:rsidRPr="00C36A74" w:rsidR="00343B77" w:rsidP="00343B77" w:rsidRDefault="00343B77" w14:paraId="1FAFD217"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Fietsstimulering:</w:t>
            </w:r>
          </w:p>
          <w:p w:rsidRPr="00C36A74" w:rsidR="00343B77" w:rsidP="00343B77" w:rsidRDefault="00343B77" w14:paraId="371B778D" w14:textId="77777777">
            <w:pPr>
              <w:pStyle w:val="ListParagraph"/>
              <w:numPr>
                <w:ilvl w:val="0"/>
                <w:numId w:val="41"/>
              </w:numPr>
              <w:rPr>
                <w:rFonts w:ascii="Times New Roman" w:hAnsi="Times New Roman" w:eastAsia="Times New Roman" w:cs="Times New Roman"/>
                <w:color w:val="auto"/>
              </w:rPr>
            </w:pPr>
            <w:r w:rsidRPr="00C36A74">
              <w:rPr>
                <w:rFonts w:ascii="Times New Roman" w:hAnsi="Times New Roman" w:eastAsia="Times New Roman" w:cs="Times New Roman"/>
                <w:color w:val="auto"/>
              </w:rPr>
              <w:t>De campagne ‘Kies de Fiets’ spoort werkgevers aan zich in te spannen om 10 procent meer medewerkers op de fiets te krijgen. Ter ondersteuning hiervan is een netwerk van bedrijven die optreden als fietsambassadeur ingericht.</w:t>
            </w:r>
          </w:p>
          <w:p w:rsidRPr="00C36A74" w:rsidR="00343B77" w:rsidP="00343B77" w:rsidRDefault="00343B77" w14:paraId="33C622BB" w14:textId="77777777">
            <w:pPr>
              <w:pStyle w:val="ListParagraph"/>
              <w:numPr>
                <w:ilvl w:val="0"/>
                <w:numId w:val="40"/>
              </w:numPr>
              <w:rPr>
                <w:rFonts w:ascii="Times New Roman" w:hAnsi="Times New Roman" w:eastAsia="Times New Roman" w:cs="Times New Roman"/>
                <w:color w:val="auto"/>
              </w:rPr>
            </w:pPr>
            <w:r w:rsidRPr="00C36A74">
              <w:rPr>
                <w:rFonts w:ascii="Times New Roman" w:hAnsi="Times New Roman" w:eastAsia="Times New Roman" w:cs="Times New Roman"/>
                <w:color w:val="auto"/>
              </w:rPr>
              <w:t>Met een fiscale regeling wordt het gebruik van leasefietsen gestimuleerd  (bijtelling 7%, per 2020).</w:t>
            </w:r>
          </w:p>
          <w:p w:rsidRPr="00C36A74" w:rsidR="00343B77" w:rsidP="00343B77" w:rsidRDefault="00343B77" w14:paraId="532F36D9" w14:textId="77777777">
            <w:pPr>
              <w:pStyle w:val="ListParagraph"/>
              <w:numPr>
                <w:ilvl w:val="0"/>
                <w:numId w:val="39"/>
              </w:numPr>
              <w:rPr>
                <w:rFonts w:ascii="Times New Roman" w:hAnsi="Times New Roman" w:eastAsia="Times New Roman" w:cs="Times New Roman"/>
                <w:color w:val="auto"/>
              </w:rPr>
            </w:pPr>
            <w:r w:rsidRPr="00C36A74">
              <w:rPr>
                <w:rFonts w:ascii="Times New Roman" w:hAnsi="Times New Roman" w:eastAsia="Times New Roman" w:cs="Times New Roman"/>
                <w:color w:val="auto"/>
              </w:rPr>
              <w:t>In het programma Doortrappen (van rijksoverheid, gemeenten en provincies) wordt gestimuleerd dat ouderen zo lang mogelijk veilig kunnen blijven fietsen (vanaf 2018, inmiddels landelijke dekkend).</w:t>
            </w:r>
          </w:p>
          <w:p w:rsidRPr="00C36A74" w:rsidR="00343B77" w:rsidP="00343B77" w:rsidRDefault="00343B77" w14:paraId="555817A5" w14:textId="77777777">
            <w:pPr>
              <w:pStyle w:val="ListParagraph"/>
              <w:numPr>
                <w:ilvl w:val="0"/>
                <w:numId w:val="39"/>
              </w:numPr>
              <w:rPr>
                <w:rFonts w:ascii="Times New Roman" w:hAnsi="Times New Roman" w:eastAsia="Times New Roman" w:cs="Times New Roman"/>
                <w:color w:val="auto"/>
              </w:rPr>
            </w:pPr>
            <w:r w:rsidRPr="00C36A74">
              <w:rPr>
                <w:rFonts w:ascii="Times New Roman" w:hAnsi="Times New Roman" w:eastAsia="Times New Roman" w:cs="Times New Roman"/>
                <w:color w:val="auto"/>
              </w:rPr>
              <w:t>Om meer kinderen en bewoners van achterstandswijken op de fiets te krijgen is op korte termijn een toenemende beleidsinspanning voorzien.</w:t>
            </w:r>
          </w:p>
          <w:p w:rsidRPr="00C36A74" w:rsidR="00343B77" w:rsidP="00343B77" w:rsidRDefault="00343B77" w14:paraId="2F8FF59A" w14:textId="77777777">
            <w:pPr>
              <w:rPr>
                <w:rFonts w:ascii="Times New Roman" w:hAnsi="Times New Roman" w:eastAsia="Times New Roman" w:cs="Times New Roman"/>
                <w:color w:val="auto"/>
              </w:rPr>
            </w:pPr>
          </w:p>
          <w:p w:rsidRPr="00C36A74" w:rsidR="00343B77" w:rsidP="00343B77" w:rsidRDefault="00343B77" w14:paraId="40CDD48F"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 xml:space="preserve">Fietsinfrastructuur: </w:t>
            </w:r>
          </w:p>
          <w:p w:rsidRPr="00C36A74" w:rsidR="00343B77" w:rsidP="00343B77" w:rsidRDefault="00343B77" w14:paraId="336053F5" w14:textId="77777777">
            <w:pPr>
              <w:pStyle w:val="ListParagraph"/>
              <w:numPr>
                <w:ilvl w:val="0"/>
                <w:numId w:val="42"/>
              </w:numPr>
              <w:rPr>
                <w:rFonts w:ascii="Times New Roman" w:hAnsi="Times New Roman" w:eastAsia="Times New Roman" w:cs="Times New Roman"/>
                <w:color w:val="auto"/>
              </w:rPr>
            </w:pPr>
            <w:r w:rsidRPr="00C36A74">
              <w:rPr>
                <w:rFonts w:ascii="Times New Roman" w:hAnsi="Times New Roman" w:eastAsia="Times New Roman" w:cs="Times New Roman"/>
                <w:color w:val="auto"/>
              </w:rPr>
              <w:t>Het Nationaal Toekomstbeeld Fiets (NTF) laat zien hoe Rijk, Provincies en Vervoerregio’s de plannen voor de regionale fietsnetwerken in 2040 hebben uitgewerkt, en beschrijft en welke maatregelen daarvoor nodig zijn. Bestuurlijke afspraken hierover worden onderdeel van het MIRT.</w:t>
            </w:r>
          </w:p>
          <w:p w:rsidRPr="00C36A74" w:rsidR="00343B77" w:rsidP="00343B77" w:rsidRDefault="00343B77" w14:paraId="1181A7F6" w14:textId="77777777">
            <w:pPr>
              <w:pStyle w:val="ListParagraph"/>
              <w:numPr>
                <w:ilvl w:val="0"/>
                <w:numId w:val="42"/>
              </w:numPr>
              <w:rPr>
                <w:rFonts w:ascii="Times New Roman" w:hAnsi="Times New Roman" w:eastAsia="Times New Roman" w:cs="Times New Roman"/>
                <w:color w:val="auto"/>
              </w:rPr>
            </w:pPr>
            <w:r w:rsidRPr="00C36A74">
              <w:rPr>
                <w:rFonts w:ascii="Times New Roman" w:hAnsi="Times New Roman" w:eastAsia="Times New Roman" w:cs="Times New Roman"/>
                <w:color w:val="auto"/>
              </w:rPr>
              <w:t>Om ketenmobiliteit te stimuleren zijn in de vorige kabinetsperiode meer dan 55.000 nieuwe fietsparkeerplekken bij treinstations gerealiseerd. Dat brengt het totaal aan fietsparkeerplekken bij treinstations op 510.000 eind 2021. Er wordt een doorgroei beoogd naar 600.00 fietsparkeerplekken bij treinstations in 2027.</w:t>
            </w:r>
          </w:p>
          <w:p w:rsidRPr="00C36A74" w:rsidR="00343B77" w:rsidP="00343B77" w:rsidRDefault="00343B77" w14:paraId="3615468F" w14:textId="77777777">
            <w:pPr>
              <w:rPr>
                <w:rFonts w:ascii="Times New Roman" w:hAnsi="Times New Roman" w:eastAsia="Times New Roman" w:cs="Times New Roman"/>
                <w:color w:val="auto"/>
              </w:rPr>
            </w:pPr>
          </w:p>
          <w:p w:rsidRPr="00C36A74" w:rsidR="00343B77" w:rsidP="00343B77" w:rsidRDefault="00343B77" w14:paraId="6940ACA5"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 xml:space="preserve">Stimuleren lopen: </w:t>
            </w:r>
          </w:p>
          <w:p w:rsidRPr="00C36A74" w:rsidR="00343B77" w:rsidP="00343B77" w:rsidRDefault="00343B77" w14:paraId="712C27D4"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Het ‘Platform Ruimte voor Lopen’ verbindt circa 60 overheden, kennis- en onderwijsinstellingen en maatschappelijke organisaties. De platformdeelnemers zetten zich in voor meer ruimte voor lopen in beleid en fysiek op straat. In 2020 heeft het Platform de gezamenlijke Agenda Ruimte voor Lopen gepresenteerd, met als hoofdambities:</w:t>
            </w:r>
          </w:p>
          <w:p w:rsidRPr="00C36A74" w:rsidR="00343B77" w:rsidP="00343B77" w:rsidRDefault="00343B77" w14:paraId="4600F3D0" w14:textId="77777777">
            <w:pPr>
              <w:pStyle w:val="ListParagraph"/>
              <w:numPr>
                <w:ilvl w:val="0"/>
                <w:numId w:val="43"/>
              </w:numPr>
              <w:rPr>
                <w:rFonts w:ascii="Times New Roman" w:hAnsi="Times New Roman" w:eastAsia="Times New Roman" w:cs="Times New Roman"/>
                <w:color w:val="auto"/>
              </w:rPr>
            </w:pPr>
            <w:r w:rsidRPr="00C36A74">
              <w:rPr>
                <w:rFonts w:ascii="Times New Roman" w:hAnsi="Times New Roman" w:eastAsia="Times New Roman" w:cs="Times New Roman"/>
                <w:color w:val="auto"/>
              </w:rPr>
              <w:t xml:space="preserve">lopen is een vanzelfsprekend en integraal onderdeel van beleid, ontwerp en beheer; </w:t>
            </w:r>
          </w:p>
          <w:p w:rsidRPr="00C36A74" w:rsidR="00343B77" w:rsidP="00343B77" w:rsidRDefault="00343B77" w14:paraId="2D965FE2" w14:textId="77777777">
            <w:pPr>
              <w:pStyle w:val="ListParagraph"/>
              <w:numPr>
                <w:ilvl w:val="0"/>
                <w:numId w:val="43"/>
              </w:numPr>
              <w:rPr>
                <w:rFonts w:ascii="Times New Roman" w:hAnsi="Times New Roman" w:eastAsia="Times New Roman" w:cs="Times New Roman"/>
                <w:color w:val="auto"/>
              </w:rPr>
            </w:pPr>
            <w:r w:rsidRPr="00C36A74">
              <w:rPr>
                <w:rFonts w:ascii="Times New Roman" w:hAnsi="Times New Roman" w:eastAsia="Times New Roman" w:cs="Times New Roman"/>
                <w:color w:val="auto"/>
              </w:rPr>
              <w:t xml:space="preserve">de omgeving biedt gelegenheid en nodigt uit om veilig te lopen; </w:t>
            </w:r>
          </w:p>
          <w:p w:rsidRPr="00C36A74" w:rsidR="00343B77" w:rsidP="00343B77" w:rsidRDefault="00343B77" w14:paraId="7CE93B76" w14:textId="77777777">
            <w:pPr>
              <w:pStyle w:val="ListParagraph"/>
              <w:numPr>
                <w:ilvl w:val="0"/>
                <w:numId w:val="43"/>
              </w:numPr>
              <w:rPr>
                <w:rFonts w:ascii="Times New Roman" w:hAnsi="Times New Roman" w:eastAsia="Times New Roman" w:cs="Times New Roman"/>
                <w:color w:val="auto"/>
              </w:rPr>
            </w:pPr>
            <w:r w:rsidRPr="00C36A74">
              <w:rPr>
                <w:rFonts w:ascii="Times New Roman" w:hAnsi="Times New Roman" w:eastAsia="Times New Roman" w:cs="Times New Roman"/>
                <w:color w:val="auto"/>
              </w:rPr>
              <w:t>lopen heeft een positief imago en wordt gestimuleerd.</w:t>
            </w:r>
          </w:p>
          <w:p w:rsidR="00C1330E" w:rsidP="00343B77" w:rsidRDefault="00C1330E" w14:paraId="54EEA9EB" w14:textId="3A9C7913">
            <w:pPr>
              <w:rPr>
                <w:rFonts w:ascii="Times New Roman" w:hAnsi="Times New Roman" w:eastAsia="Times New Roman" w:cs="Times New Roman"/>
                <w:color w:val="auto"/>
                <w:u w:val="single"/>
              </w:rPr>
            </w:pPr>
          </w:p>
          <w:p w:rsidRPr="00C36A74" w:rsidR="00343B77" w:rsidP="00C1330E" w:rsidRDefault="00343B77" w14:paraId="4C33A668" w14:textId="6CA01912">
            <w:pPr>
              <w:ind w:right="2472"/>
              <w:rPr>
                <w:rFonts w:ascii="Times New Roman" w:hAnsi="Times New Roman" w:eastAsia="Times New Roman" w:cs="Times New Roman"/>
                <w:color w:val="auto"/>
                <w:u w:val="single"/>
              </w:rPr>
            </w:pPr>
            <w:r w:rsidRPr="00C36A74">
              <w:rPr>
                <w:rFonts w:ascii="Times New Roman" w:hAnsi="Times New Roman" w:eastAsia="Times New Roman" w:cs="Times New Roman"/>
                <w:color w:val="auto"/>
                <w:u w:val="single"/>
              </w:rPr>
              <w:t>Versnellen en ondersteunen</w:t>
            </w:r>
          </w:p>
          <w:p w:rsidRPr="00C36A74" w:rsidR="00343B77" w:rsidP="00343B77" w:rsidRDefault="00343B77" w14:paraId="7483BB98"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 xml:space="preserve">Mobility as a Service: </w:t>
            </w:r>
          </w:p>
          <w:p w:rsidRPr="00100ED4" w:rsidR="00343B77" w:rsidP="00343B77" w:rsidRDefault="00343B77" w14:paraId="7CC0B1EC" w14:textId="77777777">
            <w:pPr>
              <w:rPr>
                <w:rFonts w:ascii="Times New Roman" w:hAnsi="Times New Roman" w:eastAsia="Times New Roman" w:cs="Times New Roman"/>
                <w:color w:val="auto"/>
              </w:rPr>
            </w:pPr>
            <w:r w:rsidRPr="00100ED4">
              <w:rPr>
                <w:rFonts w:ascii="Times New Roman" w:hAnsi="Times New Roman" w:eastAsia="Times New Roman" w:cs="Times New Roman"/>
                <w:color w:val="auto"/>
              </w:rPr>
              <w:t>Mobility as a Service (MaaS): multimodaal reisadvies op maat</w:t>
            </w:r>
          </w:p>
          <w:p w:rsidRPr="00C36A74" w:rsidR="00343B77" w:rsidP="00343B77" w:rsidRDefault="00343B77" w14:paraId="0776A6BF"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MaaS gaat om. Maar ook om het mobiliteitssysteem te verbeteren.</w:t>
            </w:r>
          </w:p>
          <w:p w:rsidRPr="00C36A74" w:rsidR="00343B77" w:rsidP="00343B77" w:rsidRDefault="00343B77" w14:paraId="6DE7922D" w14:textId="77777777">
            <w:pPr>
              <w:rPr>
                <w:rFonts w:ascii="Times New Roman" w:hAnsi="Times New Roman" w:eastAsia="Times New Roman" w:cs="Times New Roman"/>
                <w:color w:val="auto"/>
              </w:rPr>
            </w:pPr>
          </w:p>
          <w:p w:rsidRPr="00C36A74" w:rsidR="00343B77" w:rsidP="00343B77" w:rsidRDefault="00343B77" w14:paraId="67DFA94E"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 xml:space="preserve">Rijk en Regio voeren 7 pilots uit op het gebied van Mobility As A Service (het online plannen, boeken en betalen van (combinaties van) al het brede landelijk aanbod aan deelmobiltieit, OV en eigen vervoer, om reizen van-deur-tot-deur op maat en volgens de wensen van de reiziger mogelijk te maken) De pilots zoeken leerervaringen over de potentie van MaaS ook voor duurzaamheid. Post-Covid komen de pilots weer op gang. Ervaring wordt opgedaan met apps voor het plannen, boeken en betalen van een reis. In 2022 is o.a. het (deel)mobiliteitsaanbod in de apps nog verder uitgebreid. </w:t>
            </w:r>
          </w:p>
          <w:p w:rsidRPr="00C36A74" w:rsidR="00343B77" w:rsidP="00343B77" w:rsidRDefault="00343B77" w14:paraId="0A6EF0FA" w14:textId="77777777">
            <w:pPr>
              <w:rPr>
                <w:rFonts w:ascii="Times New Roman" w:hAnsi="Times New Roman" w:eastAsia="Times New Roman" w:cs="Times New Roman"/>
                <w:color w:val="auto"/>
              </w:rPr>
            </w:pPr>
          </w:p>
          <w:p w:rsidRPr="00C36A74" w:rsidR="00343B77" w:rsidP="00343B77" w:rsidRDefault="00343B77" w14:paraId="5D1F5FEA"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De Greendeal Autodelen II en de City Deal elektrische deelmobiliteit, die waren bedoeld om autodelen aan te jagen, zijn eind 2021 afgerond en geëvalueerd. In maart 2021 waren en 971.000 actieve gebruikers van autodeel-faciliteiten (tov. 730.000 gebruikers in maart 2020), waarmee de doelstelling van 700.000 gebruikers in 2021 is gehaald. Gemeenten hebben kennistraining kunnen volgen hoe autodelen mogelijk te maken.  Na een terugval in reisbewegingen tijdens de COVID-jaren is post-COVID de populariteit van de deelauto weer stijgens. De aanbod-doelstelling van 100.000 deelauto’s is (naar schatting) eind 2021 gehaald. In maart 2021 stond de teller op  87.825 deelauto’s.</w:t>
            </w:r>
          </w:p>
          <w:p w:rsidRPr="00C36A74" w:rsidR="00343B77" w:rsidP="00343B77" w:rsidRDefault="00343B77" w14:paraId="17AF7D96" w14:textId="77777777">
            <w:pPr>
              <w:rPr>
                <w:rFonts w:ascii="Times New Roman" w:hAnsi="Times New Roman" w:eastAsia="Times New Roman" w:cs="Times New Roman"/>
                <w:color w:val="auto"/>
              </w:rPr>
            </w:pPr>
          </w:p>
          <w:p w:rsidR="00343B77" w:rsidP="00343B77" w:rsidRDefault="00343B77" w14:paraId="42719458"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In 2020 is het International Rail Platform opgericht, dat als doel heeft het railverkeer voor personen over de lange afstand (tot 700 km) te stimuleren, zowel EU-breed als in directe samenwerking met de omliggende lidstaten.</w:t>
            </w:r>
          </w:p>
          <w:p w:rsidR="00343B77" w:rsidP="00343B77" w:rsidRDefault="00343B77" w14:paraId="1A54DE4B" w14:textId="77777777">
            <w:pPr>
              <w:rPr>
                <w:rFonts w:ascii="Times New Roman" w:hAnsi="Times New Roman" w:eastAsia="Times New Roman" w:cs="Times New Roman"/>
                <w:color w:val="auto"/>
              </w:rPr>
            </w:pPr>
          </w:p>
          <w:p w:rsidR="00343B77" w:rsidP="00343B77" w:rsidRDefault="00343B77" w14:paraId="44E0B36B" w14:textId="77777777">
            <w:pPr>
              <w:rPr>
                <w:rFonts w:ascii="Times New Roman" w:hAnsi="Times New Roman" w:eastAsia="Times New Roman" w:cs="Times New Roman"/>
                <w:b/>
                <w:color w:val="auto"/>
              </w:rPr>
            </w:pPr>
            <w:r>
              <w:rPr>
                <w:rFonts w:ascii="Times New Roman" w:hAnsi="Times New Roman" w:eastAsia="Times New Roman" w:cs="Times New Roman"/>
                <w:b/>
                <w:color w:val="auto"/>
              </w:rPr>
              <w:t>CO</w:t>
            </w:r>
            <w:r w:rsidRPr="00FD1B37">
              <w:rPr>
                <w:rFonts w:ascii="Times New Roman" w:hAnsi="Times New Roman" w:eastAsia="Times New Roman" w:cs="Times New Roman"/>
                <w:b/>
                <w:color w:val="auto"/>
                <w:vertAlign w:val="subscript"/>
              </w:rPr>
              <w:t>2</w:t>
            </w:r>
            <w:r>
              <w:rPr>
                <w:rFonts w:ascii="Times New Roman" w:hAnsi="Times New Roman" w:eastAsia="Times New Roman" w:cs="Times New Roman"/>
                <w:b/>
                <w:color w:val="auto"/>
              </w:rPr>
              <w:t>-reductie in de binnenvaart</w:t>
            </w:r>
          </w:p>
          <w:p w:rsidRPr="00BE3A4C" w:rsidR="00343B77" w:rsidP="00343B77" w:rsidRDefault="00343B77" w14:paraId="7B4FF758" w14:textId="77777777">
            <w:pPr>
              <w:rPr>
                <w:rFonts w:ascii="Times New Roman" w:hAnsi="Times New Roman" w:eastAsia="Times New Roman" w:cs="Times New Roman"/>
                <w:color w:val="auto"/>
              </w:rPr>
            </w:pPr>
            <w:r w:rsidRPr="00BE3A4C">
              <w:rPr>
                <w:rFonts w:ascii="Times New Roman" w:hAnsi="Times New Roman" w:eastAsia="Times New Roman" w:cs="Times New Roman"/>
                <w:color w:val="auto"/>
              </w:rPr>
              <w:t>Om de verduurzaming aan te jagen worden opties uitgewerkt voor de inzet van duurzame energiedragers in de binnenvaartsector, zowel hybride elektrisch, batterij-elektrisch, waterstof als HVO. Via subsidiëring wordt actief het vervangen van oude motoren gestimuleerd door motoren die voldoen aan verordening (EU) 2016/1628. Daarnaast zullen tussen nu en 2026 met subsidie 45 volledig elektrische binnenvaartschepen in de vaart worden gebracht.</w:t>
            </w:r>
          </w:p>
          <w:p w:rsidRPr="00BE3A4C" w:rsidR="00343B77" w:rsidP="00343B77" w:rsidRDefault="00343B77" w14:paraId="45D0E540" w14:textId="77777777">
            <w:pPr>
              <w:rPr>
                <w:rFonts w:ascii="Times New Roman" w:hAnsi="Times New Roman" w:eastAsia="Times New Roman" w:cs="Times New Roman"/>
                <w:color w:val="auto"/>
              </w:rPr>
            </w:pPr>
          </w:p>
          <w:p w:rsidRPr="00227316" w:rsidR="00343B77" w:rsidP="00343B77" w:rsidRDefault="00343B77" w14:paraId="6FF983AE" w14:textId="2935865F">
            <w:pPr>
              <w:rPr>
                <w:rFonts w:ascii="Times New Roman" w:hAnsi="Times New Roman" w:eastAsia="Times New Roman" w:cs="Times New Roman"/>
                <w:color w:val="auto"/>
              </w:rPr>
            </w:pPr>
            <w:r w:rsidRPr="00BE3A4C">
              <w:rPr>
                <w:rFonts w:ascii="Times New Roman" w:hAnsi="Times New Roman" w:eastAsia="Times New Roman" w:cs="Times New Roman"/>
                <w:color w:val="auto"/>
              </w:rPr>
              <w:t xml:space="preserve">Het </w:t>
            </w:r>
            <w:r w:rsidR="00FD1B37">
              <w:rPr>
                <w:rFonts w:ascii="Times New Roman" w:hAnsi="Times New Roman" w:eastAsia="Times New Roman" w:cs="Times New Roman"/>
                <w:color w:val="auto"/>
              </w:rPr>
              <w:t>K</w:t>
            </w:r>
            <w:r w:rsidRPr="00BE3A4C">
              <w:rPr>
                <w:rFonts w:ascii="Times New Roman" w:hAnsi="Times New Roman" w:eastAsia="Times New Roman" w:cs="Times New Roman"/>
                <w:color w:val="auto"/>
              </w:rPr>
              <w:t xml:space="preserve">limaatakkoord en de Green Deal Zeevaart </w:t>
            </w:r>
            <w:r>
              <w:rPr>
                <w:rFonts w:ascii="Times New Roman" w:hAnsi="Times New Roman" w:eastAsia="Times New Roman" w:cs="Times New Roman"/>
                <w:color w:val="auto"/>
              </w:rPr>
              <w:t>Binnenvaart en Havens geven</w:t>
            </w:r>
            <w:r w:rsidRPr="00BE3A4C">
              <w:rPr>
                <w:rFonts w:ascii="Times New Roman" w:hAnsi="Times New Roman" w:eastAsia="Times New Roman" w:cs="Times New Roman"/>
                <w:color w:val="auto"/>
              </w:rPr>
              <w:t xml:space="preserve"> verder richting aan de verduurzaming van de binnenvaart. Het implementatieproces rond de nieuwe Richtlijn Hernieuwbare Energie (REDIII) zal worden benut om met de buurlanden tot een gelijk speelveld te komen voor de toepassing van hernieuwbare energie in de binnenvaart. </w:t>
            </w:r>
          </w:p>
        </w:tc>
      </w:tr>
      <w:tr w:rsidRPr="00EE368A" w:rsidR="00343B77" w:rsidTr="00C1330E" w14:paraId="613462FB" w14:textId="77777777">
        <w:tblPrEx>
          <w:tblCellMar>
            <w:top w:w="57" w:type="dxa"/>
            <w:right w:w="70" w:type="dxa"/>
          </w:tblCellMar>
        </w:tblPrEx>
        <w:trPr>
          <w:trHeight w:val="8609"/>
        </w:trPr>
        <w:tc>
          <w:tcPr>
            <w:tcW w:w="2134" w:type="dxa"/>
            <w:gridSpan w:val="2"/>
            <w:tcBorders>
              <w:top w:val="single" w:color="000000" w:sz="4" w:space="0"/>
              <w:left w:val="single" w:color="000000" w:sz="4" w:space="0"/>
              <w:bottom w:val="single" w:color="000000" w:sz="4" w:space="0"/>
              <w:right w:val="single" w:color="000000" w:sz="4" w:space="0"/>
            </w:tcBorders>
          </w:tcPr>
          <w:p w:rsidR="00343B77" w:rsidP="00343B77" w:rsidRDefault="007167B5" w14:paraId="5AA297FD" w14:textId="3A7684D8">
            <w:pPr>
              <w:rPr>
                <w:rFonts w:ascii="Times New Roman" w:hAnsi="Times New Roman" w:eastAsia="Times New Roman" w:cs="Times New Roman"/>
                <w:b/>
                <w:color w:val="auto"/>
              </w:rPr>
            </w:pPr>
            <w:r>
              <w:rPr>
                <w:rFonts w:ascii="Times New Roman" w:hAnsi="Times New Roman" w:eastAsia="Times New Roman" w:cs="Times New Roman"/>
                <w:b/>
                <w:color w:val="auto"/>
              </w:rPr>
              <w:t>Emissiebeleid be</w:t>
            </w:r>
            <w:r w:rsidR="00343B77">
              <w:rPr>
                <w:rFonts w:ascii="Times New Roman" w:hAnsi="Times New Roman" w:eastAsia="Times New Roman" w:cs="Times New Roman"/>
                <w:b/>
                <w:color w:val="auto"/>
              </w:rPr>
              <w:t>bouwde omgeving</w:t>
            </w:r>
          </w:p>
        </w:tc>
        <w:tc>
          <w:tcPr>
            <w:tcW w:w="12711" w:type="dxa"/>
            <w:tcBorders>
              <w:top w:val="single" w:color="000000" w:sz="4" w:space="0"/>
              <w:left w:val="single" w:color="000000" w:sz="4" w:space="0"/>
              <w:bottom w:val="single" w:color="000000" w:sz="4" w:space="0"/>
              <w:right w:val="single" w:color="000000" w:sz="4" w:space="0"/>
            </w:tcBorders>
          </w:tcPr>
          <w:p w:rsidRPr="009E0C3E" w:rsidR="009E0C3E" w:rsidP="009E0C3E" w:rsidRDefault="009E0C3E" w14:paraId="09BDF5AA" w14:textId="77777777">
            <w:pPr>
              <w:rPr>
                <w:rFonts w:ascii="Times New Roman" w:hAnsi="Times New Roman" w:eastAsia="Times New Roman" w:cs="Times New Roman"/>
                <w:color w:val="auto"/>
                <w:u w:val="single"/>
              </w:rPr>
            </w:pPr>
            <w:r w:rsidRPr="009E0C3E">
              <w:rPr>
                <w:rFonts w:ascii="Times New Roman" w:hAnsi="Times New Roman" w:eastAsia="Times New Roman" w:cs="Times New Roman"/>
                <w:color w:val="auto"/>
                <w:u w:val="single"/>
              </w:rPr>
              <w:t>Houtstook</w:t>
            </w:r>
          </w:p>
          <w:p w:rsidRPr="009E0C3E" w:rsidR="009E0C3E" w:rsidP="009E0C3E" w:rsidRDefault="009E0C3E" w14:paraId="57863FB1" w14:textId="77777777">
            <w:pPr>
              <w:rPr>
                <w:rFonts w:ascii="Times New Roman" w:hAnsi="Times New Roman" w:eastAsia="Times New Roman" w:cs="Times New Roman"/>
                <w:color w:val="auto"/>
              </w:rPr>
            </w:pPr>
            <w:r w:rsidRPr="009E0C3E">
              <w:rPr>
                <w:rFonts w:ascii="Times New Roman" w:hAnsi="Times New Roman" w:eastAsia="Times New Roman" w:cs="Times New Roman"/>
                <w:color w:val="auto"/>
              </w:rPr>
              <w:t>Voor houtkachels en andere stookinstallaties bij particulieren staan landelijke bouwtechnische eisen in het Besluit bouwwerken leefomgeving (Bbl). Er gelden geen landelijke regels vanuit het Besluit activiteiten leefomgeving (Bal). Sinds 1 januari 2022 gelden voor nieuwe kachels Europese emissie-eisen (Ecodesign).</w:t>
            </w:r>
          </w:p>
          <w:p w:rsidRPr="009E0C3E" w:rsidR="009E0C3E" w:rsidP="009E0C3E" w:rsidRDefault="009E0C3E" w14:paraId="54464756" w14:textId="77777777">
            <w:pPr>
              <w:rPr>
                <w:rFonts w:ascii="Times New Roman" w:hAnsi="Times New Roman" w:eastAsia="Times New Roman" w:cs="Times New Roman"/>
                <w:color w:val="auto"/>
              </w:rPr>
            </w:pPr>
            <w:r w:rsidRPr="009E0C3E">
              <w:rPr>
                <w:rFonts w:ascii="Times New Roman" w:hAnsi="Times New Roman" w:eastAsia="Times New Roman" w:cs="Times New Roman"/>
                <w:color w:val="auto"/>
              </w:rPr>
              <w:t>In de Wet milieubeheer (artikel 10.2) staat dat het verboden is om afvalstoffen te stoken. Daarom mag iemand in een houtkachel of vuurkorf alleen onbehandeld en ongeverfd hout verbranden. Gemeenten kunnen een ontheffing verlenen als het niet om gevaarlijke afvalstoffen gaat. Bijvoorbeeld voor het verbranden van snoeiafval in de open lucht of voor het houden van vreugdevuren of paasvuren. In het omgevingsplan van gemeenten kunnen lokale regels voor houtstook staan.</w:t>
            </w:r>
          </w:p>
          <w:p w:rsidRPr="009E0C3E" w:rsidR="009E0C3E" w:rsidP="009E0C3E" w:rsidRDefault="009E0C3E" w14:paraId="272B8682" w14:textId="77777777">
            <w:pPr>
              <w:rPr>
                <w:rFonts w:ascii="Times New Roman" w:hAnsi="Times New Roman" w:eastAsia="Times New Roman" w:cs="Times New Roman"/>
                <w:color w:val="auto"/>
              </w:rPr>
            </w:pPr>
            <w:r w:rsidRPr="009E0C3E">
              <w:rPr>
                <w:rFonts w:ascii="Times New Roman" w:hAnsi="Times New Roman" w:eastAsia="Times New Roman" w:cs="Times New Roman"/>
                <w:color w:val="auto"/>
              </w:rPr>
              <w:t xml:space="preserve">In aanvulling beoogt het Schone Lucht Akkoord met een aantal specifieke maatregelen voor particuliere houtstook een dalende trend van fijn stof emissies naar lucht ten opzichte van 2016 te realiseren. Hiervoor worden in het Schone Lucht Akkoord meerdere beleidssporen benoemd. Het eerste spoor gaat over voorlichting en informatie. Dit gaat over de ontwikkeling en het breed beschikbaar stellen van voorlichtingsmateriaal over houtstook. Centraal hierin staan adviezen over hoe hout het minst vervuilend gestookt kan worden, zoals het advies om alleen droog hout te gebruiken. Het tweede spoor omvat regelgeving. Onder andere benoemt dit spoor de afschaffing van ISDE-subsidies voor pelletkachels en innovatief onderzoek naar aanvullende maatregelen om houtstookemissies terug te dringen.  Het derde spoor omvat de handhaving op houtrook. Hieronder vallen een stookalert in tijden van ongunstige meteorologische omstandigheden, een routewijzer houtstook en overlast, de meetmethoden, klachtenafhandeling vanuit de Stookwijzer, het acteren van gemeenten bij herhaalde overlast en de pilot houtstookarme/houtstookvrije wijken met momenteel 3 deelnemende gemeenten. </w:t>
            </w:r>
          </w:p>
          <w:p w:rsidR="009E0C3E" w:rsidP="009E0C3E" w:rsidRDefault="009E0C3E" w14:paraId="4D61498F" w14:textId="77777777">
            <w:pPr>
              <w:rPr>
                <w:rFonts w:ascii="Times New Roman" w:hAnsi="Times New Roman" w:eastAsia="Times New Roman" w:cs="Times New Roman"/>
                <w:color w:val="auto"/>
                <w:u w:val="single"/>
              </w:rPr>
            </w:pPr>
          </w:p>
          <w:p w:rsidRPr="009E0C3E" w:rsidR="009E0C3E" w:rsidP="009E0C3E" w:rsidRDefault="009E0C3E" w14:paraId="4BD40204" w14:textId="028BEF20">
            <w:pPr>
              <w:rPr>
                <w:rFonts w:ascii="Times New Roman" w:hAnsi="Times New Roman" w:eastAsia="Times New Roman" w:cs="Times New Roman"/>
                <w:color w:val="auto"/>
                <w:u w:val="single"/>
              </w:rPr>
            </w:pPr>
            <w:r w:rsidRPr="009E0C3E">
              <w:rPr>
                <w:rFonts w:ascii="Times New Roman" w:hAnsi="Times New Roman" w:eastAsia="Times New Roman" w:cs="Times New Roman"/>
                <w:color w:val="auto"/>
                <w:u w:val="single"/>
              </w:rPr>
              <w:t>Nationaal isolatieprogramma</w:t>
            </w:r>
          </w:p>
          <w:p w:rsidRPr="009E0C3E" w:rsidR="009E0C3E" w:rsidP="009E0C3E" w:rsidRDefault="009E0C3E" w14:paraId="1F5E36A9" w14:textId="77777777">
            <w:pPr>
              <w:rPr>
                <w:rFonts w:ascii="Times New Roman" w:hAnsi="Times New Roman" w:eastAsia="Times New Roman" w:cs="Times New Roman"/>
                <w:color w:val="auto"/>
              </w:rPr>
            </w:pPr>
            <w:r w:rsidRPr="009E0C3E">
              <w:rPr>
                <w:rFonts w:ascii="Times New Roman" w:hAnsi="Times New Roman" w:eastAsia="Times New Roman" w:cs="Times New Roman"/>
                <w:color w:val="auto"/>
              </w:rPr>
              <w:t>Het Nationaal Isolatieprogramma heeft als doel dat er 2,5 miljoen woningen zijn geïsoleerd in de periode tot en met 2030. De nadruk ligt in dit programma op de slecht geïsoleerde woningen met een label E, F en G. Er worden voor deze woningen één of meerdere stappen gezet richting de standaard voor woningsisolatie. Daarnaast dient dit programma als ondersteuning voor het nemen van energiebepalende maatregelen. Het programma wordt verder uitgewerkt in vier actielijnen. De eerste actielijn benoemt de ambitie om 750.000 koopwoningen te isoleren via lokale aanpakken in samenwerking met gemeenten. De tweede actielijn is het isoleren van 1 miljoen huurwoningen door verhuurders. De derde actielijn benoemt het streven van versneld isoleren van 75.000 koopwoningen op eigen initiatief en via collectieve inkoopinitiatieven. De vierde actielijn richt zich op energiebesparing met laagdrempelige maatregelen. Het programma is in april 2022 aangeboden aan de Tweede Kamer en thans in uitvoering.</w:t>
            </w:r>
          </w:p>
          <w:p w:rsidR="00C27529" w:rsidP="009E0C3E" w:rsidRDefault="00C27529" w14:paraId="469FA947" w14:textId="77777777">
            <w:pPr>
              <w:rPr>
                <w:rFonts w:ascii="Times New Roman" w:hAnsi="Times New Roman" w:eastAsia="Times New Roman" w:cs="Times New Roman"/>
                <w:color w:val="auto"/>
              </w:rPr>
            </w:pPr>
            <w:r>
              <w:rPr>
                <w:rFonts w:ascii="Times New Roman" w:hAnsi="Times New Roman" w:eastAsia="Times New Roman" w:cs="Times New Roman"/>
                <w:color w:val="auto"/>
              </w:rPr>
              <w:t>Zie voor meer informatie</w:t>
            </w:r>
            <w:r w:rsidRPr="009E0C3E" w:rsidR="009E0C3E">
              <w:rPr>
                <w:rFonts w:ascii="Times New Roman" w:hAnsi="Times New Roman" w:eastAsia="Times New Roman" w:cs="Times New Roman"/>
                <w:color w:val="auto"/>
              </w:rPr>
              <w:t xml:space="preserve">: </w:t>
            </w:r>
          </w:p>
          <w:p w:rsidRPr="009E0C3E" w:rsidR="009E0C3E" w:rsidP="009E0C3E" w:rsidRDefault="00150DD5" w14:paraId="7C63B7C0" w14:textId="2CAEBD44">
            <w:pPr>
              <w:rPr>
                <w:rFonts w:ascii="Times New Roman" w:hAnsi="Times New Roman" w:eastAsia="Times New Roman" w:cs="Times New Roman"/>
                <w:color w:val="auto"/>
              </w:rPr>
            </w:pPr>
            <w:hyperlink w:history="1" r:id="rId31">
              <w:r w:rsidRPr="009E0C3E" w:rsidR="009E0C3E">
                <w:rPr>
                  <w:rStyle w:val="Hyperlink"/>
                  <w:rFonts w:ascii="Times New Roman" w:hAnsi="Times New Roman" w:eastAsia="Times New Roman" w:cs="Times New Roman"/>
                </w:rPr>
                <w:t>Nationaal Isolatieprogramma (officielebekendmakingen.nl)</w:t>
              </w:r>
            </w:hyperlink>
          </w:p>
          <w:p w:rsidR="007167B5" w:rsidP="009E0C3E" w:rsidRDefault="007167B5" w14:paraId="0A19ED77" w14:textId="35AE2715">
            <w:pPr>
              <w:rPr>
                <w:rFonts w:ascii="Times New Roman" w:hAnsi="Times New Roman" w:eastAsia="Times New Roman" w:cs="Times New Roman"/>
                <w:color w:val="auto"/>
                <w:u w:val="single"/>
              </w:rPr>
            </w:pPr>
          </w:p>
          <w:p w:rsidRPr="009E0C3E" w:rsidR="009E0C3E" w:rsidP="009E0C3E" w:rsidRDefault="009E0C3E" w14:paraId="188D3019" w14:textId="0045A00E">
            <w:pPr>
              <w:rPr>
                <w:rFonts w:ascii="Times New Roman" w:hAnsi="Times New Roman" w:eastAsia="Times New Roman" w:cs="Times New Roman"/>
                <w:color w:val="auto"/>
                <w:u w:val="single"/>
              </w:rPr>
            </w:pPr>
            <w:r w:rsidRPr="009E0C3E">
              <w:rPr>
                <w:rFonts w:ascii="Times New Roman" w:hAnsi="Times New Roman" w:eastAsia="Times New Roman" w:cs="Times New Roman"/>
                <w:color w:val="auto"/>
                <w:u w:val="single"/>
              </w:rPr>
              <w:t>Ecodesign-richtlijn</w:t>
            </w:r>
          </w:p>
          <w:p w:rsidRPr="009E0C3E" w:rsidR="009E0C3E" w:rsidP="009E0C3E" w:rsidRDefault="009E0C3E" w14:paraId="7B7ADF8F" w14:textId="77777777">
            <w:pPr>
              <w:rPr>
                <w:rFonts w:ascii="Times New Roman" w:hAnsi="Times New Roman" w:eastAsia="Times New Roman" w:cs="Times New Roman"/>
                <w:color w:val="auto"/>
              </w:rPr>
            </w:pPr>
            <w:r w:rsidRPr="009E0C3E">
              <w:rPr>
                <w:rFonts w:ascii="Times New Roman" w:hAnsi="Times New Roman" w:eastAsia="Times New Roman" w:cs="Times New Roman"/>
                <w:color w:val="auto"/>
              </w:rPr>
              <w:t xml:space="preserve">Met de Ecodesign-richtlijn stelt de Europese Unie minimumeisen aan de energiezuinigheid en emissies van nieuwe elektrische apparaten en andere energieverbruikende producten. Daarnaast is er een Ecodesign-verordening (EU/2015/1185) die vanaf januari 2022 eisen stelt aan emissies van lokale verwarmingstoestellen op vaste brandstoffen, zoals houtkachels en open haarden tot 500 kW voor gebouwen in utiliteit en industrie. Zo gelden er eisen voor fijnstof, gasorganische verbindingen, koolmonoxide en stikstofoxiden en moet de energie-efficiëntie minimaal 30% zijn. </w:t>
            </w:r>
          </w:p>
          <w:p w:rsidRPr="009E0C3E" w:rsidR="009E0C3E" w:rsidP="009E0C3E" w:rsidRDefault="009E0C3E" w14:paraId="33DF5ECC" w14:textId="420434BD">
            <w:pPr>
              <w:rPr>
                <w:rFonts w:ascii="Times New Roman" w:hAnsi="Times New Roman" w:eastAsia="Times New Roman" w:cs="Times New Roman"/>
                <w:color w:val="auto"/>
              </w:rPr>
            </w:pPr>
            <w:r w:rsidRPr="009E0C3E">
              <w:rPr>
                <w:rFonts w:ascii="Times New Roman" w:hAnsi="Times New Roman" w:eastAsia="Times New Roman" w:cs="Times New Roman"/>
                <w:color w:val="auto"/>
              </w:rPr>
              <w:t>Eisen aan apparaten worden gesteld via specifieke wettelijke verordeningen en/of vrijwillige afspraken. In de afgelopen jaren zijn verschillende nieuwe of herziene Ecodesign-verordeningen goedgekeurd binnen de EU. Daarnaast geldt sinds maart 2021 een nieuwe energielabelverdeling vanuit de gewijzigde energielabelrichtlijn (EU/2017/1369), waarmee ook de grondslag voor Ecodesign-eisen aan apparaten met een energielabel is gewijzigd.</w:t>
            </w:r>
          </w:p>
          <w:p w:rsidR="009E0C3E" w:rsidP="009E0C3E" w:rsidRDefault="009E0C3E" w14:paraId="0DBF83CC" w14:textId="716F9809">
            <w:pPr>
              <w:rPr>
                <w:rFonts w:ascii="Times New Roman" w:hAnsi="Times New Roman" w:eastAsia="Times New Roman" w:cs="Times New Roman"/>
                <w:color w:val="auto"/>
              </w:rPr>
            </w:pPr>
            <w:r w:rsidRPr="009E0C3E">
              <w:rPr>
                <w:rFonts w:ascii="Times New Roman" w:hAnsi="Times New Roman" w:eastAsia="Times New Roman" w:cs="Times New Roman"/>
                <w:color w:val="auto"/>
              </w:rPr>
              <w:t>Verder heeft de Europese Commissie vanwege het Sustainable Products Initiative een nieuw werkplan gepubliceerd waarin een aantal nieuwe productgroepen wordt voorgesteld om Ecodesign normen voor op te stellen. In de komende jaren zullen hier voorbereiden</w:t>
            </w:r>
            <w:r w:rsidR="00C27529">
              <w:rPr>
                <w:rFonts w:ascii="Times New Roman" w:hAnsi="Times New Roman" w:eastAsia="Times New Roman" w:cs="Times New Roman"/>
                <w:color w:val="auto"/>
              </w:rPr>
              <w:t xml:space="preserve">de studies voor worden gedaan. </w:t>
            </w:r>
          </w:p>
          <w:p w:rsidR="00C27529" w:rsidP="00F63131" w:rsidRDefault="00C27529" w14:paraId="2466A73E" w14:textId="77777777">
            <w:pPr>
              <w:rPr>
                <w:rFonts w:ascii="Times New Roman" w:hAnsi="Times New Roman" w:eastAsia="Times New Roman" w:cs="Times New Roman"/>
                <w:color w:val="auto"/>
                <w:lang w:val="fr-FR"/>
              </w:rPr>
            </w:pPr>
            <w:r>
              <w:rPr>
                <w:rFonts w:ascii="Times New Roman" w:hAnsi="Times New Roman" w:eastAsia="Times New Roman" w:cs="Times New Roman"/>
                <w:color w:val="auto"/>
                <w:lang w:val="fr-FR"/>
              </w:rPr>
              <w:t>Zie voor meer informatie</w:t>
            </w:r>
            <w:r w:rsidRPr="00DA0914" w:rsidR="00F63131">
              <w:rPr>
                <w:rFonts w:ascii="Times New Roman" w:hAnsi="Times New Roman" w:eastAsia="Times New Roman" w:cs="Times New Roman"/>
                <w:color w:val="auto"/>
                <w:lang w:val="fr-FR"/>
              </w:rPr>
              <w:t xml:space="preserve">: </w:t>
            </w:r>
          </w:p>
          <w:p w:rsidRPr="00DA0914" w:rsidR="00F63131" w:rsidP="00F63131" w:rsidRDefault="00150DD5" w14:paraId="4AEE51E8" w14:textId="26C9BD0F">
            <w:pPr>
              <w:rPr>
                <w:rFonts w:ascii="Times New Roman" w:hAnsi="Times New Roman" w:eastAsia="Times New Roman" w:cs="Times New Roman"/>
                <w:color w:val="auto"/>
                <w:lang w:val="fr-FR"/>
              </w:rPr>
            </w:pPr>
            <w:hyperlink w:history="1" r:id="rId32">
              <w:r w:rsidRPr="00DA0914" w:rsidR="00F63131">
                <w:rPr>
                  <w:rStyle w:val="Hyperlink"/>
                  <w:rFonts w:ascii="Times New Roman" w:hAnsi="Times New Roman" w:eastAsia="Times New Roman" w:cs="Times New Roman"/>
                  <w:lang w:val="fr-FR"/>
                </w:rPr>
                <w:t>https://www.eceee.org/ecodesign/</w:t>
              </w:r>
            </w:hyperlink>
          </w:p>
          <w:p w:rsidRPr="00DA0914" w:rsidR="00F63131" w:rsidP="00F63131" w:rsidRDefault="00150DD5" w14:paraId="33C91CA8" w14:textId="77777777">
            <w:pPr>
              <w:rPr>
                <w:rFonts w:ascii="Times New Roman" w:hAnsi="Times New Roman" w:eastAsia="Times New Roman" w:cs="Times New Roman"/>
                <w:color w:val="auto"/>
                <w:lang w:val="fr-FR"/>
              </w:rPr>
            </w:pPr>
            <w:hyperlink w:history="1" r:id="rId33">
              <w:r w:rsidRPr="00DA0914" w:rsidR="00F63131">
                <w:rPr>
                  <w:rStyle w:val="Hyperlink"/>
                  <w:rFonts w:ascii="Times New Roman" w:hAnsi="Times New Roman" w:eastAsia="Times New Roman" w:cs="Times New Roman"/>
                  <w:lang w:val="fr-FR"/>
                </w:rPr>
                <w:t>EUR-Lex - 32009L0125 - EN - EUR-Lex (europa.eu)</w:t>
              </w:r>
            </w:hyperlink>
          </w:p>
          <w:p w:rsidRPr="009E0C3E" w:rsidR="00F63131" w:rsidP="00F63131" w:rsidRDefault="00150DD5" w14:paraId="455D17AC" w14:textId="77777777">
            <w:pPr>
              <w:rPr>
                <w:rFonts w:ascii="Times New Roman" w:hAnsi="Times New Roman" w:eastAsia="Times New Roman" w:cs="Times New Roman"/>
                <w:color w:val="auto"/>
                <w:lang w:val="en-US"/>
              </w:rPr>
            </w:pPr>
            <w:hyperlink w:history="1" r:id="rId34">
              <w:r w:rsidRPr="009E0C3E" w:rsidR="00F63131">
                <w:rPr>
                  <w:rStyle w:val="Hyperlink"/>
                  <w:rFonts w:ascii="Times New Roman" w:hAnsi="Times New Roman" w:eastAsia="Times New Roman" w:cs="Times New Roman"/>
                  <w:lang w:val="en-US"/>
                </w:rPr>
                <w:t>Sustainable product policy &amp; ecodesign (europa.eu)</w:t>
              </w:r>
            </w:hyperlink>
          </w:p>
          <w:p w:rsidRPr="009E0C3E" w:rsidR="00F63131" w:rsidP="00F63131" w:rsidRDefault="00150DD5" w14:paraId="1F61F5A2" w14:textId="77777777">
            <w:pPr>
              <w:rPr>
                <w:rFonts w:ascii="Times New Roman" w:hAnsi="Times New Roman" w:eastAsia="Times New Roman" w:cs="Times New Roman"/>
                <w:color w:val="auto"/>
                <w:lang w:val="en-US"/>
              </w:rPr>
            </w:pPr>
            <w:hyperlink w:history="1" r:id="rId35">
              <w:r w:rsidRPr="009E0C3E" w:rsidR="00F63131">
                <w:rPr>
                  <w:rStyle w:val="Hyperlink"/>
                  <w:rFonts w:ascii="Times New Roman" w:hAnsi="Times New Roman" w:eastAsia="Times New Roman" w:cs="Times New Roman"/>
                  <w:lang w:val="en-US"/>
                </w:rPr>
                <w:t>Ecodesign for sustainable products (europa.eu)</w:t>
              </w:r>
            </w:hyperlink>
          </w:p>
          <w:p w:rsidRPr="009E0C3E" w:rsidR="00F63131" w:rsidP="00F63131" w:rsidRDefault="00150DD5" w14:paraId="0C18FAA8" w14:textId="77777777">
            <w:pPr>
              <w:rPr>
                <w:rFonts w:ascii="Times New Roman" w:hAnsi="Times New Roman" w:eastAsia="Times New Roman" w:cs="Times New Roman"/>
                <w:color w:val="auto"/>
                <w:lang w:val="en-US"/>
              </w:rPr>
            </w:pPr>
            <w:hyperlink w:history="1" w:anchor=":%7E:text=On%2030%20March%2C%20together%20with,energy%2Drelated%20products%20and%20tyres" r:id="rId36">
              <w:r w:rsidRPr="009E0C3E" w:rsidR="00F63131">
                <w:rPr>
                  <w:rStyle w:val="Hyperlink"/>
                  <w:rFonts w:ascii="Times New Roman" w:hAnsi="Times New Roman" w:eastAsia="Times New Roman" w:cs="Times New Roman"/>
                  <w:lang w:val="en-US"/>
                </w:rPr>
                <w:t>The ecodesign and energy labelling working plan 2022-2024 (europa.eu)</w:t>
              </w:r>
            </w:hyperlink>
          </w:p>
          <w:p w:rsidRPr="008C5DFD" w:rsidR="00F63131" w:rsidP="00F63131" w:rsidRDefault="00150DD5" w14:paraId="3554B85A" w14:textId="77777777">
            <w:pPr>
              <w:rPr>
                <w:rFonts w:ascii="Times New Roman" w:hAnsi="Times New Roman" w:eastAsia="Times New Roman" w:cs="Times New Roman"/>
                <w:color w:val="auto"/>
                <w:u w:val="single"/>
                <w:lang w:val="en-US"/>
              </w:rPr>
            </w:pPr>
            <w:hyperlink w:history="1" r:id="rId37">
              <w:r w:rsidRPr="008C5DFD" w:rsidR="00F63131">
                <w:rPr>
                  <w:rStyle w:val="Hyperlink"/>
                  <w:rFonts w:ascii="Times New Roman" w:hAnsi="Times New Roman" w:eastAsia="Times New Roman" w:cs="Times New Roman"/>
                  <w:lang w:val="en-US"/>
                </w:rPr>
                <w:t>Sustainable products initiative (europa.eu)</w:t>
              </w:r>
            </w:hyperlink>
          </w:p>
          <w:p w:rsidRPr="008C5DFD" w:rsidR="009E0C3E" w:rsidP="009E0C3E" w:rsidRDefault="009E0C3E" w14:paraId="29A7A1B5" w14:textId="77777777">
            <w:pPr>
              <w:rPr>
                <w:rFonts w:ascii="Times New Roman" w:hAnsi="Times New Roman" w:eastAsia="Times New Roman" w:cs="Times New Roman"/>
                <w:color w:val="auto"/>
                <w:u w:val="single"/>
                <w:lang w:val="en-US"/>
              </w:rPr>
            </w:pPr>
          </w:p>
          <w:p w:rsidRPr="009E0C3E" w:rsidR="009E0C3E" w:rsidP="009E0C3E" w:rsidRDefault="009E0C3E" w14:paraId="5816AD5F" w14:textId="4C27B06A">
            <w:pPr>
              <w:rPr>
                <w:rFonts w:ascii="Times New Roman" w:hAnsi="Times New Roman" w:eastAsia="Times New Roman" w:cs="Times New Roman"/>
                <w:color w:val="auto"/>
                <w:u w:val="single"/>
              </w:rPr>
            </w:pPr>
            <w:r w:rsidRPr="009E0C3E">
              <w:rPr>
                <w:rFonts w:ascii="Times New Roman" w:hAnsi="Times New Roman" w:eastAsia="Times New Roman" w:cs="Times New Roman"/>
                <w:color w:val="auto"/>
                <w:u w:val="single"/>
              </w:rPr>
              <w:t>Gebiedsgerichte aanpak wamtetransitie</w:t>
            </w:r>
          </w:p>
          <w:p w:rsidRPr="009E0C3E" w:rsidR="009E0C3E" w:rsidP="009E0C3E" w:rsidRDefault="009E0C3E" w14:paraId="7905E7C8" w14:textId="7F147193">
            <w:pPr>
              <w:rPr>
                <w:rFonts w:ascii="Times New Roman" w:hAnsi="Times New Roman" w:eastAsia="Times New Roman" w:cs="Times New Roman"/>
                <w:color w:val="auto"/>
              </w:rPr>
            </w:pPr>
            <w:r w:rsidRPr="009E0C3E">
              <w:rPr>
                <w:rFonts w:ascii="Times New Roman" w:hAnsi="Times New Roman" w:eastAsia="Times New Roman" w:cs="Times New Roman"/>
                <w:color w:val="auto"/>
              </w:rPr>
              <w:t>Nederland werkt aan een gebiedsgerichte aanpak van warmtetransitie en aardgasvrije wijken. Dat wordt onder andere gedaan met het Nationaal Programma Lokale Warmtetransitie, waarin 64 proeftuinen zijn opgericht om te leren hoe wijkgerichte aanpak beter kan worden ingezet en opgeschaald. De opgedane kennis wordt gedeeld via kennisbijeenkomsten en met producten, zoals de handreiking participatie en het stappenplan transitievisie warmte. Bijna de helft van de proeftuinen is inmiddels in de uitvoeringsfase: woningen worden geïsoleerd en energiebronnen worden vervangen door duurzame warmte met (hybride) warmtepompen of een warmtenet. Het aantal aardgasvrij gemaakte woningen is gestegen van 642 eind 2020 naar 1805 woningen in mei 2022. Daarnaast waren in mei 2022 nog eens 500 woningen klaar om aardgasvrij te worden. Uiteindelijk worden naar verwachting over de loop van maximaal 8 jaar 51.000 woningen voorbereid om onafhankelijk van aardgas aan de warmtevoorziening te voldoen.</w:t>
            </w:r>
          </w:p>
          <w:p w:rsidRPr="009E0C3E" w:rsidR="009E0C3E" w:rsidP="009E0C3E" w:rsidRDefault="009E0C3E" w14:paraId="7299E56E" w14:textId="77777777">
            <w:pPr>
              <w:rPr>
                <w:rFonts w:ascii="Times New Roman" w:hAnsi="Times New Roman" w:eastAsia="Times New Roman" w:cs="Times New Roman"/>
                <w:color w:val="auto"/>
              </w:rPr>
            </w:pPr>
            <w:r w:rsidRPr="009E0C3E">
              <w:rPr>
                <w:rFonts w:ascii="Times New Roman" w:hAnsi="Times New Roman" w:eastAsia="Times New Roman" w:cs="Times New Roman"/>
                <w:color w:val="auto"/>
              </w:rPr>
              <w:t>Daarnaast maken gemeenten in lijn met de afspraken uit het Klimaatakkoord in transitievisies warmte plannen voor het isoleren en/of aardgasvrij maken van 1,5 miljoen woningen en gebouwen. De transitievisie warmte is gemonitord op de ambitie om 820 duizend woningen aardgasvrij te maken en te isoleren en daarnaast 660 duizend aardgas afhankelijke woningen te isoleren. Daarnaast is de ambitie om 24 duizend andere gebouwen te isoleren en aardgasvrij te maken en 36 duizend aardgas afhankelijke gebouwen te isoleren.</w:t>
            </w:r>
          </w:p>
          <w:p w:rsidRPr="009E0C3E" w:rsidR="009E0C3E" w:rsidP="009E0C3E" w:rsidRDefault="009E0C3E" w14:paraId="15039DE1" w14:textId="77777777">
            <w:pPr>
              <w:rPr>
                <w:rFonts w:ascii="Times New Roman" w:hAnsi="Times New Roman" w:eastAsia="Times New Roman" w:cs="Times New Roman"/>
                <w:color w:val="auto"/>
              </w:rPr>
            </w:pPr>
            <w:r w:rsidRPr="009E0C3E">
              <w:rPr>
                <w:rFonts w:ascii="Times New Roman" w:hAnsi="Times New Roman" w:eastAsia="Times New Roman" w:cs="Times New Roman"/>
                <w:color w:val="auto"/>
              </w:rPr>
              <w:t xml:space="preserve">Aedes, VNG, IVBN, Vastgoed Belang, Bouwend Nederland, Techniek Nederland, Netbeheer Nederland, Energie Nederland en de warmtebedrijven hebben in het Klimaatakkoord afgesproken om zo snel mogelijk bestaande woningen te verduurzamen via de Startmotor-huursector. Deze partijen hebben met elkaar de ambitie om tot en met 2022 minimaal 100.000 woningen in de bestaande bouw aardgasvrij of klaar voor aardgasvrij worden te maken, bijvoorbeeld door aansluiting op warmtenetten of met (hybride) warmtepompen. </w:t>
            </w:r>
          </w:p>
          <w:p w:rsidRPr="009E0C3E" w:rsidR="009E0C3E" w:rsidP="009E0C3E" w:rsidRDefault="009E0C3E" w14:paraId="46CC9063" w14:textId="77777777">
            <w:pPr>
              <w:rPr>
                <w:rFonts w:ascii="Times New Roman" w:hAnsi="Times New Roman" w:eastAsia="Times New Roman" w:cs="Times New Roman"/>
                <w:color w:val="auto"/>
              </w:rPr>
            </w:pPr>
            <w:r w:rsidRPr="009E0C3E">
              <w:rPr>
                <w:rFonts w:ascii="Times New Roman" w:hAnsi="Times New Roman" w:eastAsia="Times New Roman" w:cs="Times New Roman"/>
                <w:color w:val="auto"/>
              </w:rPr>
              <w:t xml:space="preserve">Om woningcorporaties en huurders tegemoet te komen wat betreft de aansluitkosten aan een warmtenet tijdens de jaren van de Startmotor, heeft de Rijksoverheid per 1 mei 2020 de Stimuleringsregeling Aardgasvrije Huurwoningen (SAH) ter beschikking gesteld. Het beschikbare budget voor de periode 2020-2023 is 195 miljoen euro. </w:t>
            </w:r>
          </w:p>
          <w:p w:rsidRPr="009E0C3E" w:rsidR="009E0C3E" w:rsidP="009E0C3E" w:rsidRDefault="009E0C3E" w14:paraId="30CC0307" w14:textId="77777777">
            <w:pPr>
              <w:rPr>
                <w:rFonts w:ascii="Times New Roman" w:hAnsi="Times New Roman" w:eastAsia="Times New Roman" w:cs="Times New Roman"/>
                <w:color w:val="auto"/>
              </w:rPr>
            </w:pPr>
            <w:r w:rsidRPr="009E0C3E">
              <w:rPr>
                <w:rFonts w:ascii="Times New Roman" w:hAnsi="Times New Roman" w:eastAsia="Times New Roman" w:cs="Times New Roman"/>
                <w:color w:val="auto"/>
              </w:rPr>
              <w:t>Het wetsvoorstel gemeentelijke instrumenten warmtetransitie geeft gemeenten de bevoegdheid om regels op te stellen om lokale warmtetransitie naar duurzame alternatieven in de gebouwde omgeving uit te voeren. Het wetsvoorstel is eind 2022 aan de Tweede Kamer aangeboden en zal naar verwachting in 2024 in werking treden.</w:t>
            </w:r>
          </w:p>
          <w:p w:rsidRPr="009E0C3E" w:rsidR="009E0C3E" w:rsidP="009E0C3E" w:rsidRDefault="009E0C3E" w14:paraId="1D9CEDF3" w14:textId="77777777">
            <w:pPr>
              <w:rPr>
                <w:rFonts w:ascii="Times New Roman" w:hAnsi="Times New Roman" w:eastAsia="Times New Roman" w:cs="Times New Roman"/>
                <w:color w:val="auto"/>
              </w:rPr>
            </w:pPr>
            <w:r w:rsidRPr="009E0C3E">
              <w:rPr>
                <w:rFonts w:ascii="Times New Roman" w:hAnsi="Times New Roman" w:eastAsia="Times New Roman" w:cs="Times New Roman"/>
                <w:color w:val="auto"/>
              </w:rPr>
              <w:t>In 2022 heeft het consortium NieuweWarmteNu! een bijdrage ontvangen van het Nationaal Groeifonds van 200 miljoen euro. Met deze bijdrage kunnen 10 tot 12 collectieve warmteprojecten in gebouwde omgeving en glastuinbouw ontwikkeld worden. Met deze projecten kunnen 26 duizend woningen en 800 ha glastuinbouw aardgasvrij gemaakt worden. Het project heeft een looptijd van vier jaar en de eerste projecten kunnen in 2023 starten met de bouw.</w:t>
            </w:r>
          </w:p>
          <w:p w:rsidR="009E0C3E" w:rsidP="009E0C3E" w:rsidRDefault="009E0C3E" w14:paraId="0087E76B" w14:textId="77777777">
            <w:pPr>
              <w:rPr>
                <w:rFonts w:ascii="Times New Roman" w:hAnsi="Times New Roman" w:eastAsia="Times New Roman" w:cs="Times New Roman"/>
                <w:color w:val="auto"/>
              </w:rPr>
            </w:pPr>
          </w:p>
          <w:p w:rsidRPr="009E0C3E" w:rsidR="009E0C3E" w:rsidP="009E0C3E" w:rsidRDefault="009E0C3E" w14:paraId="2F27BD6B" w14:textId="70DAA080">
            <w:pPr>
              <w:rPr>
                <w:rFonts w:ascii="Times New Roman" w:hAnsi="Times New Roman" w:eastAsia="Times New Roman" w:cs="Times New Roman"/>
                <w:b/>
                <w:color w:val="auto"/>
              </w:rPr>
            </w:pPr>
            <w:r w:rsidRPr="009E0C3E">
              <w:rPr>
                <w:rFonts w:ascii="Times New Roman" w:hAnsi="Times New Roman" w:eastAsia="Times New Roman" w:cs="Times New Roman"/>
                <w:b/>
                <w:color w:val="auto"/>
              </w:rPr>
              <w:t>Nieuwbouw</w:t>
            </w:r>
          </w:p>
          <w:p w:rsidRPr="009E0C3E" w:rsidR="009E0C3E" w:rsidP="009E0C3E" w:rsidRDefault="009E0C3E" w14:paraId="369DA358" w14:textId="55300B20">
            <w:pPr>
              <w:rPr>
                <w:rFonts w:ascii="Times New Roman" w:hAnsi="Times New Roman" w:eastAsia="Times New Roman" w:cs="Times New Roman"/>
                <w:color w:val="auto"/>
                <w:u w:val="single"/>
              </w:rPr>
            </w:pPr>
            <w:r w:rsidRPr="009E0C3E">
              <w:rPr>
                <w:rFonts w:ascii="Times New Roman" w:hAnsi="Times New Roman" w:eastAsia="Times New Roman" w:cs="Times New Roman"/>
                <w:color w:val="auto"/>
                <w:u w:val="single"/>
              </w:rPr>
              <w:t>BENG-eisen nieuwbouw</w:t>
            </w:r>
          </w:p>
          <w:p w:rsidRPr="009E0C3E" w:rsidR="009E0C3E" w:rsidP="009E0C3E" w:rsidRDefault="009E0C3E" w14:paraId="589034BE" w14:textId="77777777">
            <w:pPr>
              <w:rPr>
                <w:rFonts w:ascii="Times New Roman" w:hAnsi="Times New Roman" w:eastAsia="Times New Roman" w:cs="Times New Roman"/>
                <w:color w:val="auto"/>
              </w:rPr>
            </w:pPr>
            <w:r w:rsidRPr="009E0C3E">
              <w:rPr>
                <w:rFonts w:ascii="Times New Roman" w:hAnsi="Times New Roman" w:eastAsia="Times New Roman" w:cs="Times New Roman"/>
                <w:color w:val="auto"/>
              </w:rPr>
              <w:t>Vanaf 1 januari 2021 moeten alle vergunningaanvragen voor nieuwbouw voldoen aan de eisen voor Bijna Energie Neutrale Gebouwen (BENG). De BENG stelt eisen aan de energiebehoefte, het primair gebouwgebonden energieverbruik en het aandeel duurzame energie.</w:t>
            </w:r>
          </w:p>
          <w:p w:rsidRPr="009E0C3E" w:rsidR="009E0C3E" w:rsidP="009E0C3E" w:rsidRDefault="009E0C3E" w14:paraId="2F444BB2" w14:textId="6CA68281">
            <w:pPr>
              <w:rPr>
                <w:rFonts w:ascii="Times New Roman" w:hAnsi="Times New Roman" w:eastAsia="Times New Roman" w:cs="Times New Roman"/>
                <w:color w:val="auto"/>
              </w:rPr>
            </w:pPr>
            <w:r w:rsidRPr="009E0C3E">
              <w:rPr>
                <w:rFonts w:ascii="Times New Roman" w:hAnsi="Times New Roman" w:eastAsia="Times New Roman" w:cs="Times New Roman"/>
                <w:color w:val="auto"/>
              </w:rPr>
              <w:t xml:space="preserve">Bron: </w:t>
            </w:r>
            <w:hyperlink w:history="1" r:id="rId38">
              <w:r w:rsidRPr="009E0C3E">
                <w:rPr>
                  <w:rStyle w:val="Hyperlink"/>
                  <w:rFonts w:ascii="Times New Roman" w:hAnsi="Times New Roman" w:eastAsia="Times New Roman" w:cs="Times New Roman"/>
                </w:rPr>
                <w:t>Energieprestatie indicatoren - BENG (rvo.nl)</w:t>
              </w:r>
            </w:hyperlink>
          </w:p>
          <w:p w:rsidR="009E0C3E" w:rsidP="009E0C3E" w:rsidRDefault="009E0C3E" w14:paraId="62EFAF37" w14:textId="77777777">
            <w:pPr>
              <w:rPr>
                <w:rFonts w:ascii="Times New Roman" w:hAnsi="Times New Roman" w:eastAsia="Times New Roman" w:cs="Times New Roman"/>
                <w:color w:val="auto"/>
                <w:u w:val="single"/>
              </w:rPr>
            </w:pPr>
          </w:p>
          <w:p w:rsidRPr="009E0C3E" w:rsidR="009E0C3E" w:rsidP="009E0C3E" w:rsidRDefault="009E0C3E" w14:paraId="6A18AA01" w14:textId="67D7F570">
            <w:pPr>
              <w:rPr>
                <w:rFonts w:ascii="Times New Roman" w:hAnsi="Times New Roman" w:eastAsia="Times New Roman" w:cs="Times New Roman"/>
                <w:color w:val="auto"/>
                <w:u w:val="single"/>
              </w:rPr>
            </w:pPr>
            <w:r w:rsidRPr="009E0C3E">
              <w:rPr>
                <w:rFonts w:ascii="Times New Roman" w:hAnsi="Times New Roman" w:eastAsia="Times New Roman" w:cs="Times New Roman"/>
                <w:color w:val="auto"/>
                <w:u w:val="single"/>
              </w:rPr>
              <w:t>Vervallen aansluitplicht aardgas bij nieuwbouw</w:t>
            </w:r>
          </w:p>
          <w:p w:rsidRPr="009E0C3E" w:rsidR="009E0C3E" w:rsidP="009E0C3E" w:rsidRDefault="009E0C3E" w14:paraId="4F3EC6FF" w14:textId="77777777">
            <w:pPr>
              <w:rPr>
                <w:rFonts w:ascii="Times New Roman" w:hAnsi="Times New Roman" w:eastAsia="Times New Roman" w:cs="Times New Roman"/>
                <w:color w:val="auto"/>
              </w:rPr>
            </w:pPr>
            <w:r w:rsidRPr="009E0C3E">
              <w:rPr>
                <w:rFonts w:ascii="Times New Roman" w:hAnsi="Times New Roman" w:eastAsia="Times New Roman" w:cs="Times New Roman"/>
                <w:color w:val="auto"/>
              </w:rPr>
              <w:t xml:space="preserve">De Wet Voorgang Energietransitie is sinds 1 juli 2018 van kracht. Bij deze wet is bepaald dat de aansluitplicht voor aardgas voor nieuwbouw vervalt. De eerdere verplichting voor de netbeheerder om elk verzoek voor een gasaansluiting te accepteren, geldt daarmee niet meer voor bouwaanvragen vanaf die datum. Met deze wet treedt per direct de verplichting tot aardgasvrij bouwen in. </w:t>
            </w:r>
          </w:p>
          <w:p w:rsidRPr="009E0C3E" w:rsidR="009E0C3E" w:rsidP="009E0C3E" w:rsidRDefault="009E0C3E" w14:paraId="36650E49" w14:textId="77777777">
            <w:pPr>
              <w:rPr>
                <w:rFonts w:ascii="Times New Roman" w:hAnsi="Times New Roman" w:eastAsia="Times New Roman" w:cs="Times New Roman"/>
                <w:color w:val="auto"/>
              </w:rPr>
            </w:pPr>
            <w:r w:rsidRPr="009E0C3E">
              <w:rPr>
                <w:rFonts w:ascii="Times New Roman" w:hAnsi="Times New Roman" w:eastAsia="Times New Roman" w:cs="Times New Roman"/>
                <w:color w:val="auto"/>
              </w:rPr>
              <w:t xml:space="preserve">Bron: </w:t>
            </w:r>
            <w:hyperlink w:history="1" r:id="rId39">
              <w:r w:rsidRPr="009E0C3E">
                <w:rPr>
                  <w:rStyle w:val="Hyperlink"/>
                  <w:rFonts w:ascii="Times New Roman" w:hAnsi="Times New Roman" w:eastAsia="Times New Roman" w:cs="Times New Roman"/>
                </w:rPr>
                <w:t>Staatsblad 2018, 109 | Overheid.nl &gt; Officiële bekendmakingen (officielebekendmakingen.nl)</w:t>
              </w:r>
            </w:hyperlink>
          </w:p>
          <w:p w:rsidRPr="009E0C3E" w:rsidR="009E0C3E" w:rsidP="009E0C3E" w:rsidRDefault="00150DD5" w14:paraId="5DE1E4B4" w14:textId="77777777">
            <w:pPr>
              <w:rPr>
                <w:rFonts w:ascii="Times New Roman" w:hAnsi="Times New Roman" w:eastAsia="Times New Roman" w:cs="Times New Roman"/>
                <w:color w:val="auto"/>
              </w:rPr>
            </w:pPr>
            <w:hyperlink w:history="1" r:id="rId40">
              <w:r w:rsidRPr="009E0C3E" w:rsidR="009E0C3E">
                <w:rPr>
                  <w:rStyle w:val="Hyperlink"/>
                  <w:rFonts w:ascii="Times New Roman" w:hAnsi="Times New Roman" w:eastAsia="Times New Roman" w:cs="Times New Roman"/>
                </w:rPr>
                <w:t>Staatsblad 2018, 129 | Overheid.nl &gt; Officiële bekendmakingen (officielebekendmakingen.nl)</w:t>
              </w:r>
            </w:hyperlink>
          </w:p>
          <w:p w:rsidRPr="009E0C3E" w:rsidR="009E0C3E" w:rsidP="009E0C3E" w:rsidRDefault="009E0C3E" w14:paraId="3E0FB398" w14:textId="77777777">
            <w:pPr>
              <w:rPr>
                <w:rFonts w:ascii="Times New Roman" w:hAnsi="Times New Roman" w:eastAsia="Times New Roman" w:cs="Times New Roman"/>
                <w:color w:val="auto"/>
              </w:rPr>
            </w:pPr>
            <w:r w:rsidRPr="009E0C3E">
              <w:rPr>
                <w:rFonts w:ascii="Times New Roman" w:hAnsi="Times New Roman" w:eastAsia="Times New Roman" w:cs="Times New Roman"/>
                <w:color w:val="auto"/>
              </w:rPr>
              <w:t>Subsidies en financieringsruimte verduurzaming</w:t>
            </w:r>
          </w:p>
          <w:p w:rsidR="009E0C3E" w:rsidP="009E0C3E" w:rsidRDefault="009E0C3E" w14:paraId="200180A3" w14:textId="77777777">
            <w:pPr>
              <w:rPr>
                <w:rFonts w:ascii="Times New Roman" w:hAnsi="Times New Roman" w:eastAsia="Times New Roman" w:cs="Times New Roman"/>
                <w:color w:val="auto"/>
                <w:u w:val="single"/>
              </w:rPr>
            </w:pPr>
          </w:p>
          <w:p w:rsidRPr="009E0C3E" w:rsidR="009E0C3E" w:rsidP="009E0C3E" w:rsidRDefault="009E0C3E" w14:paraId="7B699EC3" w14:textId="6C2D46C9">
            <w:pPr>
              <w:rPr>
                <w:rFonts w:ascii="Times New Roman" w:hAnsi="Times New Roman" w:eastAsia="Times New Roman" w:cs="Times New Roman"/>
                <w:color w:val="auto"/>
                <w:u w:val="single"/>
              </w:rPr>
            </w:pPr>
            <w:r w:rsidRPr="009E0C3E">
              <w:rPr>
                <w:rFonts w:ascii="Times New Roman" w:hAnsi="Times New Roman" w:eastAsia="Times New Roman" w:cs="Times New Roman"/>
                <w:color w:val="auto"/>
                <w:u w:val="single"/>
              </w:rPr>
              <w:t>Afschaffen verhuurderheffing en prestatieafspraken woningcorporaties tariefverlaging verhuurderheffing</w:t>
            </w:r>
          </w:p>
          <w:p w:rsidRPr="009E0C3E" w:rsidR="009E0C3E" w:rsidP="009E0C3E" w:rsidRDefault="009E0C3E" w14:paraId="1DFCA929" w14:textId="77777777">
            <w:pPr>
              <w:rPr>
                <w:rFonts w:ascii="Times New Roman" w:hAnsi="Times New Roman" w:eastAsia="Times New Roman" w:cs="Times New Roman"/>
                <w:color w:val="auto"/>
              </w:rPr>
            </w:pPr>
            <w:r w:rsidRPr="009E0C3E">
              <w:rPr>
                <w:rFonts w:ascii="Times New Roman" w:hAnsi="Times New Roman" w:eastAsia="Times New Roman" w:cs="Times New Roman"/>
                <w:color w:val="auto"/>
              </w:rPr>
              <w:t xml:space="preserve">In het Belastingplan 2022 en in het Coalitieakkoord is opgenomen om de verhuurderheffing in 2022 te verlagen en in 2023 af te schaffen. Het kabinet heeft prestatieafspraken gemaakt met woningcorporaties naar aanleiding van het verlagen van de verhuurderheffing vanaf 2022. Met de ontstane financiële ruimte kunnen corporaties de voorraad huurwoningen uitbreiden en verbeteren. Deze afspraak houdt in dat uiterlijk in 2028 alle E-, F- en G-labels verdwijnen, door woningen te verduurzamen (circa 250.000). Daarnaast is afgesproken dat woningcorporaties 500 miljoen euro extra investeren in zonnepanelen en hybride warmtepompen in woningen met minimaal een energielabel D. </w:t>
            </w:r>
          </w:p>
          <w:p w:rsidRPr="009E0C3E" w:rsidR="009E0C3E" w:rsidP="009E0C3E" w:rsidRDefault="00150DD5" w14:paraId="00F2495D" w14:textId="7A14649F">
            <w:pPr>
              <w:rPr>
                <w:rFonts w:ascii="Times New Roman" w:hAnsi="Times New Roman" w:eastAsia="Times New Roman" w:cs="Times New Roman"/>
                <w:color w:val="auto"/>
              </w:rPr>
            </w:pPr>
            <w:hyperlink w:history="1" r:id="rId41">
              <w:r w:rsidRPr="009673B7" w:rsidR="009E0C3E">
                <w:rPr>
                  <w:rStyle w:val="Hyperlink"/>
                  <w:rFonts w:ascii="Times New Roman" w:hAnsi="Times New Roman" w:eastAsia="Times New Roman" w:cs="Times New Roman"/>
                </w:rPr>
                <w:t>https://www.rijksoverheid.nl/documenten/convenanten/2021/12/16/prestatieafspraken-tariefverlagingverhuurderheffing-per-1-1-2022</w:t>
              </w:r>
            </w:hyperlink>
            <w:r w:rsidR="009E0C3E">
              <w:rPr>
                <w:rFonts w:ascii="Times New Roman" w:hAnsi="Times New Roman" w:eastAsia="Times New Roman" w:cs="Times New Roman"/>
                <w:color w:val="auto"/>
              </w:rPr>
              <w:t xml:space="preserve"> </w:t>
            </w:r>
          </w:p>
          <w:p w:rsidR="009E0C3E" w:rsidP="009E0C3E" w:rsidRDefault="009E0C3E" w14:paraId="2B5B27D3" w14:textId="77777777">
            <w:pPr>
              <w:rPr>
                <w:rFonts w:ascii="Times New Roman" w:hAnsi="Times New Roman" w:eastAsia="Times New Roman" w:cs="Times New Roman"/>
                <w:color w:val="auto"/>
                <w:u w:val="single"/>
              </w:rPr>
            </w:pPr>
          </w:p>
          <w:p w:rsidR="00C27529" w:rsidP="009E0C3E" w:rsidRDefault="00C27529" w14:paraId="3A182CBA" w14:textId="77777777">
            <w:pPr>
              <w:rPr>
                <w:rFonts w:ascii="Times New Roman" w:hAnsi="Times New Roman" w:eastAsia="Times New Roman" w:cs="Times New Roman"/>
                <w:color w:val="auto"/>
                <w:u w:val="single"/>
              </w:rPr>
            </w:pPr>
          </w:p>
          <w:p w:rsidRPr="009E0C3E" w:rsidR="009E0C3E" w:rsidP="009E0C3E" w:rsidRDefault="009E0C3E" w14:paraId="69F5227D" w14:textId="1906EF54">
            <w:pPr>
              <w:rPr>
                <w:rFonts w:ascii="Times New Roman" w:hAnsi="Times New Roman" w:eastAsia="Times New Roman" w:cs="Times New Roman"/>
                <w:color w:val="auto"/>
                <w:u w:val="single"/>
              </w:rPr>
            </w:pPr>
            <w:r w:rsidRPr="009E0C3E">
              <w:rPr>
                <w:rFonts w:ascii="Times New Roman" w:hAnsi="Times New Roman" w:eastAsia="Times New Roman" w:cs="Times New Roman"/>
                <w:color w:val="auto"/>
                <w:u w:val="single"/>
              </w:rPr>
              <w:t>Subsidieregeling Verduurzaming en Onderhoud Huurwoningen (SVOH)</w:t>
            </w:r>
          </w:p>
          <w:p w:rsidRPr="009E0C3E" w:rsidR="009E0C3E" w:rsidP="009E0C3E" w:rsidRDefault="009E0C3E" w14:paraId="7C390DF8" w14:textId="77777777">
            <w:pPr>
              <w:rPr>
                <w:rFonts w:ascii="Times New Roman" w:hAnsi="Times New Roman" w:eastAsia="Times New Roman" w:cs="Times New Roman"/>
                <w:color w:val="auto"/>
              </w:rPr>
            </w:pPr>
            <w:r w:rsidRPr="009E0C3E">
              <w:rPr>
                <w:rFonts w:ascii="Times New Roman" w:hAnsi="Times New Roman" w:eastAsia="Times New Roman" w:cs="Times New Roman"/>
                <w:color w:val="auto"/>
              </w:rPr>
              <w:t xml:space="preserve">Met de Subsidieregeling Verduurzaming en Onderhoud Huurwoningen kunnen particuliere huurders  subsidie aanvragen om hun huurwoningen te verduurzamen. Voorwaarden om in aanmerking te komen voor deze subsidieregelingen zijn dat verhuurders maximaal 100 sociale huurwoningen onder de liberalisatiegrens hebben en dat voor maximaal 50 woningen een subsidie aangevraagd wordt. Voor verhuurders van woningen boven de liberalisatiegrens geldt geen maximale hoeveelheid woningen waarvoor subsidie aangevraagd mag worden. De subsidie is maximaal 6000 euro per woning of 400.000 euro per verhuurder en geldt voor minimaal 3 maatregelen, waarvan ten minste 1 energiebesparende maatregel. De SVOH regeling loopt van april 2022 tot en met december 2025. </w:t>
            </w:r>
          </w:p>
          <w:p w:rsidR="009E0C3E" w:rsidP="009E0C3E" w:rsidRDefault="009E0C3E" w14:paraId="1EDA621E" w14:textId="77777777">
            <w:pPr>
              <w:rPr>
                <w:rFonts w:ascii="Times New Roman" w:hAnsi="Times New Roman" w:eastAsia="Times New Roman" w:cs="Times New Roman"/>
                <w:color w:val="auto"/>
                <w:u w:val="single"/>
              </w:rPr>
            </w:pPr>
          </w:p>
          <w:p w:rsidRPr="009E0C3E" w:rsidR="009E0C3E" w:rsidP="009E0C3E" w:rsidRDefault="009E0C3E" w14:paraId="33D9D25D" w14:textId="3F8269F0">
            <w:pPr>
              <w:rPr>
                <w:rFonts w:ascii="Times New Roman" w:hAnsi="Times New Roman" w:eastAsia="Times New Roman" w:cs="Times New Roman"/>
                <w:color w:val="auto"/>
                <w:u w:val="single"/>
              </w:rPr>
            </w:pPr>
            <w:r w:rsidRPr="009E0C3E">
              <w:rPr>
                <w:rFonts w:ascii="Times New Roman" w:hAnsi="Times New Roman" w:eastAsia="Times New Roman" w:cs="Times New Roman"/>
                <w:color w:val="auto"/>
                <w:u w:val="single"/>
              </w:rPr>
              <w:t>Investerin</w:t>
            </w:r>
            <w:r w:rsidR="00897C98">
              <w:rPr>
                <w:rFonts w:ascii="Times New Roman" w:hAnsi="Times New Roman" w:eastAsia="Times New Roman" w:cs="Times New Roman"/>
                <w:color w:val="auto"/>
                <w:u w:val="single"/>
              </w:rPr>
              <w:t>g</w:t>
            </w:r>
            <w:r w:rsidRPr="009E0C3E">
              <w:rPr>
                <w:rFonts w:ascii="Times New Roman" w:hAnsi="Times New Roman" w:eastAsia="Times New Roman" w:cs="Times New Roman"/>
                <w:color w:val="auto"/>
                <w:u w:val="single"/>
              </w:rPr>
              <w:t>ssubsidie duurzame energie en energiebesparing (ISDE)</w:t>
            </w:r>
          </w:p>
          <w:p w:rsidRPr="009E0C3E" w:rsidR="009E0C3E" w:rsidP="009E0C3E" w:rsidRDefault="009E0C3E" w14:paraId="46680995" w14:textId="77777777">
            <w:pPr>
              <w:rPr>
                <w:rFonts w:ascii="Times New Roman" w:hAnsi="Times New Roman" w:eastAsia="Times New Roman" w:cs="Times New Roman"/>
                <w:color w:val="auto"/>
              </w:rPr>
            </w:pPr>
            <w:r w:rsidRPr="009E0C3E">
              <w:rPr>
                <w:rFonts w:ascii="Times New Roman" w:hAnsi="Times New Roman" w:eastAsia="Times New Roman" w:cs="Times New Roman"/>
                <w:color w:val="auto"/>
              </w:rPr>
              <w:t xml:space="preserve">De Investeringssubsidie duurzame energie en energiebesparing (ISDE) is een combinatie van de eerdere Investeringssubsidie Duurzame Energie en de Subsidie energiebesparing eigen huis. De ISDE is zowel beschikbaar voor eigenaren van koopwoningen als voor zakelijke gebruikers, zoals bedrijven, woningcorporaties, VvE’s of particuliere verhuurders. De ISDE-subsidie kan aangevraagd worden voor bijvoorbeeld investeringen in een aansluiting op het warmtenet, een (hybride) warmtepomp of isolatiemaatregelen. </w:t>
            </w:r>
          </w:p>
          <w:p w:rsidR="009E0C3E" w:rsidP="009E0C3E" w:rsidRDefault="009E0C3E" w14:paraId="6FC012C7" w14:textId="77777777">
            <w:pPr>
              <w:rPr>
                <w:rFonts w:ascii="Times New Roman" w:hAnsi="Times New Roman" w:eastAsia="Times New Roman" w:cs="Times New Roman"/>
                <w:color w:val="auto"/>
                <w:u w:val="single"/>
              </w:rPr>
            </w:pPr>
          </w:p>
          <w:p w:rsidRPr="009E0C3E" w:rsidR="009E0C3E" w:rsidP="009E0C3E" w:rsidRDefault="009E0C3E" w14:paraId="20448421" w14:textId="3A4B2465">
            <w:pPr>
              <w:rPr>
                <w:rFonts w:ascii="Times New Roman" w:hAnsi="Times New Roman" w:eastAsia="Times New Roman" w:cs="Times New Roman"/>
                <w:color w:val="auto"/>
                <w:u w:val="single"/>
              </w:rPr>
            </w:pPr>
            <w:r w:rsidRPr="009E0C3E">
              <w:rPr>
                <w:rFonts w:ascii="Times New Roman" w:hAnsi="Times New Roman" w:eastAsia="Times New Roman" w:cs="Times New Roman"/>
                <w:color w:val="auto"/>
                <w:u w:val="single"/>
              </w:rPr>
              <w:t>Nationaal warmtefonds</w:t>
            </w:r>
          </w:p>
          <w:p w:rsidRPr="009E0C3E" w:rsidR="009E0C3E" w:rsidP="009E0C3E" w:rsidRDefault="009E0C3E" w14:paraId="7F8DA825" w14:textId="77777777">
            <w:pPr>
              <w:rPr>
                <w:rFonts w:ascii="Times New Roman" w:hAnsi="Times New Roman" w:eastAsia="Times New Roman" w:cs="Times New Roman"/>
                <w:color w:val="auto"/>
              </w:rPr>
            </w:pPr>
            <w:r w:rsidRPr="009E0C3E">
              <w:rPr>
                <w:rFonts w:ascii="Times New Roman" w:hAnsi="Times New Roman" w:eastAsia="Times New Roman" w:cs="Times New Roman"/>
                <w:color w:val="auto"/>
              </w:rPr>
              <w:t xml:space="preserve">Woningeigenaren, scholen en verenigingen kunnen financiering van het Nationaal Warmtefonds krijgen voor de verduurzaming van huizen en gebouwen, door middel van een Energiebespaarlening. Op deze manier kunnen woningeigenaren hun woning verduurzamen, ook wanneer ze niet in aanmerking komen voor reguliere leningen. De lening biedt aantrekkelijke voorwaarden, waarbij periodiek wordt bepaald hoeveel een eigenaar kan aflossen en de betaling eventueel wordt opgeschort. </w:t>
            </w:r>
          </w:p>
          <w:p w:rsidRPr="009E0C3E" w:rsidR="009E0C3E" w:rsidP="009E0C3E" w:rsidRDefault="009E0C3E" w14:paraId="7878A28D" w14:textId="77777777">
            <w:pPr>
              <w:rPr>
                <w:rFonts w:ascii="Times New Roman" w:hAnsi="Times New Roman" w:eastAsia="Times New Roman" w:cs="Times New Roman"/>
                <w:color w:val="auto"/>
              </w:rPr>
            </w:pPr>
            <w:r w:rsidRPr="009E0C3E">
              <w:rPr>
                <w:rFonts w:ascii="Times New Roman" w:hAnsi="Times New Roman" w:eastAsia="Times New Roman" w:cs="Times New Roman"/>
                <w:color w:val="auto"/>
              </w:rPr>
              <w:t>Met de Scholen energiebespaarlening kunnen scholen tegen aantrekkelijke voorwaarden een lening afsluiten voor verduurzaming van scholen. Deze lening bedraagt 15.000 tot 500.000 euro en kan gebruikt worden voor energiemanagementsystemen, zonnepanelen, isolatie en ledverlichting en</w:t>
            </w:r>
          </w:p>
          <w:p w:rsidR="009E0C3E" w:rsidP="009E0C3E" w:rsidRDefault="009E0C3E" w14:paraId="261D6D5F" w14:textId="77777777">
            <w:pPr>
              <w:rPr>
                <w:rFonts w:ascii="Times New Roman" w:hAnsi="Times New Roman" w:eastAsia="Times New Roman" w:cs="Times New Roman"/>
                <w:color w:val="auto"/>
                <w:u w:val="single"/>
              </w:rPr>
            </w:pPr>
          </w:p>
          <w:p w:rsidRPr="009E0C3E" w:rsidR="009E0C3E" w:rsidP="009E0C3E" w:rsidRDefault="009E0C3E" w14:paraId="4700F907" w14:textId="3F727C75">
            <w:pPr>
              <w:rPr>
                <w:rFonts w:ascii="Times New Roman" w:hAnsi="Times New Roman" w:eastAsia="Times New Roman" w:cs="Times New Roman"/>
                <w:color w:val="auto"/>
                <w:u w:val="single"/>
              </w:rPr>
            </w:pPr>
            <w:r w:rsidRPr="009E0C3E">
              <w:rPr>
                <w:rFonts w:ascii="Times New Roman" w:hAnsi="Times New Roman" w:eastAsia="Times New Roman" w:cs="Times New Roman"/>
                <w:color w:val="auto"/>
                <w:u w:val="single"/>
              </w:rPr>
              <w:t>Stimulering bouw en onderhoud sportaccomodaties (BOSA-regeling)</w:t>
            </w:r>
          </w:p>
          <w:p w:rsidRPr="009E0C3E" w:rsidR="009E0C3E" w:rsidP="009E0C3E" w:rsidRDefault="009E0C3E" w14:paraId="0B5E5A7D" w14:textId="77777777">
            <w:pPr>
              <w:rPr>
                <w:rFonts w:ascii="Times New Roman" w:hAnsi="Times New Roman" w:eastAsia="Times New Roman" w:cs="Times New Roman"/>
                <w:color w:val="auto"/>
              </w:rPr>
            </w:pPr>
            <w:r w:rsidRPr="009E0C3E">
              <w:rPr>
                <w:rFonts w:ascii="Times New Roman" w:hAnsi="Times New Roman" w:eastAsia="Times New Roman" w:cs="Times New Roman"/>
                <w:color w:val="auto"/>
              </w:rPr>
              <w:t xml:space="preserve">Via de regeling Stimulering bouw en onderhoud sportaccomodaties (BOSA) kunnen amateursportorganisaties subsidie aanvragen voor de bouw- en onderhoudskosten van sportaccommodaties. Subsidies bedragen 20% van de aanschafkosten en 30% wanneer de activiteiten gericht zijn op onder andere energiebesparing en circulariteit. </w:t>
            </w:r>
          </w:p>
          <w:p w:rsidR="009E0C3E" w:rsidP="009E0C3E" w:rsidRDefault="009E0C3E" w14:paraId="1289F14F" w14:textId="77777777">
            <w:pPr>
              <w:rPr>
                <w:rFonts w:ascii="Times New Roman" w:hAnsi="Times New Roman" w:eastAsia="Times New Roman" w:cs="Times New Roman"/>
                <w:color w:val="auto"/>
                <w:u w:val="single"/>
              </w:rPr>
            </w:pPr>
          </w:p>
          <w:p w:rsidRPr="009E0C3E" w:rsidR="009E0C3E" w:rsidP="009E0C3E" w:rsidRDefault="009E0C3E" w14:paraId="3DC211D3" w14:textId="397D2F3C">
            <w:pPr>
              <w:rPr>
                <w:rFonts w:ascii="Times New Roman" w:hAnsi="Times New Roman" w:eastAsia="Times New Roman" w:cs="Times New Roman"/>
                <w:color w:val="auto"/>
                <w:u w:val="single"/>
              </w:rPr>
            </w:pPr>
            <w:r w:rsidRPr="009E0C3E">
              <w:rPr>
                <w:rFonts w:ascii="Times New Roman" w:hAnsi="Times New Roman" w:eastAsia="Times New Roman" w:cs="Times New Roman"/>
                <w:color w:val="auto"/>
                <w:u w:val="single"/>
              </w:rPr>
              <w:t>Investeringssubsidie duurzaam maatschappelijk vastgoed (DUMAVA)</w:t>
            </w:r>
          </w:p>
          <w:p w:rsidRPr="009E0C3E" w:rsidR="009E0C3E" w:rsidP="009E0C3E" w:rsidRDefault="009E0C3E" w14:paraId="5932B021" w14:textId="77777777">
            <w:pPr>
              <w:rPr>
                <w:rFonts w:ascii="Times New Roman" w:hAnsi="Times New Roman" w:eastAsia="Times New Roman" w:cs="Times New Roman"/>
                <w:color w:val="auto"/>
              </w:rPr>
            </w:pPr>
            <w:r w:rsidRPr="009E0C3E">
              <w:rPr>
                <w:rFonts w:ascii="Times New Roman" w:hAnsi="Times New Roman" w:eastAsia="Times New Roman" w:cs="Times New Roman"/>
                <w:color w:val="auto"/>
              </w:rPr>
              <w:t xml:space="preserve">De Investeringssubsidie duurzaam maatschappelijk vastgoed (DUMAVA) kan door maatschappelijke vastgoedeigenaren aangevraagd worden voor het verduurzamen van bestaand maatschappelijk vastgoed. Het gaat hierbij om gebouwen met een publieksfunctie. Eigenaren kunnen een aanvraag doen voor maximaal drie verduurzamingspaatregelen. Ook kunnen zij een aanvraag doen voor een energieadvies en het opstellen van een energielabel nadat verduurzamingsmaatregelen zijn uitgevoerd. </w:t>
            </w:r>
          </w:p>
          <w:p w:rsidR="009E0C3E" w:rsidP="009E0C3E" w:rsidRDefault="009E0C3E" w14:paraId="19436756" w14:textId="77777777">
            <w:pPr>
              <w:rPr>
                <w:rFonts w:ascii="Times New Roman" w:hAnsi="Times New Roman" w:eastAsia="Times New Roman" w:cs="Times New Roman"/>
                <w:color w:val="auto"/>
                <w:u w:val="single"/>
              </w:rPr>
            </w:pPr>
          </w:p>
          <w:p w:rsidR="00612F1B" w:rsidP="009E0C3E" w:rsidRDefault="00612F1B" w14:paraId="240EB94F" w14:textId="77777777">
            <w:pPr>
              <w:rPr>
                <w:rFonts w:ascii="Times New Roman" w:hAnsi="Times New Roman" w:eastAsia="Times New Roman" w:cs="Times New Roman"/>
                <w:b/>
                <w:color w:val="auto"/>
              </w:rPr>
            </w:pPr>
          </w:p>
          <w:p w:rsidRPr="009E0C3E" w:rsidR="009E0C3E" w:rsidP="009E0C3E" w:rsidRDefault="009E0C3E" w14:paraId="089BD216" w14:textId="3ECEF160">
            <w:pPr>
              <w:rPr>
                <w:rFonts w:ascii="Times New Roman" w:hAnsi="Times New Roman" w:eastAsia="Times New Roman" w:cs="Times New Roman"/>
                <w:b/>
                <w:color w:val="auto"/>
              </w:rPr>
            </w:pPr>
            <w:r w:rsidRPr="009E0C3E">
              <w:rPr>
                <w:rFonts w:ascii="Times New Roman" w:hAnsi="Times New Roman" w:eastAsia="Times New Roman" w:cs="Times New Roman"/>
                <w:b/>
                <w:color w:val="auto"/>
              </w:rPr>
              <w:t>Energielabel woningen en gebouwen</w:t>
            </w:r>
          </w:p>
          <w:p w:rsidRPr="009E0C3E" w:rsidR="009E0C3E" w:rsidP="009E0C3E" w:rsidRDefault="009E0C3E" w14:paraId="5CD73F47" w14:textId="77777777">
            <w:pPr>
              <w:rPr>
                <w:rFonts w:ascii="Times New Roman" w:hAnsi="Times New Roman" w:eastAsia="Times New Roman" w:cs="Times New Roman"/>
                <w:color w:val="auto"/>
                <w:u w:val="single"/>
              </w:rPr>
            </w:pPr>
            <w:r w:rsidRPr="009E0C3E">
              <w:rPr>
                <w:rFonts w:ascii="Times New Roman" w:hAnsi="Times New Roman" w:eastAsia="Times New Roman" w:cs="Times New Roman"/>
                <w:color w:val="auto"/>
                <w:u w:val="single"/>
              </w:rPr>
              <w:t>Verplicht energielabel woningen</w:t>
            </w:r>
          </w:p>
          <w:p w:rsidRPr="009E0C3E" w:rsidR="009E0C3E" w:rsidP="009E0C3E" w:rsidRDefault="009E0C3E" w14:paraId="48A363DB" w14:textId="77777777">
            <w:pPr>
              <w:rPr>
                <w:rFonts w:ascii="Times New Roman" w:hAnsi="Times New Roman" w:eastAsia="Times New Roman" w:cs="Times New Roman"/>
                <w:color w:val="auto"/>
              </w:rPr>
            </w:pPr>
            <w:r w:rsidRPr="009E0C3E">
              <w:rPr>
                <w:rFonts w:ascii="Times New Roman" w:hAnsi="Times New Roman" w:eastAsia="Times New Roman" w:cs="Times New Roman"/>
                <w:color w:val="auto"/>
              </w:rPr>
              <w:t xml:space="preserve">Wanneer woningeigenaren hun woning willen verkopen of verhuren zijn zij verplicht een geregistreerd energielabel voor woningen aan de koper of huurder van de woning beschikbaar te stellen. Met deze informatie kan inzichtelijk gemaakt worden welke mogelijke verbeteringen er zijn voor het verduurzamen van de woning. </w:t>
            </w:r>
          </w:p>
          <w:p w:rsidR="00C27529" w:rsidP="009E0C3E" w:rsidRDefault="00C27529" w14:paraId="214F6D77" w14:textId="77777777">
            <w:pPr>
              <w:rPr>
                <w:rFonts w:ascii="Times New Roman" w:hAnsi="Times New Roman" w:eastAsia="Times New Roman" w:cs="Times New Roman"/>
                <w:color w:val="auto"/>
              </w:rPr>
            </w:pPr>
            <w:r>
              <w:rPr>
                <w:rFonts w:ascii="Times New Roman" w:hAnsi="Times New Roman" w:eastAsia="Times New Roman" w:cs="Times New Roman"/>
                <w:color w:val="auto"/>
              </w:rPr>
              <w:t>Zie voor meer informatie</w:t>
            </w:r>
            <w:r w:rsidRPr="009E0C3E" w:rsidR="009E0C3E">
              <w:rPr>
                <w:rFonts w:ascii="Times New Roman" w:hAnsi="Times New Roman" w:eastAsia="Times New Roman" w:cs="Times New Roman"/>
                <w:color w:val="auto"/>
              </w:rPr>
              <w:t xml:space="preserve">: </w:t>
            </w:r>
          </w:p>
          <w:p w:rsidRPr="009E0C3E" w:rsidR="009E0C3E" w:rsidP="009E0C3E" w:rsidRDefault="00150DD5" w14:paraId="3F3A92F6" w14:textId="7D78E0A7">
            <w:pPr>
              <w:rPr>
                <w:rFonts w:ascii="Times New Roman" w:hAnsi="Times New Roman" w:eastAsia="Times New Roman" w:cs="Times New Roman"/>
                <w:color w:val="auto"/>
              </w:rPr>
            </w:pPr>
            <w:hyperlink w:history="1" w:anchor="energielabel-woningen-verplicht" r:id="rId42">
              <w:r w:rsidRPr="009E0C3E" w:rsidR="009E0C3E">
                <w:rPr>
                  <w:rStyle w:val="Hyperlink"/>
                  <w:rFonts w:ascii="Times New Roman" w:hAnsi="Times New Roman" w:eastAsia="Times New Roman" w:cs="Times New Roman"/>
                </w:rPr>
                <w:t>Energielabel woningen (rvo.nl)</w:t>
              </w:r>
            </w:hyperlink>
          </w:p>
          <w:p w:rsidR="009E0C3E" w:rsidP="009E0C3E" w:rsidRDefault="009E0C3E" w14:paraId="41DB5411" w14:textId="77777777">
            <w:pPr>
              <w:rPr>
                <w:rFonts w:ascii="Times New Roman" w:hAnsi="Times New Roman" w:eastAsia="Times New Roman" w:cs="Times New Roman"/>
                <w:color w:val="auto"/>
                <w:u w:val="single"/>
              </w:rPr>
            </w:pPr>
          </w:p>
          <w:p w:rsidRPr="009E0C3E" w:rsidR="009E0C3E" w:rsidP="009E0C3E" w:rsidRDefault="009E0C3E" w14:paraId="4524CF5E" w14:textId="443F0CD0">
            <w:pPr>
              <w:rPr>
                <w:rFonts w:ascii="Times New Roman" w:hAnsi="Times New Roman" w:eastAsia="Times New Roman" w:cs="Times New Roman"/>
                <w:color w:val="auto"/>
                <w:u w:val="single"/>
              </w:rPr>
            </w:pPr>
            <w:r w:rsidRPr="009E0C3E">
              <w:rPr>
                <w:rFonts w:ascii="Times New Roman" w:hAnsi="Times New Roman" w:eastAsia="Times New Roman" w:cs="Times New Roman"/>
                <w:color w:val="auto"/>
                <w:u w:val="single"/>
              </w:rPr>
              <w:t>Verplichting energielabel C kantoren</w:t>
            </w:r>
          </w:p>
          <w:p w:rsidRPr="009E0C3E" w:rsidR="009E0C3E" w:rsidP="009E0C3E" w:rsidRDefault="009E0C3E" w14:paraId="3034277C" w14:textId="77777777">
            <w:pPr>
              <w:rPr>
                <w:rFonts w:ascii="Times New Roman" w:hAnsi="Times New Roman" w:eastAsia="Times New Roman" w:cs="Times New Roman"/>
                <w:color w:val="auto"/>
              </w:rPr>
            </w:pPr>
            <w:r w:rsidRPr="009E0C3E">
              <w:rPr>
                <w:rFonts w:ascii="Times New Roman" w:hAnsi="Times New Roman" w:eastAsia="Times New Roman" w:cs="Times New Roman"/>
                <w:color w:val="auto"/>
              </w:rPr>
              <w:t>Kantoorgebouwen moeten sinds 1 januari 2023 minimaal een energielabel C hebben, wat neerkomt op een primair fossiel energieverbruik van maximaal 225 kWh per vierkante meter per jaar. Wanneer gebouwen niet aan deze eisen voldoen, mogen zij in principe niet meer als kantoor worden gebruikt.</w:t>
            </w:r>
          </w:p>
          <w:p w:rsidRPr="00C36A74" w:rsidR="00343B77" w:rsidP="00343B77" w:rsidRDefault="00343B77" w14:paraId="2AAD9B87" w14:textId="77777777">
            <w:pPr>
              <w:rPr>
                <w:rFonts w:ascii="Times New Roman" w:hAnsi="Times New Roman" w:eastAsia="Times New Roman" w:cs="Times New Roman"/>
                <w:b/>
                <w:color w:val="auto"/>
              </w:rPr>
            </w:pPr>
          </w:p>
        </w:tc>
      </w:tr>
      <w:tr w:rsidRPr="00EE368A" w:rsidR="009E0C3E" w:rsidTr="00C1330E" w14:paraId="0C09AA94" w14:textId="77777777">
        <w:tblPrEx>
          <w:tblCellMar>
            <w:top w:w="57" w:type="dxa"/>
            <w:right w:w="70" w:type="dxa"/>
          </w:tblCellMar>
        </w:tblPrEx>
        <w:trPr>
          <w:trHeight w:val="8609"/>
        </w:trPr>
        <w:tc>
          <w:tcPr>
            <w:tcW w:w="2134" w:type="dxa"/>
            <w:gridSpan w:val="2"/>
            <w:tcBorders>
              <w:top w:val="single" w:color="000000" w:sz="4" w:space="0"/>
              <w:left w:val="single" w:color="000000" w:sz="4" w:space="0"/>
              <w:bottom w:val="single" w:color="000000" w:sz="4" w:space="0"/>
              <w:right w:val="single" w:color="000000" w:sz="4" w:space="0"/>
            </w:tcBorders>
          </w:tcPr>
          <w:p w:rsidR="009E0C3E" w:rsidP="00343B77" w:rsidRDefault="009E0C3E" w14:paraId="40A9ADCD" w14:textId="1D613224">
            <w:pPr>
              <w:rPr>
                <w:rFonts w:ascii="Times New Roman" w:hAnsi="Times New Roman" w:eastAsia="Times New Roman" w:cs="Times New Roman"/>
                <w:b/>
                <w:color w:val="auto"/>
              </w:rPr>
            </w:pPr>
            <w:r>
              <w:rPr>
                <w:rFonts w:ascii="Times New Roman" w:hAnsi="Times New Roman" w:eastAsia="Times New Roman" w:cs="Times New Roman"/>
                <w:b/>
                <w:color w:val="auto"/>
              </w:rPr>
              <w:t>Dwarsdoorsnijdende thema’s</w:t>
            </w:r>
          </w:p>
        </w:tc>
        <w:tc>
          <w:tcPr>
            <w:tcW w:w="12711" w:type="dxa"/>
            <w:tcBorders>
              <w:top w:val="single" w:color="000000" w:sz="4" w:space="0"/>
              <w:left w:val="single" w:color="000000" w:sz="4" w:space="0"/>
              <w:bottom w:val="single" w:color="000000" w:sz="4" w:space="0"/>
              <w:right w:val="single" w:color="000000" w:sz="4" w:space="0"/>
            </w:tcBorders>
          </w:tcPr>
          <w:p w:rsidRPr="00C36A74" w:rsidR="009E0C3E" w:rsidP="009E0C3E" w:rsidRDefault="009E0C3E" w14:paraId="3BA97199" w14:textId="77777777">
            <w:pPr>
              <w:rPr>
                <w:rFonts w:ascii="Times New Roman" w:hAnsi="Times New Roman" w:eastAsia="Times New Roman" w:cs="Times New Roman"/>
                <w:b/>
                <w:color w:val="auto"/>
              </w:rPr>
            </w:pPr>
            <w:r w:rsidRPr="00C36A74">
              <w:rPr>
                <w:rFonts w:ascii="Times New Roman" w:hAnsi="Times New Roman" w:eastAsia="Times New Roman" w:cs="Times New Roman"/>
                <w:b/>
                <w:color w:val="auto"/>
              </w:rPr>
              <w:t>Dwarsdoorsnijdende thema’s</w:t>
            </w:r>
          </w:p>
          <w:p w:rsidRPr="00C36A74" w:rsidR="009E0C3E" w:rsidP="009E0C3E" w:rsidRDefault="009E0C3E" w14:paraId="6E77BDA4" w14:textId="77777777">
            <w:pPr>
              <w:rPr>
                <w:rFonts w:ascii="Times New Roman" w:hAnsi="Times New Roman" w:eastAsia="Times New Roman" w:cs="Times New Roman"/>
                <w:color w:val="auto"/>
                <w:u w:val="single"/>
              </w:rPr>
            </w:pPr>
            <w:r w:rsidRPr="00C36A74">
              <w:rPr>
                <w:rFonts w:ascii="Times New Roman" w:hAnsi="Times New Roman" w:eastAsia="Times New Roman" w:cs="Times New Roman"/>
                <w:color w:val="auto"/>
                <w:u w:val="single"/>
              </w:rPr>
              <w:t>Regionale aanpak</w:t>
            </w:r>
          </w:p>
          <w:p w:rsidRPr="00C36A74" w:rsidR="009E0C3E" w:rsidP="009E0C3E" w:rsidRDefault="00E757A2" w14:paraId="02B32C3A" w14:textId="4DFF9FF4">
            <w:pPr>
              <w:rPr>
                <w:rFonts w:ascii="Times New Roman" w:hAnsi="Times New Roman" w:eastAsia="Times New Roman" w:cs="Times New Roman"/>
                <w:color w:val="auto"/>
              </w:rPr>
            </w:pPr>
            <w:r>
              <w:rPr>
                <w:rFonts w:ascii="Times New Roman" w:hAnsi="Times New Roman" w:eastAsia="Times New Roman" w:cs="Times New Roman"/>
                <w:color w:val="auto"/>
              </w:rPr>
              <w:t>Het coalitie</w:t>
            </w:r>
            <w:r w:rsidRPr="00C36A74" w:rsidR="009E0C3E">
              <w:rPr>
                <w:rFonts w:ascii="Times New Roman" w:hAnsi="Times New Roman" w:eastAsia="Times New Roman" w:cs="Times New Roman"/>
                <w:color w:val="auto"/>
              </w:rPr>
              <w:t xml:space="preserve">akkoord reserveert 5,6 miljard euro voor de uitvoeringskosten van de regionale aanpak van duurzame mobiliteit. Per regio wordt een regionaal programma voor slimme en duurzame mobiliteit opgesteld (RMP), als regionale doorvertaling en borging van klimaatakkoord maatregelen en acties. Regio’s zetten in op verduurzamen van mobiliteit (elektrisch vervoer), maar ook op verminderen (o.a. spitsmijden en thuiswerken) en veranderen (fiets, lopen, OV, deelmobiliteit i.p.v. auto). De rijksoverheid voert regie voor onderlinge samenhang en regio-overschrijdende landelijke aspecten (wet- en regelgeving, uniformering, kaders, etc.). </w:t>
            </w:r>
          </w:p>
          <w:p w:rsidRPr="00C36A74" w:rsidR="009E0C3E" w:rsidP="009E0C3E" w:rsidRDefault="009E0C3E" w14:paraId="2EB4530F" w14:textId="77777777">
            <w:pPr>
              <w:rPr>
                <w:rFonts w:ascii="Times New Roman" w:hAnsi="Times New Roman" w:eastAsia="Times New Roman" w:cs="Times New Roman"/>
                <w:color w:val="auto"/>
              </w:rPr>
            </w:pPr>
          </w:p>
          <w:p w:rsidRPr="00C36A74" w:rsidR="009E0C3E" w:rsidP="009E0C3E" w:rsidRDefault="009E0C3E" w14:paraId="56E343D0"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Bij MIRT-trajecten (Meerjarenprogramma Infrastructuur, Ruimte en Transport) wordt verkend of maatregelen voor fiets en multimodale hubs kansrijk zijn om mee te nemen bij aanpassingen aan weg-, water- en spoorinfrastructuur. Met alle landsdelen zijn afspraken gemaakt over de invoering van ZE-zones, de uitvoering van de NAL en de inzet van werkgevers. Daarnaast zijn in enkele regio's ook afspraken gemaakt over waterstof, clean energy hubs en autodelen. Rijk, IPO en VNG verkennen gezamenlijk hoe de ondersteuningskracht kan worden versterkt zodat RMP-regio's en gemeenten in staat worden gesteld om door middel van de RMP's voldoende bij te dragen aan de doelen uit het Klimaatakkoord.</w:t>
            </w:r>
          </w:p>
          <w:p w:rsidRPr="00C36A74" w:rsidR="009E0C3E" w:rsidP="009E0C3E" w:rsidRDefault="009E0C3E" w14:paraId="67AD597A" w14:textId="77777777">
            <w:pPr>
              <w:rPr>
                <w:rFonts w:ascii="Times New Roman" w:hAnsi="Times New Roman" w:eastAsia="Times New Roman" w:cs="Times New Roman"/>
                <w:color w:val="auto"/>
              </w:rPr>
            </w:pPr>
          </w:p>
          <w:p w:rsidRPr="00C36A74" w:rsidR="009E0C3E" w:rsidP="009E0C3E" w:rsidRDefault="009E0C3E" w14:paraId="004E9223" w14:textId="77777777">
            <w:pPr>
              <w:rPr>
                <w:rFonts w:ascii="Times New Roman" w:hAnsi="Times New Roman" w:eastAsia="Times New Roman" w:cs="Times New Roman"/>
                <w:color w:val="auto"/>
                <w:u w:val="single"/>
              </w:rPr>
            </w:pPr>
            <w:r w:rsidRPr="00C36A74">
              <w:rPr>
                <w:rFonts w:ascii="Times New Roman" w:hAnsi="Times New Roman" w:eastAsia="Times New Roman" w:cs="Times New Roman"/>
                <w:color w:val="auto"/>
                <w:u w:val="single"/>
              </w:rPr>
              <w:t>Kennis en innovatie</w:t>
            </w:r>
          </w:p>
          <w:p w:rsidRPr="00C36A74" w:rsidR="009E0C3E" w:rsidP="009E0C3E" w:rsidRDefault="009E0C3E" w14:paraId="61490302"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 xml:space="preserve">De missie-gedreven innovatieagenda voor mobiliteit (kortweg Missie D+) ondersteunt het binnen handbereik krijgen van maatschappelijke doelen voor mobiliteit, waaronder duurzaamheid, veiligheid, gezondheid en bereikbaarheid. Aan de andere kant stimuleert de agenda groene groei en toekomstbestendige werkgelegenheid, onder andere via het agenderen van weeffouten in het (mobiliteit)systeem om deze vervolgens met andere (top)sectoren op te lossen. De agenda gaat over alle modaliteiten, inclusief sectoren maritiem en luchtvaart. </w:t>
            </w:r>
          </w:p>
          <w:p w:rsidRPr="00C36A74" w:rsidR="009E0C3E" w:rsidP="009E0C3E" w:rsidRDefault="009E0C3E" w14:paraId="490549B5" w14:textId="77777777">
            <w:pPr>
              <w:rPr>
                <w:rFonts w:ascii="Times New Roman" w:hAnsi="Times New Roman" w:eastAsia="Times New Roman" w:cs="Times New Roman"/>
                <w:color w:val="auto"/>
              </w:rPr>
            </w:pPr>
            <w:r w:rsidRPr="00C36A74">
              <w:rPr>
                <w:rFonts w:ascii="Times New Roman" w:hAnsi="Times New Roman" w:eastAsia="Times New Roman" w:cs="Times New Roman"/>
                <w:color w:val="auto"/>
              </w:rPr>
              <w:t xml:space="preserve">Missie D+ is rijksbreed vastgesteld, enkele concrete projecten onder die vlag zijn opgezet in 2020 en 2021 zijn:  </w:t>
            </w:r>
          </w:p>
          <w:p w:rsidRPr="00C36A74" w:rsidR="009E0C3E" w:rsidP="009E0C3E" w:rsidRDefault="009E0C3E" w14:paraId="6AE96EC8" w14:textId="77777777">
            <w:pPr>
              <w:pStyle w:val="ListParagraph"/>
              <w:numPr>
                <w:ilvl w:val="0"/>
                <w:numId w:val="44"/>
              </w:numPr>
              <w:rPr>
                <w:rFonts w:ascii="Times New Roman" w:hAnsi="Times New Roman" w:eastAsia="Times New Roman" w:cs="Times New Roman"/>
                <w:color w:val="auto"/>
              </w:rPr>
            </w:pPr>
            <w:r w:rsidRPr="00C36A74">
              <w:rPr>
                <w:rFonts w:ascii="Times New Roman" w:hAnsi="Times New Roman" w:eastAsia="Times New Roman" w:cs="Times New Roman"/>
                <w:color w:val="auto"/>
              </w:rPr>
              <w:t xml:space="preserve">Het project Heavy duty laadinfrastructuur, met pilots hoe zware voertuigen kunnen laden (samen met topsectoren Energie en Gebouwde omgeving). </w:t>
            </w:r>
          </w:p>
          <w:p w:rsidRPr="00C36A74" w:rsidR="009E0C3E" w:rsidP="009E0C3E" w:rsidRDefault="009E0C3E" w14:paraId="184BDA2E" w14:textId="77777777">
            <w:pPr>
              <w:pStyle w:val="ListParagraph"/>
              <w:numPr>
                <w:ilvl w:val="0"/>
                <w:numId w:val="44"/>
              </w:numPr>
              <w:rPr>
                <w:rFonts w:ascii="Times New Roman" w:hAnsi="Times New Roman" w:eastAsia="Times New Roman" w:cs="Times New Roman"/>
                <w:color w:val="auto"/>
              </w:rPr>
            </w:pPr>
            <w:r w:rsidRPr="00C36A74">
              <w:rPr>
                <w:rFonts w:ascii="Times New Roman" w:hAnsi="Times New Roman" w:eastAsia="Times New Roman" w:cs="Times New Roman"/>
                <w:color w:val="auto"/>
              </w:rPr>
              <w:t xml:space="preserve">De MOOI-regeling van de topsector Energie is verbreed naar mobiliteit. </w:t>
            </w:r>
          </w:p>
          <w:p w:rsidRPr="00C36A74" w:rsidR="009E0C3E" w:rsidP="009E0C3E" w:rsidRDefault="009E0C3E" w14:paraId="30FDE35D" w14:textId="77777777">
            <w:pPr>
              <w:pStyle w:val="ListParagraph"/>
              <w:numPr>
                <w:ilvl w:val="0"/>
                <w:numId w:val="44"/>
              </w:numPr>
              <w:rPr>
                <w:rFonts w:ascii="Times New Roman" w:hAnsi="Times New Roman" w:eastAsia="Times New Roman" w:cs="Times New Roman"/>
                <w:color w:val="auto"/>
              </w:rPr>
            </w:pPr>
            <w:r w:rsidRPr="00C36A74">
              <w:rPr>
                <w:rFonts w:ascii="Times New Roman" w:hAnsi="Times New Roman" w:eastAsia="Times New Roman" w:cs="Times New Roman"/>
                <w:color w:val="auto"/>
              </w:rPr>
              <w:t xml:space="preserve">Binnen het NWO-programma ‘Transitions and Behaviour’ kijkt het project On the MOVE naar de transitie richting een duurzame mobiliteit. Het project kijkt interdisciplinair en op een creatieve manier naar mogelijke toekomsten,  en naar de interventies waarmee die toekomstbeelden werkelijkheid kunnen worden.  </w:t>
            </w:r>
          </w:p>
          <w:p w:rsidRPr="00C36A74" w:rsidR="009E0C3E" w:rsidP="009E0C3E" w:rsidRDefault="009E0C3E" w14:paraId="170839A9" w14:textId="77777777">
            <w:pPr>
              <w:pStyle w:val="ListParagraph"/>
              <w:numPr>
                <w:ilvl w:val="0"/>
                <w:numId w:val="44"/>
              </w:numPr>
              <w:rPr>
                <w:rFonts w:ascii="Times New Roman" w:hAnsi="Times New Roman" w:eastAsia="Times New Roman" w:cs="Times New Roman"/>
                <w:color w:val="auto"/>
              </w:rPr>
            </w:pPr>
            <w:r w:rsidRPr="00C36A74">
              <w:rPr>
                <w:rFonts w:ascii="Times New Roman" w:hAnsi="Times New Roman" w:eastAsia="Times New Roman" w:cs="Times New Roman"/>
                <w:color w:val="auto"/>
              </w:rPr>
              <w:t>Het Batterij Competence Centre is opgericht, en een haalbaarheidsstudie batterijen daar in uitvoering.</w:t>
            </w:r>
          </w:p>
          <w:p w:rsidRPr="00C36A74" w:rsidR="009E0C3E" w:rsidP="009E0C3E" w:rsidRDefault="009E0C3E" w14:paraId="3198B7D3" w14:textId="77777777">
            <w:pPr>
              <w:pStyle w:val="ListParagraph"/>
              <w:numPr>
                <w:ilvl w:val="0"/>
                <w:numId w:val="44"/>
              </w:numPr>
              <w:rPr>
                <w:rFonts w:ascii="Times New Roman" w:hAnsi="Times New Roman" w:eastAsia="Times New Roman" w:cs="Times New Roman"/>
                <w:color w:val="auto"/>
              </w:rPr>
            </w:pPr>
            <w:r w:rsidRPr="00C36A74">
              <w:rPr>
                <w:rFonts w:ascii="Times New Roman" w:hAnsi="Times New Roman" w:eastAsia="Times New Roman" w:cs="Times New Roman"/>
                <w:color w:val="auto"/>
              </w:rPr>
              <w:t xml:space="preserve">Publicatie van een whitepaper over digitalisering en platforms voor logistiek en mobiliteitssector. </w:t>
            </w:r>
          </w:p>
          <w:p w:rsidRPr="00C36A74" w:rsidR="009E0C3E" w:rsidP="009E0C3E" w:rsidRDefault="009E0C3E" w14:paraId="4AD0F2AB" w14:textId="77777777">
            <w:pPr>
              <w:pStyle w:val="ListParagraph"/>
              <w:numPr>
                <w:ilvl w:val="0"/>
                <w:numId w:val="44"/>
              </w:numPr>
              <w:rPr>
                <w:rFonts w:ascii="Times New Roman" w:hAnsi="Times New Roman" w:eastAsia="Times New Roman" w:cs="Times New Roman"/>
                <w:color w:val="auto"/>
              </w:rPr>
            </w:pPr>
            <w:r w:rsidRPr="00C36A74">
              <w:rPr>
                <w:rFonts w:ascii="Times New Roman" w:hAnsi="Times New Roman" w:eastAsia="Times New Roman" w:cs="Times New Roman"/>
                <w:color w:val="auto"/>
              </w:rPr>
              <w:t>Voor elektrificatie van de binnenvaart is een pilot/demo opgezet, gericht op ketenfinanciering.</w:t>
            </w:r>
          </w:p>
          <w:p w:rsidR="009E0C3E" w:rsidP="009E0C3E" w:rsidRDefault="009E0C3E" w14:paraId="4CFA5BDE" w14:textId="5D33E408">
            <w:pPr>
              <w:pStyle w:val="ListParagraph"/>
              <w:numPr>
                <w:ilvl w:val="0"/>
                <w:numId w:val="44"/>
              </w:numPr>
              <w:rPr>
                <w:rFonts w:ascii="Times New Roman" w:hAnsi="Times New Roman" w:eastAsia="Times New Roman" w:cs="Times New Roman"/>
                <w:color w:val="auto"/>
              </w:rPr>
            </w:pPr>
            <w:r w:rsidRPr="00C36A74">
              <w:rPr>
                <w:rFonts w:ascii="Times New Roman" w:hAnsi="Times New Roman" w:eastAsia="Times New Roman" w:cs="Times New Roman"/>
                <w:color w:val="auto"/>
              </w:rPr>
              <w:t>In de verkenning Regional Air Mobility /Advanced Air mobility wordt de impact verkend van kleine elektrische vliegtuigen op mobiliteitssysteem, samenleving en energiesysteem.</w:t>
            </w:r>
          </w:p>
          <w:p w:rsidR="009E0C3E" w:rsidP="009E0C3E" w:rsidRDefault="009E0C3E" w14:paraId="2ABFE312" w14:textId="223C49BC">
            <w:pPr>
              <w:rPr>
                <w:rFonts w:ascii="Times New Roman" w:hAnsi="Times New Roman" w:eastAsia="Times New Roman" w:cs="Times New Roman"/>
                <w:color w:val="auto"/>
              </w:rPr>
            </w:pPr>
          </w:p>
          <w:p w:rsidR="00612F1B" w:rsidP="009E0C3E" w:rsidRDefault="00612F1B" w14:paraId="77BA34C1" w14:textId="77777777">
            <w:pPr>
              <w:ind w:right="39"/>
              <w:rPr>
                <w:rFonts w:ascii="Times New Roman" w:hAnsi="Times New Roman" w:cs="Times New Roman"/>
                <w:b/>
                <w:color w:val="auto"/>
              </w:rPr>
            </w:pPr>
          </w:p>
          <w:p w:rsidRPr="00033FD4" w:rsidR="009E0C3E" w:rsidP="009E0C3E" w:rsidRDefault="009E0C3E" w14:paraId="66C4D6BE" w14:textId="71662C30">
            <w:pPr>
              <w:ind w:right="39"/>
              <w:rPr>
                <w:rFonts w:ascii="Times New Roman" w:hAnsi="Times New Roman" w:cs="Times New Roman"/>
                <w:b/>
                <w:color w:val="auto"/>
              </w:rPr>
            </w:pPr>
            <w:r w:rsidRPr="00033FD4">
              <w:rPr>
                <w:rFonts w:ascii="Times New Roman" w:hAnsi="Times New Roman" w:cs="Times New Roman"/>
                <w:b/>
                <w:color w:val="auto"/>
              </w:rPr>
              <w:t>Nation</w:t>
            </w:r>
            <w:r>
              <w:rPr>
                <w:rFonts w:ascii="Times New Roman" w:hAnsi="Times New Roman" w:cs="Times New Roman"/>
                <w:b/>
                <w:color w:val="auto"/>
              </w:rPr>
              <w:t>aal Programma Landelijk Gebied</w:t>
            </w:r>
          </w:p>
          <w:p w:rsidRPr="00033FD4" w:rsidR="009E0C3E" w:rsidP="009E0C3E" w:rsidRDefault="009E0C3E" w14:paraId="286F1A74" w14:textId="77777777">
            <w:pPr>
              <w:ind w:right="39"/>
              <w:rPr>
                <w:rFonts w:ascii="Times New Roman" w:hAnsi="Times New Roman" w:cs="Times New Roman"/>
                <w:color w:val="auto"/>
              </w:rPr>
            </w:pPr>
            <w:r w:rsidRPr="00033FD4">
              <w:rPr>
                <w:rFonts w:ascii="Times New Roman" w:hAnsi="Times New Roman" w:cs="Times New Roman"/>
                <w:color w:val="auto"/>
              </w:rPr>
              <w:t>Met de Nationaal Programma Landelijk gebied zal Nederland invulling geven aan de integrale, gebiedsgerichte aanpak op natuur en stikstof, water en klimaat. Het Rijk zal hierbinnen samen met provincies, waterschappen, gemeenten en maatschappelijke partners, (agrarisch) ondernemers, grondeigenaren en grondgebruikers op zoek naar oplossingen per gebied.</w:t>
            </w:r>
          </w:p>
          <w:p w:rsidRPr="00033FD4" w:rsidR="009E0C3E" w:rsidP="009E0C3E" w:rsidRDefault="009E0C3E" w14:paraId="4956AF67" w14:textId="77777777">
            <w:pPr>
              <w:ind w:right="39"/>
              <w:rPr>
                <w:rFonts w:ascii="Times New Roman" w:hAnsi="Times New Roman" w:cs="Times New Roman"/>
                <w:color w:val="auto"/>
              </w:rPr>
            </w:pPr>
            <w:r w:rsidRPr="00033FD4">
              <w:rPr>
                <w:rFonts w:ascii="Times New Roman" w:hAnsi="Times New Roman" w:cs="Times New Roman"/>
                <w:color w:val="auto"/>
              </w:rPr>
              <w:t>Binnen het NLPG zijn kerndoelen vastgesteld op het gebied van natuur, water en klimaat (landbouw en landgebruik). Deze staan beschreven in de startnotitie NPLG van 10 juni 2022 . Voor stikstof gaat het om de landelijke doelstelling dat 74% van het areaal van de voor stikstof gevoelige habitats in Natura 2000-gebieden in 2030 onder de KDW moet zijn gebracht.</w:t>
            </w:r>
          </w:p>
          <w:p w:rsidRPr="00033FD4" w:rsidR="009E0C3E" w:rsidP="009E0C3E" w:rsidRDefault="009E0C3E" w14:paraId="1D93E567" w14:textId="77777777">
            <w:pPr>
              <w:ind w:right="39"/>
              <w:rPr>
                <w:rFonts w:ascii="Times New Roman" w:hAnsi="Times New Roman" w:cs="Times New Roman"/>
                <w:color w:val="auto"/>
              </w:rPr>
            </w:pPr>
            <w:r w:rsidRPr="00033FD4">
              <w:rPr>
                <w:rFonts w:ascii="Times New Roman" w:hAnsi="Times New Roman" w:cs="Times New Roman"/>
                <w:color w:val="auto"/>
              </w:rPr>
              <w:t xml:space="preserve">Voor klimaat gaat dit over de klimaatdoelen volgend uit Klimaatakkoord en coalitieakkoord in relatie tot de reductie van broeikasgassen uitstoot en koolstofvastlegging in de landbouw en landgebruik (bodem). De landbouw heeft reeds een indicatief restemissiedoel van 18,9 Mton in 2030. Voor de veehouderij en de akkerbouw voor wat betreft mestaanwending betekent dit een reductieopgave van 5 Mton CO2-equivalenten in 2030. Voor het landgebruik is een indicatief restemissiedoel van 1,8 – 2,7 Mton CO2-equivalenten in 2030 bepaald. Het gaat hierbij om veenweidegebieden, landbouwbodems en bomen, bossen en natuur. De opgaven en restemissiedoelen voor de verschillende sectoren zijn opgenomen in het ontwerp-beleidsprogramma klimaat , evenals de beleidspakketten waarmee die doelen moeten worden gerealiseerd. Voor de landbouw en het landgebruik is het NPLG daar een belangrijk onderdeel van. </w:t>
            </w:r>
          </w:p>
          <w:p w:rsidRPr="00843993" w:rsidR="009E0C3E" w:rsidP="009E0C3E" w:rsidRDefault="009E0C3E" w14:paraId="4DD451DF" w14:textId="77777777">
            <w:pPr>
              <w:rPr>
                <w:rFonts w:ascii="Times New Roman" w:hAnsi="Times New Roman" w:cs="Times New Roman"/>
                <w:color w:val="auto"/>
              </w:rPr>
            </w:pPr>
            <w:r w:rsidRPr="00033FD4">
              <w:rPr>
                <w:rFonts w:ascii="Times New Roman" w:hAnsi="Times New Roman" w:cs="Times New Roman"/>
                <w:color w:val="auto"/>
              </w:rPr>
              <w:t xml:space="preserve">Het ontwikkeldocument NPLG van 25 januari 2022  vult dit verder aan. Hierin staat een nadere (aanzet tot) concretisering van indicatieve doelen en structurerende keuzes uit de startnotitie NPLG, als basis voor de uitwerking van de gebiedsprogramma’s en het beschrijven strategische en operationele kaders verdere uitwerking gebiedsprogramma’s, toetsing en randvoorwaarden zoals financiën en governance. Dit document is voor het kabinet de basis voor de verdere uitwerking van de gebiedsprogramma’s en om in gesprek te gaan met de betrokken partijen. Ook de Handreiking voor de gebiedsprogramma’s NPLG en Spelregels Meerjarenprogramma’s Transitie Landelijk Gebied helpen hierbij. </w:t>
            </w:r>
          </w:p>
          <w:p w:rsidR="009E0C3E" w:rsidP="009E0C3E" w:rsidRDefault="009E0C3E" w14:paraId="6555AD5A" w14:textId="77777777">
            <w:pPr>
              <w:rPr>
                <w:rFonts w:ascii="Times New Roman" w:hAnsi="Times New Roman" w:cs="Times New Roman"/>
              </w:rPr>
            </w:pPr>
            <w:r w:rsidRPr="00843993">
              <w:rPr>
                <w:rFonts w:ascii="Times New Roman" w:hAnsi="Times New Roman" w:cs="Times New Roman"/>
              </w:rPr>
              <w:t>In juli 2023 zullen provincies de gebiedsprogramma’s vaststellen, met daar in de definitieve regionale stikstofdoelen en maatregelen.</w:t>
            </w:r>
          </w:p>
          <w:p w:rsidR="009E0C3E" w:rsidP="009E0C3E" w:rsidRDefault="00537D30" w14:paraId="22E851A1" w14:textId="34AC053B">
            <w:pPr>
              <w:rPr>
                <w:rFonts w:ascii="Times New Roman" w:hAnsi="Times New Roman" w:cs="Times New Roman"/>
              </w:rPr>
            </w:pPr>
            <w:r>
              <w:rPr>
                <w:rFonts w:ascii="Times New Roman" w:hAnsi="Times New Roman" w:cs="Times New Roman"/>
              </w:rPr>
              <w:t>Zie voor meer informatie:</w:t>
            </w:r>
          </w:p>
          <w:p w:rsidR="00C27529" w:rsidP="00537D30" w:rsidRDefault="00150DD5" w14:paraId="56ACC11B" w14:textId="6A3B201D">
            <w:pPr>
              <w:pStyle w:val="FootnoteText"/>
            </w:pPr>
            <w:hyperlink w:history="1" r:id="rId43">
              <w:r w:rsidRPr="00085D89" w:rsidR="00C27529">
                <w:rPr>
                  <w:rStyle w:val="Hyperlink"/>
                </w:rPr>
                <w:t>https://www.rijksoverheid.nl/documenten/rapporten/2022/06/10/startnotitie-nplg-10-juni-2022</w:t>
              </w:r>
            </w:hyperlink>
          </w:p>
          <w:p w:rsidRPr="007167B5" w:rsidR="009E0C3E" w:rsidP="00537D30" w:rsidRDefault="00150DD5" w14:paraId="487D5A9A" w14:textId="6A06A485">
            <w:pPr>
              <w:pStyle w:val="FootnoteText"/>
            </w:pPr>
            <w:hyperlink w:history="1" r:id="rId44">
              <w:r w:rsidRPr="00085D89" w:rsidR="00C27529">
                <w:rPr>
                  <w:rStyle w:val="Hyperlink"/>
                </w:rPr>
                <w:t>https://www.rijksoverheid.nl/onderwerpen/omgevingswet/documenten/publicaties/2022/11/25/ontwikkeldocument-nationaal-programma-landelijk-gebied</w:t>
              </w:r>
            </w:hyperlink>
            <w:r w:rsidR="00C27529">
              <w:t xml:space="preserve"> </w:t>
            </w:r>
          </w:p>
        </w:tc>
      </w:tr>
    </w:tbl>
    <w:p w:rsidRPr="00EE368A" w:rsidR="00622956" w:rsidRDefault="0018446F" w14:paraId="4FC73B29" w14:textId="3246841E">
      <w:pPr>
        <w:ind w:right="14225"/>
        <w:jc w:val="both"/>
      </w:pPr>
      <w:r w:rsidRPr="00EE368A">
        <w:rPr>
          <w:rFonts w:ascii="Times New Roman" w:hAnsi="Times New Roman" w:eastAsia="Times New Roman" w:cs="Times New Roman"/>
          <w:sz w:val="24"/>
        </w:rPr>
        <w:t xml:space="preserve">    </w:t>
      </w:r>
    </w:p>
    <w:tbl>
      <w:tblPr>
        <w:tblStyle w:val="TableGrid"/>
        <w:tblW w:w="14280" w:type="dxa"/>
        <w:tblInd w:w="-108" w:type="dxa"/>
        <w:tblCellMar>
          <w:top w:w="52" w:type="dxa"/>
          <w:left w:w="108" w:type="dxa"/>
          <w:bottom w:w="9" w:type="dxa"/>
          <w:right w:w="65" w:type="dxa"/>
        </w:tblCellMar>
        <w:tblLook w:val="04A0" w:firstRow="1" w:lastRow="0" w:firstColumn="1" w:lastColumn="0" w:noHBand="0" w:noVBand="1"/>
      </w:tblPr>
      <w:tblGrid>
        <w:gridCol w:w="2117"/>
        <w:gridCol w:w="2239"/>
        <w:gridCol w:w="9924"/>
      </w:tblGrid>
      <w:tr w:rsidR="00622956" w14:paraId="25F77CCD" w14:textId="77777777">
        <w:trPr>
          <w:trHeight w:val="408"/>
        </w:trPr>
        <w:tc>
          <w:tcPr>
            <w:tcW w:w="2117" w:type="dxa"/>
            <w:tcBorders>
              <w:top w:val="single" w:color="000000" w:sz="4" w:space="0"/>
              <w:left w:val="single" w:color="000000" w:sz="4" w:space="0"/>
              <w:bottom w:val="single" w:color="000000" w:sz="4" w:space="0"/>
              <w:right w:val="nil"/>
            </w:tcBorders>
          </w:tcPr>
          <w:p w:rsidRPr="00EE368A" w:rsidR="00622956" w:rsidRDefault="00622956" w14:paraId="2935766D" w14:textId="77777777"/>
        </w:tc>
        <w:tc>
          <w:tcPr>
            <w:tcW w:w="12163" w:type="dxa"/>
            <w:gridSpan w:val="2"/>
            <w:tcBorders>
              <w:top w:val="single" w:color="000000" w:sz="4" w:space="0"/>
              <w:left w:val="nil"/>
              <w:bottom w:val="single" w:color="000000" w:sz="4" w:space="0"/>
              <w:right w:val="single" w:color="000000" w:sz="4" w:space="0"/>
            </w:tcBorders>
            <w:vAlign w:val="bottom"/>
          </w:tcPr>
          <w:p w:rsidR="00622956" w:rsidRDefault="0018446F" w14:paraId="030D07F9" w14:textId="77777777">
            <w:pPr>
              <w:ind w:left="564"/>
            </w:pPr>
            <w:r>
              <w:rPr>
                <w:rFonts w:ascii="Times New Roman" w:hAnsi="Times New Roman" w:eastAsia="Times New Roman" w:cs="Times New Roman"/>
                <w:b/>
                <w:sz w:val="24"/>
              </w:rPr>
              <w:t>2.3.2.</w:t>
            </w:r>
            <w:r>
              <w:rPr>
                <w:rFonts w:ascii="Arial" w:hAnsi="Arial" w:eastAsia="Arial" w:cs="Arial"/>
                <w:b/>
                <w:sz w:val="24"/>
              </w:rPr>
              <w:t xml:space="preserve"> </w:t>
            </w:r>
            <w:r>
              <w:rPr>
                <w:rFonts w:ascii="Times New Roman" w:hAnsi="Times New Roman" w:eastAsia="Times New Roman" w:cs="Times New Roman"/>
                <w:b/>
                <w:sz w:val="24"/>
                <w:u w:val="single" w:color="000000"/>
              </w:rPr>
              <w:t>Aan de nationale, regionale en lokale autoriteiten toegewezen verantwoordelijkheden</w:t>
            </w:r>
            <w:r>
              <w:rPr>
                <w:rFonts w:ascii="Times New Roman" w:hAnsi="Times New Roman" w:eastAsia="Times New Roman" w:cs="Times New Roman"/>
                <w:b/>
                <w:sz w:val="24"/>
              </w:rPr>
              <w:t xml:space="preserve">  </w:t>
            </w:r>
          </w:p>
        </w:tc>
      </w:tr>
      <w:tr w:rsidR="00622956" w:rsidTr="00B95E94" w14:paraId="2221D580" w14:textId="77777777">
        <w:trPr>
          <w:trHeight w:val="3958"/>
        </w:trPr>
        <w:tc>
          <w:tcPr>
            <w:tcW w:w="2117" w:type="dxa"/>
            <w:tcBorders>
              <w:top w:val="single" w:color="000000" w:sz="4" w:space="0"/>
              <w:left w:val="single" w:color="000000" w:sz="4" w:space="0"/>
              <w:bottom w:val="single" w:color="000000" w:sz="4" w:space="0"/>
              <w:right w:val="single" w:color="000000" w:sz="4" w:space="0"/>
            </w:tcBorders>
          </w:tcPr>
          <w:p w:rsidR="00622956" w:rsidP="000F302D" w:rsidRDefault="0018446F" w14:paraId="63F9657E" w14:textId="24EEA576">
            <w:pPr>
              <w:spacing w:line="342" w:lineRule="auto"/>
              <w:ind w:right="1884"/>
            </w:pPr>
            <w:r>
              <w:rPr>
                <w:rFonts w:ascii="Times New Roman" w:hAnsi="Times New Roman" w:eastAsia="Times New Roman" w:cs="Times New Roman"/>
                <w:b/>
                <w:sz w:val="24"/>
              </w:rPr>
              <w:t xml:space="preserve">  </w:t>
            </w:r>
          </w:p>
          <w:p w:rsidR="00622956" w:rsidRDefault="0018446F" w14:paraId="71B78E07" w14:textId="77777777">
            <w:r>
              <w:rPr>
                <w:rFonts w:ascii="Times New Roman" w:hAnsi="Times New Roman" w:eastAsia="Times New Roman" w:cs="Times New Roman"/>
                <w:b/>
                <w:sz w:val="24"/>
              </w:rPr>
              <w:t xml:space="preserve">Lijst van de bevoegde autoriteiten (V): </w:t>
            </w:r>
          </w:p>
        </w:tc>
        <w:tc>
          <w:tcPr>
            <w:tcW w:w="2239" w:type="dxa"/>
            <w:tcBorders>
              <w:top w:val="single" w:color="000000" w:sz="4" w:space="0"/>
              <w:left w:val="single" w:color="000000" w:sz="4" w:space="0"/>
              <w:bottom w:val="single" w:color="000000" w:sz="4" w:space="0"/>
              <w:right w:val="single" w:color="000000" w:sz="4" w:space="0"/>
            </w:tcBorders>
            <w:vAlign w:val="center"/>
          </w:tcPr>
          <w:p w:rsidR="00622956" w:rsidRDefault="0018446F" w14:paraId="29D09B08" w14:textId="77777777">
            <w:pPr>
              <w:spacing w:after="115" w:line="238" w:lineRule="auto"/>
            </w:pPr>
            <w:r>
              <w:rPr>
                <w:rFonts w:ascii="Times New Roman" w:hAnsi="Times New Roman" w:eastAsia="Times New Roman" w:cs="Times New Roman"/>
                <w:b/>
                <w:sz w:val="24"/>
              </w:rPr>
              <w:t xml:space="preserve">Beschrijf het type autoriteit (bijv. milieu-inspectie, regionaal milieuagentschap, gemeente) (V): </w:t>
            </w:r>
          </w:p>
          <w:p w:rsidR="00622956" w:rsidRDefault="0018446F" w14:paraId="42D83861" w14:textId="77777777">
            <w:pPr>
              <w:spacing w:line="238" w:lineRule="auto"/>
            </w:pPr>
            <w:r>
              <w:rPr>
                <w:rFonts w:ascii="Times New Roman" w:hAnsi="Times New Roman" w:eastAsia="Times New Roman" w:cs="Times New Roman"/>
                <w:sz w:val="24"/>
              </w:rPr>
              <w:t xml:space="preserve">In voorkomend geval, de naam van de autoriteit (bv. </w:t>
            </w:r>
          </w:p>
          <w:p w:rsidR="00622956" w:rsidRDefault="0018446F" w14:paraId="7BF7BD19" w14:textId="77777777">
            <w:r>
              <w:rPr>
                <w:rFonts w:ascii="Times New Roman" w:hAnsi="Times New Roman" w:eastAsia="Times New Roman" w:cs="Times New Roman"/>
                <w:sz w:val="24"/>
              </w:rPr>
              <w:t xml:space="preserve">ministerie van XX, nationaal agentschap voor XX, regionaal bureau XX):   </w:t>
            </w:r>
          </w:p>
        </w:tc>
        <w:tc>
          <w:tcPr>
            <w:tcW w:w="9924" w:type="dxa"/>
            <w:tcBorders>
              <w:top w:val="single" w:color="000000" w:sz="4" w:space="0"/>
              <w:left w:val="single" w:color="000000" w:sz="4" w:space="0"/>
              <w:bottom w:val="single" w:color="000000" w:sz="4" w:space="0"/>
              <w:right w:val="single" w:color="000000" w:sz="4" w:space="0"/>
            </w:tcBorders>
          </w:tcPr>
          <w:p w:rsidR="00622956" w:rsidRDefault="0018446F" w14:paraId="6A1E5C72" w14:textId="77777777">
            <w:pPr>
              <w:spacing w:after="119" w:line="238" w:lineRule="auto"/>
              <w:ind w:left="2"/>
            </w:pPr>
            <w:r>
              <w:rPr>
                <w:rFonts w:ascii="Times New Roman" w:hAnsi="Times New Roman" w:eastAsia="Times New Roman" w:cs="Times New Roman"/>
                <w:b/>
                <w:sz w:val="24"/>
              </w:rPr>
              <w:t>Beschrijf de toegewezen verantwoordelijkheden op het gebied van luchtkwaliteit en luchtverontreiniging (V):</w:t>
            </w:r>
            <w:r>
              <w:rPr>
                <w:rFonts w:ascii="Times New Roman" w:hAnsi="Times New Roman" w:eastAsia="Times New Roman" w:cs="Times New Roman"/>
                <w:sz w:val="24"/>
              </w:rPr>
              <w:t xml:space="preserve">  </w:t>
            </w:r>
          </w:p>
          <w:p w:rsidR="00622956" w:rsidRDefault="0018446F" w14:paraId="29CD5EB4" w14:textId="77777777">
            <w:pPr>
              <w:spacing w:after="186"/>
              <w:ind w:left="2"/>
            </w:pPr>
            <w:r>
              <w:rPr>
                <w:rFonts w:ascii="Times New Roman" w:hAnsi="Times New Roman" w:eastAsia="Times New Roman" w:cs="Times New Roman"/>
                <w:sz w:val="24"/>
              </w:rPr>
              <w:t xml:space="preserve">Kies uit het volgende:  </w:t>
            </w:r>
          </w:p>
          <w:p w:rsidR="00622956" w:rsidRDefault="0018446F" w14:paraId="46B6D856" w14:textId="77777777">
            <w:pPr>
              <w:numPr>
                <w:ilvl w:val="0"/>
                <w:numId w:val="4"/>
              </w:numPr>
              <w:spacing w:after="146"/>
              <w:ind w:hanging="420"/>
            </w:pPr>
            <w:r>
              <w:rPr>
                <w:rFonts w:ascii="Times New Roman" w:hAnsi="Times New Roman" w:eastAsia="Times New Roman" w:cs="Times New Roman"/>
                <w:sz w:val="24"/>
              </w:rPr>
              <w:t xml:space="preserve">Beleidsvormende rol </w:t>
            </w:r>
          </w:p>
          <w:p w:rsidR="00622956" w:rsidRDefault="0018446F" w14:paraId="6F9636E0" w14:textId="77777777">
            <w:pPr>
              <w:numPr>
                <w:ilvl w:val="0"/>
                <w:numId w:val="4"/>
              </w:numPr>
              <w:spacing w:after="151"/>
              <w:ind w:hanging="420"/>
            </w:pPr>
            <w:r>
              <w:rPr>
                <w:rFonts w:ascii="Times New Roman" w:hAnsi="Times New Roman" w:eastAsia="Times New Roman" w:cs="Times New Roman"/>
                <w:sz w:val="24"/>
              </w:rPr>
              <w:t xml:space="preserve">Uitvoerende rol </w:t>
            </w:r>
          </w:p>
          <w:p w:rsidR="00622956" w:rsidRDefault="0018446F" w14:paraId="70C43532" w14:textId="77777777">
            <w:pPr>
              <w:numPr>
                <w:ilvl w:val="0"/>
                <w:numId w:val="4"/>
              </w:numPr>
              <w:spacing w:after="148"/>
              <w:ind w:hanging="420"/>
            </w:pPr>
            <w:r>
              <w:rPr>
                <w:rFonts w:ascii="Times New Roman" w:hAnsi="Times New Roman" w:eastAsia="Times New Roman" w:cs="Times New Roman"/>
                <w:sz w:val="24"/>
              </w:rPr>
              <w:t xml:space="preserve">Handhavende rol (in voorkomend geval met inbegrip van inspecties en vergunningverlening) </w:t>
            </w:r>
          </w:p>
          <w:p w:rsidR="00622956" w:rsidRDefault="0018446F" w14:paraId="3239A8E4" w14:textId="77777777">
            <w:pPr>
              <w:numPr>
                <w:ilvl w:val="0"/>
                <w:numId w:val="4"/>
              </w:numPr>
              <w:spacing w:after="146"/>
              <w:ind w:hanging="420"/>
            </w:pPr>
            <w:r>
              <w:rPr>
                <w:rFonts w:ascii="Times New Roman" w:hAnsi="Times New Roman" w:eastAsia="Times New Roman" w:cs="Times New Roman"/>
                <w:sz w:val="24"/>
              </w:rPr>
              <w:t xml:space="preserve">Rapporterende en toezichthoudende rol </w:t>
            </w:r>
          </w:p>
          <w:p w:rsidR="00622956" w:rsidRDefault="0018446F" w14:paraId="6910F1B1" w14:textId="77777777">
            <w:pPr>
              <w:numPr>
                <w:ilvl w:val="0"/>
                <w:numId w:val="4"/>
              </w:numPr>
              <w:spacing w:after="152"/>
              <w:ind w:hanging="420"/>
            </w:pPr>
            <w:r>
              <w:rPr>
                <w:rFonts w:ascii="Times New Roman" w:hAnsi="Times New Roman" w:eastAsia="Times New Roman" w:cs="Times New Roman"/>
                <w:sz w:val="24"/>
              </w:rPr>
              <w:t xml:space="preserve">Coördinerende rol </w:t>
            </w:r>
          </w:p>
          <w:p w:rsidR="00622956" w:rsidRDefault="0018446F" w14:paraId="4A14FC5A" w14:textId="77777777">
            <w:pPr>
              <w:numPr>
                <w:ilvl w:val="0"/>
                <w:numId w:val="4"/>
              </w:numPr>
              <w:ind w:hanging="420"/>
            </w:pPr>
            <w:r>
              <w:rPr>
                <w:rFonts w:ascii="Times New Roman" w:hAnsi="Times New Roman" w:eastAsia="Times New Roman" w:cs="Times New Roman"/>
                <w:sz w:val="24"/>
              </w:rPr>
              <w:t xml:space="preserve">Andere rollen (gelieve te specificeren): </w:t>
            </w:r>
          </w:p>
        </w:tc>
      </w:tr>
      <w:tr w:rsidR="00622956" w:rsidTr="00B95E94" w14:paraId="4C788106" w14:textId="77777777">
        <w:trPr>
          <w:trHeight w:val="505"/>
        </w:trPr>
        <w:tc>
          <w:tcPr>
            <w:tcW w:w="2117" w:type="dxa"/>
            <w:vMerge w:val="restart"/>
            <w:tcBorders>
              <w:top w:val="single" w:color="000000" w:sz="4" w:space="0"/>
              <w:left w:val="single" w:color="000000" w:sz="4" w:space="0"/>
              <w:bottom w:val="single" w:color="000000" w:sz="4" w:space="0"/>
              <w:right w:val="single" w:color="000000" w:sz="4" w:space="0"/>
            </w:tcBorders>
          </w:tcPr>
          <w:p w:rsidR="00622956" w:rsidRDefault="0018446F" w14:paraId="070849F3" w14:textId="77777777">
            <w:r>
              <w:rPr>
                <w:rFonts w:ascii="Times New Roman" w:hAnsi="Times New Roman" w:eastAsia="Times New Roman" w:cs="Times New Roman"/>
                <w:b/>
                <w:sz w:val="24"/>
              </w:rPr>
              <w:t xml:space="preserve">Nationale autoriteiten (V): </w:t>
            </w:r>
          </w:p>
        </w:tc>
        <w:tc>
          <w:tcPr>
            <w:tcW w:w="2239" w:type="dxa"/>
            <w:tcBorders>
              <w:top w:val="single" w:color="000000" w:sz="4" w:space="0"/>
              <w:left w:val="single" w:color="000000" w:sz="4" w:space="0"/>
              <w:bottom w:val="single" w:color="000000" w:sz="4" w:space="0"/>
              <w:right w:val="single" w:color="000000" w:sz="4" w:space="0"/>
            </w:tcBorders>
          </w:tcPr>
          <w:p w:rsidR="00622956" w:rsidRDefault="0018446F" w14:paraId="64099677" w14:textId="77777777">
            <w:r>
              <w:rPr>
                <w:rFonts w:ascii="Times New Roman" w:hAnsi="Times New Roman" w:eastAsia="Times New Roman" w:cs="Times New Roman"/>
              </w:rPr>
              <w:t xml:space="preserve">Ministerie van </w:t>
            </w:r>
          </w:p>
          <w:p w:rsidR="00622956" w:rsidRDefault="0018446F" w14:paraId="5EDE2CFE" w14:textId="77777777">
            <w:r>
              <w:rPr>
                <w:rFonts w:ascii="Times New Roman" w:hAnsi="Times New Roman" w:eastAsia="Times New Roman" w:cs="Times New Roman"/>
              </w:rPr>
              <w:t xml:space="preserve">Infrastructuur en </w:t>
            </w:r>
          </w:p>
          <w:p w:rsidR="00622956" w:rsidRDefault="0018446F" w14:paraId="0C70FD58" w14:textId="77777777">
            <w:r>
              <w:rPr>
                <w:rFonts w:ascii="Times New Roman" w:hAnsi="Times New Roman" w:eastAsia="Times New Roman" w:cs="Times New Roman"/>
              </w:rPr>
              <w:t>Waterstaat</w:t>
            </w:r>
            <w:r>
              <w:rPr>
                <w:rFonts w:ascii="Times New Roman" w:hAnsi="Times New Roman" w:eastAsia="Times New Roman" w:cs="Times New Roman"/>
                <w:i/>
              </w:rPr>
              <w:t xml:space="preserve"> </w:t>
            </w:r>
          </w:p>
        </w:tc>
        <w:tc>
          <w:tcPr>
            <w:tcW w:w="9924" w:type="dxa"/>
            <w:tcBorders>
              <w:top w:val="single" w:color="000000" w:sz="4" w:space="0"/>
              <w:left w:val="single" w:color="000000" w:sz="4" w:space="0"/>
              <w:bottom w:val="single" w:color="000000" w:sz="4" w:space="0"/>
              <w:right w:val="single" w:color="000000" w:sz="4" w:space="0"/>
            </w:tcBorders>
          </w:tcPr>
          <w:p w:rsidRPr="0007569C" w:rsidR="0007569C" w:rsidP="0007569C" w:rsidRDefault="0007569C" w14:paraId="5F76DDB4" w14:textId="77777777">
            <w:pPr>
              <w:spacing w:after="96"/>
              <w:ind w:left="2"/>
              <w:rPr>
                <w:rFonts w:ascii="Times New Roman" w:hAnsi="Times New Roman" w:eastAsia="Times New Roman" w:cs="Times New Roman"/>
              </w:rPr>
            </w:pPr>
            <w:r w:rsidRPr="0007569C">
              <w:rPr>
                <w:rFonts w:ascii="Times New Roman" w:hAnsi="Times New Roman" w:eastAsia="Times New Roman" w:cs="Times New Roman"/>
              </w:rPr>
              <w:t>Beleidsvormende rol</w:t>
            </w:r>
          </w:p>
          <w:p w:rsidR="0007569C" w:rsidP="0007569C" w:rsidRDefault="0007569C" w14:paraId="3F52F4F8" w14:textId="3EC6B6C4">
            <w:pPr>
              <w:spacing w:after="96"/>
              <w:ind w:left="2"/>
              <w:rPr>
                <w:rFonts w:ascii="Times New Roman" w:hAnsi="Times New Roman" w:eastAsia="Times New Roman" w:cs="Times New Roman"/>
              </w:rPr>
            </w:pPr>
            <w:r w:rsidRPr="0007569C">
              <w:rPr>
                <w:rFonts w:ascii="Times New Roman" w:hAnsi="Times New Roman" w:eastAsia="Times New Roman" w:cs="Times New Roman"/>
              </w:rPr>
              <w:t>De beleidsdoelstelling voor luchtkwaliteit is permanente verbetering van de luchtkwaliteit om verdere gezondheidswinst te realiseren. Deze doelstellingen zijn verankerd in het Nationaal Milieu Programma (NMP), de Nationale Omgevingsvisie (NOVI) en het Schone Lucht Akkoord (SLA). Binnen het ministerie is de direct</w:t>
            </w:r>
            <w:r w:rsidR="00BB76A1">
              <w:rPr>
                <w:rFonts w:ascii="Times New Roman" w:hAnsi="Times New Roman" w:eastAsia="Times New Roman" w:cs="Times New Roman"/>
              </w:rPr>
              <w:t>i</w:t>
            </w:r>
            <w:r w:rsidRPr="0007569C">
              <w:rPr>
                <w:rFonts w:ascii="Times New Roman" w:hAnsi="Times New Roman" w:eastAsia="Times New Roman" w:cs="Times New Roman"/>
              </w:rPr>
              <w:t xml:space="preserve">e Duurzame Leefomgeving en Circulaire Economie (DLCE) verantwoordelijk voor het borgen van het systeem om de beleidsdoelstellingen te halen, aanpassing wet- en regelgeving en zorgdragen voor monitoring op het terrein van luchtkwaliteit. Daarnaast is het taakveld inhoudelijk aan zet voor de beleidsdoelstellingen voor houtstook en industriële emissies. Beleid om de emissies vanuit andere sectoren te verminderen wordt in eerste instantie ontwikkeld door het ministerie dat voor die sector de beleidsverantwoordelijkheid draagt. Zo is het Ministerie van IenW verantwoordelijk voor het terugdringen van de emissies die afkomstig zijn van het wegvervoer, de scheepvaart en de luchtvaart. </w:t>
            </w:r>
          </w:p>
          <w:p w:rsidRPr="0007569C" w:rsidR="00F84960" w:rsidP="0007569C" w:rsidRDefault="0007569C" w14:paraId="3E43DCC0" w14:textId="025D0BA8">
            <w:pPr>
              <w:spacing w:after="96"/>
              <w:rPr>
                <w:rFonts w:ascii="Times New Roman" w:hAnsi="Times New Roman" w:eastAsia="Times New Roman" w:cs="Times New Roman"/>
              </w:rPr>
            </w:pPr>
            <w:r w:rsidRPr="0007569C">
              <w:rPr>
                <w:rFonts w:ascii="Times New Roman" w:hAnsi="Times New Roman" w:eastAsia="Times New Roman" w:cs="Times New Roman"/>
              </w:rPr>
              <w:t>Het ministerie van IenW voert namens Nederland de internationale onderhandelingen op het vlak van milieuregelgeving, implementeert Europese regelgeving, stelt nationale regels op en ontwikkelt aanvullend nationaal instrumentarium samen met belanghebbenden. Het onderhavige NEC-programma is onder verantwoordelijkheid van dit ministerie opgesteld.</w:t>
            </w:r>
          </w:p>
        </w:tc>
      </w:tr>
      <w:tr w:rsidR="00622956" w:rsidTr="00B95E94" w14:paraId="75C4FBA2" w14:textId="77777777">
        <w:trPr>
          <w:trHeight w:val="1142"/>
        </w:trPr>
        <w:tc>
          <w:tcPr>
            <w:tcW w:w="0" w:type="auto"/>
            <w:vMerge/>
            <w:tcBorders>
              <w:top w:val="nil"/>
              <w:left w:val="single" w:color="000000" w:sz="4" w:space="0"/>
              <w:bottom w:val="nil"/>
              <w:right w:val="single" w:color="000000" w:sz="4" w:space="0"/>
            </w:tcBorders>
          </w:tcPr>
          <w:p w:rsidR="00622956" w:rsidRDefault="00622956" w14:paraId="45FAA3C3" w14:textId="77777777"/>
        </w:tc>
        <w:tc>
          <w:tcPr>
            <w:tcW w:w="2239" w:type="dxa"/>
            <w:tcBorders>
              <w:top w:val="single" w:color="000000" w:sz="4" w:space="0"/>
              <w:left w:val="single" w:color="000000" w:sz="4" w:space="0"/>
              <w:bottom w:val="single" w:color="000000" w:sz="4" w:space="0"/>
              <w:right w:val="single" w:color="000000" w:sz="4" w:space="0"/>
            </w:tcBorders>
          </w:tcPr>
          <w:p w:rsidR="00622956" w:rsidRDefault="0018446F" w14:paraId="3B694ED9" w14:textId="77777777">
            <w:r>
              <w:rPr>
                <w:rFonts w:ascii="Times New Roman" w:hAnsi="Times New Roman" w:eastAsia="Times New Roman" w:cs="Times New Roman"/>
              </w:rPr>
              <w:t xml:space="preserve">Ministerie van </w:t>
            </w:r>
          </w:p>
          <w:p w:rsidR="00622956" w:rsidRDefault="0018446F" w14:paraId="5202C0F5" w14:textId="77777777">
            <w:pPr>
              <w:spacing w:after="122" w:line="236" w:lineRule="auto"/>
            </w:pPr>
            <w:r>
              <w:rPr>
                <w:rFonts w:ascii="Times New Roman" w:hAnsi="Times New Roman" w:eastAsia="Times New Roman" w:cs="Times New Roman"/>
              </w:rPr>
              <w:t xml:space="preserve">Economische Zaken en Klimaat </w:t>
            </w:r>
          </w:p>
          <w:p w:rsidR="00622956" w:rsidRDefault="0018446F" w14:paraId="4EB166F2" w14:textId="77777777">
            <w:r>
              <w:rPr>
                <w:rFonts w:ascii="Times New Roman" w:hAnsi="Times New Roman" w:eastAsia="Times New Roman" w:cs="Times New Roman"/>
                <w:i/>
              </w:rPr>
              <w:t xml:space="preserve"> </w:t>
            </w:r>
          </w:p>
        </w:tc>
        <w:tc>
          <w:tcPr>
            <w:tcW w:w="9924" w:type="dxa"/>
            <w:tcBorders>
              <w:top w:val="single" w:color="000000" w:sz="4" w:space="0"/>
              <w:left w:val="single" w:color="000000" w:sz="4" w:space="0"/>
              <w:bottom w:val="single" w:color="000000" w:sz="4" w:space="0"/>
              <w:right w:val="single" w:color="000000" w:sz="4" w:space="0"/>
            </w:tcBorders>
          </w:tcPr>
          <w:p w:rsidRPr="0007569C" w:rsidR="0007569C" w:rsidP="0007569C" w:rsidRDefault="0007569C" w14:paraId="61CECD26" w14:textId="77777777">
            <w:pPr>
              <w:spacing w:after="98"/>
              <w:ind w:left="2"/>
              <w:rPr>
                <w:rFonts w:ascii="Times New Roman" w:hAnsi="Times New Roman" w:eastAsia="Times New Roman" w:cs="Times New Roman"/>
              </w:rPr>
            </w:pPr>
            <w:r w:rsidRPr="0007569C">
              <w:rPr>
                <w:rFonts w:ascii="Times New Roman" w:hAnsi="Times New Roman" w:eastAsia="Times New Roman" w:cs="Times New Roman"/>
              </w:rPr>
              <w:t xml:space="preserve">Beleidsvormende rol </w:t>
            </w:r>
          </w:p>
          <w:p w:rsidRPr="0007569C" w:rsidR="0007569C" w:rsidP="0007569C" w:rsidRDefault="0007569C" w14:paraId="55A11F5B" w14:textId="77777777">
            <w:pPr>
              <w:spacing w:after="98"/>
              <w:ind w:left="2"/>
              <w:rPr>
                <w:rFonts w:ascii="Times New Roman" w:hAnsi="Times New Roman" w:eastAsia="Times New Roman" w:cs="Times New Roman"/>
              </w:rPr>
            </w:pPr>
            <w:r w:rsidRPr="0007569C">
              <w:rPr>
                <w:rFonts w:ascii="Times New Roman" w:hAnsi="Times New Roman" w:eastAsia="Times New Roman" w:cs="Times New Roman"/>
              </w:rPr>
              <w:t>Het Ministerie van Economische Zaken en Klimaat (EZK) is verantwoordelijk voor het opstellen van nationaal energie- en klimaatbeleid en het bijdragen aan internationale onderhandelingen op dit vlak. Beide onderwerpen houden nauw verband met luchtkwaliteit. Daarnaast werkt het ministerie van Economische Zaken en Klimaat aan een duurzaam én ondernemend Nederland: een klimaatneutrale samenleving en een sterke, open economie; ondernemers krijgen ruimte om te vernieuwen en de economische kansen van verduurzaming en digitalisering te benutten.</w:t>
            </w:r>
          </w:p>
          <w:p w:rsidRPr="0007569C" w:rsidR="00622956" w:rsidP="0007569C" w:rsidRDefault="0007569C" w14:paraId="24088437" w14:textId="5D59A4CA">
            <w:pPr>
              <w:spacing w:after="98"/>
              <w:ind w:left="2"/>
              <w:rPr>
                <w:rFonts w:ascii="Times New Roman" w:hAnsi="Times New Roman" w:eastAsia="Times New Roman" w:cs="Times New Roman"/>
              </w:rPr>
            </w:pPr>
            <w:r w:rsidRPr="0007569C">
              <w:rPr>
                <w:rFonts w:ascii="Times New Roman" w:hAnsi="Times New Roman" w:eastAsia="Times New Roman" w:cs="Times New Roman"/>
              </w:rPr>
              <w:t>Het Ministerie van EZK werkt voor twee ministers: een minister voor Economische Zaken en Klimaat en een minister voor Klimaat en Energie.</w:t>
            </w:r>
          </w:p>
        </w:tc>
      </w:tr>
      <w:tr w:rsidR="0007569C" w:rsidTr="00B95E94" w14:paraId="1A75F91E" w14:textId="77777777">
        <w:trPr>
          <w:trHeight w:val="1142"/>
        </w:trPr>
        <w:tc>
          <w:tcPr>
            <w:tcW w:w="0" w:type="auto"/>
            <w:tcBorders>
              <w:top w:val="nil"/>
              <w:left w:val="single" w:color="000000" w:sz="4" w:space="0"/>
              <w:bottom w:val="nil"/>
              <w:right w:val="single" w:color="000000" w:sz="4" w:space="0"/>
            </w:tcBorders>
          </w:tcPr>
          <w:p w:rsidR="0007569C" w:rsidRDefault="0007569C" w14:paraId="54ECB536" w14:textId="77777777"/>
        </w:tc>
        <w:tc>
          <w:tcPr>
            <w:tcW w:w="2239" w:type="dxa"/>
            <w:tcBorders>
              <w:top w:val="single" w:color="000000" w:sz="4" w:space="0"/>
              <w:left w:val="single" w:color="000000" w:sz="4" w:space="0"/>
              <w:bottom w:val="single" w:color="000000" w:sz="4" w:space="0"/>
              <w:right w:val="single" w:color="000000" w:sz="4" w:space="0"/>
            </w:tcBorders>
          </w:tcPr>
          <w:p w:rsidR="0007569C" w:rsidRDefault="0007569C" w14:paraId="17F0B442" w14:textId="62549B6D">
            <w:pPr>
              <w:rPr>
                <w:rFonts w:ascii="Times New Roman" w:hAnsi="Times New Roman" w:eastAsia="Times New Roman" w:cs="Times New Roman"/>
              </w:rPr>
            </w:pPr>
            <w:r>
              <w:rPr>
                <w:rFonts w:ascii="Times New Roman" w:hAnsi="Times New Roman" w:eastAsia="Times New Roman" w:cs="Times New Roman"/>
              </w:rPr>
              <w:t>Ministerie van Landbouw Natuur en Voedselkwaliteit</w:t>
            </w:r>
          </w:p>
        </w:tc>
        <w:tc>
          <w:tcPr>
            <w:tcW w:w="9924" w:type="dxa"/>
            <w:tcBorders>
              <w:top w:val="single" w:color="000000" w:sz="4" w:space="0"/>
              <w:left w:val="single" w:color="000000" w:sz="4" w:space="0"/>
              <w:bottom w:val="single" w:color="000000" w:sz="4" w:space="0"/>
              <w:right w:val="single" w:color="000000" w:sz="4" w:space="0"/>
            </w:tcBorders>
          </w:tcPr>
          <w:p w:rsidRPr="0007569C" w:rsidR="0007569C" w:rsidP="0007569C" w:rsidRDefault="0007569C" w14:paraId="2838B104" w14:textId="77777777">
            <w:pPr>
              <w:spacing w:after="98"/>
              <w:ind w:left="2"/>
              <w:rPr>
                <w:rFonts w:ascii="Times New Roman" w:hAnsi="Times New Roman" w:eastAsia="Times New Roman" w:cs="Times New Roman"/>
              </w:rPr>
            </w:pPr>
            <w:r w:rsidRPr="0007569C">
              <w:rPr>
                <w:rFonts w:ascii="Times New Roman" w:hAnsi="Times New Roman" w:eastAsia="Times New Roman" w:cs="Times New Roman"/>
              </w:rPr>
              <w:t xml:space="preserve">Beleidsvormende rol </w:t>
            </w:r>
          </w:p>
          <w:p w:rsidRPr="0007569C" w:rsidR="0007569C" w:rsidP="0007569C" w:rsidRDefault="0007569C" w14:paraId="21EBBBA6" w14:textId="77777777">
            <w:pPr>
              <w:spacing w:after="98"/>
              <w:ind w:left="2"/>
              <w:rPr>
                <w:rFonts w:ascii="Times New Roman" w:hAnsi="Times New Roman" w:eastAsia="Times New Roman" w:cs="Times New Roman"/>
              </w:rPr>
            </w:pPr>
            <w:r w:rsidRPr="0007569C">
              <w:rPr>
                <w:rFonts w:ascii="Times New Roman" w:hAnsi="Times New Roman" w:eastAsia="Times New Roman" w:cs="Times New Roman"/>
              </w:rPr>
              <w:t xml:space="preserve">Het ministerie van Landbouw, Natuur en Voedselkwaliteit (LNV) is verantwoordelijk voor het beleid ten aanzien een economisch toekomstbestendige en duurzaam producerende landbouw en visserij. Het ministerie is daarnaast verantwoordelijk voor de realisering van nationale en internationale doelstellingen op het gebied van Natuurbehoud en soortenbescherming waarin sturing op het reduceren van stikstofemissies een belangrijk randvoorwaarde is. Met alle betrokkenen wordt zodoende gewerkt aan het herstel en behoud van Nederlandse natuur. </w:t>
            </w:r>
          </w:p>
          <w:p w:rsidRPr="0007569C" w:rsidR="0007569C" w:rsidP="0007569C" w:rsidRDefault="0007569C" w14:paraId="08400113" w14:textId="345848BD">
            <w:pPr>
              <w:spacing w:after="98"/>
              <w:ind w:left="2"/>
              <w:rPr>
                <w:rFonts w:ascii="Times New Roman" w:hAnsi="Times New Roman" w:eastAsia="Times New Roman" w:cs="Times New Roman"/>
              </w:rPr>
            </w:pPr>
            <w:r w:rsidRPr="0007569C">
              <w:rPr>
                <w:rFonts w:ascii="Times New Roman" w:hAnsi="Times New Roman" w:eastAsia="Times New Roman" w:cs="Times New Roman"/>
              </w:rPr>
              <w:t>Het Ministerie van LNV werkt voor twee ministers: een minister van Landbouw, Natuur en Voedselkwaliteit en een minister voor Natuur en Stikstof.</w:t>
            </w:r>
          </w:p>
        </w:tc>
      </w:tr>
      <w:tr w:rsidR="0007569C" w:rsidTr="00B95E94" w14:paraId="67AA5B23" w14:textId="77777777">
        <w:trPr>
          <w:trHeight w:val="1142"/>
        </w:trPr>
        <w:tc>
          <w:tcPr>
            <w:tcW w:w="0" w:type="auto"/>
            <w:tcBorders>
              <w:top w:val="nil"/>
              <w:left w:val="single" w:color="000000" w:sz="4" w:space="0"/>
              <w:bottom w:val="nil"/>
              <w:right w:val="single" w:color="000000" w:sz="4" w:space="0"/>
            </w:tcBorders>
          </w:tcPr>
          <w:p w:rsidR="0007569C" w:rsidRDefault="0007569C" w14:paraId="24644B5E" w14:textId="77777777"/>
        </w:tc>
        <w:tc>
          <w:tcPr>
            <w:tcW w:w="2239" w:type="dxa"/>
            <w:tcBorders>
              <w:top w:val="single" w:color="000000" w:sz="4" w:space="0"/>
              <w:left w:val="single" w:color="000000" w:sz="4" w:space="0"/>
              <w:bottom w:val="single" w:color="000000" w:sz="4" w:space="0"/>
              <w:right w:val="single" w:color="000000" w:sz="4" w:space="0"/>
            </w:tcBorders>
          </w:tcPr>
          <w:p w:rsidR="0007569C" w:rsidRDefault="0007569C" w14:paraId="36AC2399" w14:textId="0D96C48A">
            <w:pPr>
              <w:rPr>
                <w:rFonts w:ascii="Times New Roman" w:hAnsi="Times New Roman" w:eastAsia="Times New Roman" w:cs="Times New Roman"/>
              </w:rPr>
            </w:pPr>
            <w:r>
              <w:rPr>
                <w:rFonts w:ascii="Times New Roman" w:hAnsi="Times New Roman" w:eastAsia="Times New Roman" w:cs="Times New Roman"/>
              </w:rPr>
              <w:t>Ministerie van Binnenlandse Zaken en Koninkrijkrelaties</w:t>
            </w:r>
          </w:p>
        </w:tc>
        <w:tc>
          <w:tcPr>
            <w:tcW w:w="9924" w:type="dxa"/>
            <w:tcBorders>
              <w:top w:val="single" w:color="000000" w:sz="4" w:space="0"/>
              <w:left w:val="single" w:color="000000" w:sz="4" w:space="0"/>
              <w:bottom w:val="single" w:color="000000" w:sz="4" w:space="0"/>
              <w:right w:val="single" w:color="000000" w:sz="4" w:space="0"/>
            </w:tcBorders>
          </w:tcPr>
          <w:p w:rsidRPr="0007569C" w:rsidR="0007569C" w:rsidP="0007569C" w:rsidRDefault="0007569C" w14:paraId="0FCDE0F5" w14:textId="77777777">
            <w:pPr>
              <w:spacing w:after="98"/>
              <w:ind w:left="2"/>
              <w:rPr>
                <w:rFonts w:ascii="Times New Roman" w:hAnsi="Times New Roman" w:eastAsia="Times New Roman" w:cs="Times New Roman"/>
              </w:rPr>
            </w:pPr>
            <w:r w:rsidRPr="0007569C">
              <w:rPr>
                <w:rFonts w:ascii="Times New Roman" w:hAnsi="Times New Roman" w:eastAsia="Times New Roman" w:cs="Times New Roman"/>
              </w:rPr>
              <w:t>Beleidsvormende rol</w:t>
            </w:r>
          </w:p>
          <w:p w:rsidRPr="0007569C" w:rsidR="0007569C" w:rsidP="0007569C" w:rsidRDefault="0007569C" w14:paraId="04DE853E" w14:textId="4AEEBD26">
            <w:pPr>
              <w:spacing w:after="98"/>
              <w:ind w:left="2"/>
              <w:rPr>
                <w:rFonts w:ascii="Times New Roman" w:hAnsi="Times New Roman" w:eastAsia="Times New Roman" w:cs="Times New Roman"/>
              </w:rPr>
            </w:pPr>
            <w:r w:rsidRPr="0007569C">
              <w:rPr>
                <w:rFonts w:ascii="Times New Roman" w:hAnsi="Times New Roman" w:eastAsia="Times New Roman" w:cs="Times New Roman"/>
              </w:rPr>
              <w:t xml:space="preserve">Het ministerie van BZK borgt de kernwaarden van de democratie. BZK staat voor een goed en slagvaardig openbaar bestuur en een overheid waar burgers op kunnen vertrouwen. BZK draagt eraan bij dat burgers kunnen wonen in betaalbare, veilige en energiezuinige woningen in een buurt waar iedereen meetelt en meedoet en het prettig leven is. </w:t>
            </w:r>
          </w:p>
        </w:tc>
      </w:tr>
      <w:tr w:rsidR="00E540AB" w:rsidTr="00B95E94" w14:paraId="479D56E4" w14:textId="77777777">
        <w:trPr>
          <w:trHeight w:val="1142"/>
        </w:trPr>
        <w:tc>
          <w:tcPr>
            <w:tcW w:w="0" w:type="auto"/>
            <w:tcBorders>
              <w:top w:val="nil"/>
              <w:left w:val="single" w:color="000000" w:sz="4" w:space="0"/>
              <w:bottom w:val="nil"/>
              <w:right w:val="single" w:color="000000" w:sz="4" w:space="0"/>
            </w:tcBorders>
          </w:tcPr>
          <w:p w:rsidR="00E540AB" w:rsidRDefault="00E540AB" w14:paraId="21A743C6" w14:textId="77777777"/>
        </w:tc>
        <w:tc>
          <w:tcPr>
            <w:tcW w:w="2239" w:type="dxa"/>
            <w:tcBorders>
              <w:top w:val="single" w:color="000000" w:sz="4" w:space="0"/>
              <w:left w:val="single" w:color="000000" w:sz="4" w:space="0"/>
              <w:bottom w:val="single" w:color="000000" w:sz="4" w:space="0"/>
              <w:right w:val="single" w:color="000000" w:sz="4" w:space="0"/>
            </w:tcBorders>
          </w:tcPr>
          <w:p w:rsidR="00E540AB" w:rsidP="00E540AB" w:rsidRDefault="00E540AB" w14:paraId="0F06B117" w14:textId="120569D7">
            <w:pPr>
              <w:rPr>
                <w:rFonts w:ascii="Times New Roman" w:hAnsi="Times New Roman" w:eastAsia="Times New Roman" w:cs="Times New Roman"/>
              </w:rPr>
            </w:pPr>
            <w:r>
              <w:rPr>
                <w:rFonts w:ascii="Times New Roman" w:hAnsi="Times New Roman" w:eastAsia="Times New Roman" w:cs="Times New Roman"/>
              </w:rPr>
              <w:t>Agentschappen:</w:t>
            </w:r>
          </w:p>
          <w:p w:rsidR="00E540AB" w:rsidP="00E540AB" w:rsidRDefault="00E540AB" w14:paraId="160738D4" w14:textId="77777777">
            <w:pPr>
              <w:pStyle w:val="ListParagraph"/>
              <w:numPr>
                <w:ilvl w:val="0"/>
                <w:numId w:val="44"/>
              </w:numPr>
              <w:rPr>
                <w:rFonts w:ascii="Times New Roman" w:hAnsi="Times New Roman" w:eastAsia="Times New Roman" w:cs="Times New Roman"/>
              </w:rPr>
            </w:pPr>
            <w:r w:rsidRPr="00E540AB">
              <w:rPr>
                <w:rFonts w:ascii="Times New Roman" w:hAnsi="Times New Roman" w:eastAsia="Times New Roman" w:cs="Times New Roman"/>
              </w:rPr>
              <w:t>RWS</w:t>
            </w:r>
          </w:p>
          <w:p w:rsidR="00E540AB" w:rsidP="00E540AB" w:rsidRDefault="00E540AB" w14:paraId="5FB4ACDE" w14:textId="77777777">
            <w:pPr>
              <w:pStyle w:val="ListParagraph"/>
              <w:numPr>
                <w:ilvl w:val="0"/>
                <w:numId w:val="44"/>
              </w:numPr>
              <w:rPr>
                <w:rFonts w:ascii="Times New Roman" w:hAnsi="Times New Roman" w:eastAsia="Times New Roman" w:cs="Times New Roman"/>
              </w:rPr>
            </w:pPr>
            <w:r w:rsidRPr="00E540AB">
              <w:rPr>
                <w:rFonts w:ascii="Times New Roman" w:hAnsi="Times New Roman" w:eastAsia="Times New Roman" w:cs="Times New Roman"/>
              </w:rPr>
              <w:t>RVO</w:t>
            </w:r>
          </w:p>
          <w:p w:rsidRPr="00E540AB" w:rsidR="00E540AB" w:rsidP="00E540AB" w:rsidRDefault="00E540AB" w14:paraId="28DFD86D" w14:textId="5D3F47DC">
            <w:pPr>
              <w:pStyle w:val="ListParagraph"/>
              <w:numPr>
                <w:ilvl w:val="0"/>
                <w:numId w:val="44"/>
              </w:numPr>
              <w:rPr>
                <w:rFonts w:ascii="Times New Roman" w:hAnsi="Times New Roman" w:eastAsia="Times New Roman" w:cs="Times New Roman"/>
              </w:rPr>
            </w:pPr>
            <w:r w:rsidRPr="00E540AB">
              <w:rPr>
                <w:rFonts w:ascii="Times New Roman" w:hAnsi="Times New Roman" w:eastAsia="Times New Roman" w:cs="Times New Roman"/>
              </w:rPr>
              <w:t>NEa</w:t>
            </w:r>
          </w:p>
        </w:tc>
        <w:tc>
          <w:tcPr>
            <w:tcW w:w="9924" w:type="dxa"/>
            <w:tcBorders>
              <w:top w:val="single" w:color="000000" w:sz="4" w:space="0"/>
              <w:left w:val="single" w:color="000000" w:sz="4" w:space="0"/>
              <w:bottom w:val="single" w:color="000000" w:sz="4" w:space="0"/>
              <w:right w:val="single" w:color="000000" w:sz="4" w:space="0"/>
            </w:tcBorders>
          </w:tcPr>
          <w:p w:rsidR="00E540AB" w:rsidP="00E540AB" w:rsidRDefault="00E540AB" w14:paraId="0CDDFA8A" w14:textId="77777777">
            <w:pPr>
              <w:ind w:left="2"/>
            </w:pPr>
            <w:r>
              <w:rPr>
                <w:rFonts w:ascii="Times New Roman" w:hAnsi="Times New Roman" w:eastAsia="Times New Roman" w:cs="Times New Roman"/>
              </w:rPr>
              <w:t xml:space="preserve">Uitvoerende rol / handhavende rol /coördinerende rol/toezichthoudende rol </w:t>
            </w:r>
          </w:p>
          <w:p w:rsidR="00E540AB" w:rsidP="00E540AB" w:rsidRDefault="00E540AB" w14:paraId="3AE12D77" w14:textId="77777777">
            <w:pPr>
              <w:ind w:left="2"/>
            </w:pPr>
            <w:r>
              <w:rPr>
                <w:rFonts w:ascii="Times New Roman" w:hAnsi="Times New Roman" w:eastAsia="Times New Roman" w:cs="Times New Roman"/>
              </w:rPr>
              <w:t xml:space="preserve"> </w:t>
            </w:r>
          </w:p>
          <w:p w:rsidR="00E540AB" w:rsidP="00E540AB" w:rsidRDefault="00E540AB" w14:paraId="6B9A03F2" w14:textId="324C1A2B">
            <w:pPr>
              <w:spacing w:after="4" w:line="237" w:lineRule="auto"/>
              <w:ind w:left="2"/>
            </w:pPr>
            <w:r>
              <w:rPr>
                <w:rFonts w:ascii="Times New Roman" w:hAnsi="Times New Roman" w:eastAsia="Times New Roman" w:cs="Times New Roman"/>
              </w:rPr>
              <w:t>De directie Leefomgeving van Rijkswaterstaat (RWS) ondersteunt het ministerie bij het opstellen van milieubeleid. In die rol is zij betrokken bij het opstellen van het NEC-programma. Een belangrijke taak van RWS is het ondersteunen van overheden bij de uitvoering en handhaving van milieuregelgeving. Zij informeert het bevoegd gezag over (nieuwe) regelgeving (waaronder voor luchtemissies en luchtkwaliteit) via een helpdesk, een website (</w:t>
            </w:r>
            <w:r>
              <w:rPr>
                <w:rFonts w:ascii="Times New Roman" w:hAnsi="Times New Roman" w:eastAsia="Times New Roman" w:cs="Times New Roman"/>
                <w:u w:val="single" w:color="000000"/>
              </w:rPr>
              <w:t>www.iplo.nl</w:t>
            </w:r>
            <w:r>
              <w:rPr>
                <w:rFonts w:ascii="Times New Roman" w:hAnsi="Times New Roman" w:eastAsia="Times New Roman" w:cs="Times New Roman"/>
              </w:rPr>
              <w:t xml:space="preserve">) en trainingen. RWS voert ook de monitoring van het NSL uit. RWS ondersteunt voor een deel bij de uitvoering van klimaatbeleid (energiebesparing en mobiliteit). </w:t>
            </w:r>
            <w:r w:rsidR="00E757A2">
              <w:rPr>
                <w:rFonts w:ascii="Times New Roman" w:hAnsi="Times New Roman" w:eastAsia="Times New Roman" w:cs="Times New Roman"/>
              </w:rPr>
              <w:t>Ook biedt RWS deskundige ondersteuning op meerdere thema’s (bronnen en andere kernaspecten) van het Schone Lucht Akkoord.</w:t>
            </w:r>
          </w:p>
          <w:p w:rsidR="00E540AB" w:rsidP="00E540AB" w:rsidRDefault="00E540AB" w14:paraId="0E965354" w14:textId="77777777">
            <w:pPr>
              <w:ind w:left="2"/>
            </w:pPr>
            <w:r>
              <w:rPr>
                <w:rFonts w:ascii="Times New Roman" w:hAnsi="Times New Roman" w:eastAsia="Times New Roman" w:cs="Times New Roman"/>
                <w:b/>
              </w:rPr>
              <w:t xml:space="preserve"> </w:t>
            </w:r>
          </w:p>
          <w:p w:rsidR="00E540AB" w:rsidP="00E540AB" w:rsidRDefault="00E540AB" w14:paraId="38076D19" w14:textId="689FF837">
            <w:pPr>
              <w:spacing w:line="237" w:lineRule="auto"/>
              <w:ind w:left="2"/>
            </w:pPr>
            <w:r>
              <w:rPr>
                <w:rFonts w:ascii="Times New Roman" w:hAnsi="Times New Roman" w:eastAsia="Times New Roman" w:cs="Times New Roman"/>
              </w:rPr>
              <w:t>Rijksdienst voor Ondernemend Nederland</w:t>
            </w:r>
            <w:r>
              <w:rPr>
                <w:rFonts w:ascii="Times New Roman" w:hAnsi="Times New Roman" w:eastAsia="Times New Roman" w:cs="Times New Roman"/>
                <w:b/>
              </w:rPr>
              <w:t xml:space="preserve"> </w:t>
            </w:r>
            <w:r>
              <w:rPr>
                <w:rFonts w:ascii="Times New Roman" w:hAnsi="Times New Roman" w:eastAsia="Times New Roman" w:cs="Times New Roman"/>
              </w:rPr>
              <w:t>(RVO)</w:t>
            </w:r>
            <w:r>
              <w:rPr>
                <w:rFonts w:ascii="Times New Roman" w:hAnsi="Times New Roman" w:eastAsia="Times New Roman" w:cs="Times New Roman"/>
                <w:b/>
              </w:rPr>
              <w:t xml:space="preserve"> </w:t>
            </w:r>
            <w:r>
              <w:rPr>
                <w:rFonts w:ascii="Times New Roman" w:hAnsi="Times New Roman" w:eastAsia="Times New Roman" w:cs="Times New Roman"/>
              </w:rPr>
              <w:t xml:space="preserve">is </w:t>
            </w:r>
            <w:r w:rsidR="00BB76A1">
              <w:rPr>
                <w:rFonts w:ascii="Times New Roman" w:hAnsi="Times New Roman" w:eastAsia="Times New Roman" w:cs="Times New Roman"/>
              </w:rPr>
              <w:t>een</w:t>
            </w:r>
            <w:r>
              <w:rPr>
                <w:rFonts w:ascii="Times New Roman" w:hAnsi="Times New Roman" w:eastAsia="Times New Roman" w:cs="Times New Roman"/>
              </w:rPr>
              <w:t xml:space="preserve"> agentschap van het ministerie van Energie en Klimaat en ondersteunt het bedrijfsleven met subsidies, kennis en regelgeving. Voor een belangrijk deel gaat dat over duurzaam ondernemen (</w:t>
            </w:r>
            <w:r>
              <w:rPr>
                <w:rFonts w:ascii="Times New Roman" w:hAnsi="Times New Roman" w:eastAsia="Times New Roman" w:cs="Times New Roman"/>
                <w:u w:val="single" w:color="000000"/>
              </w:rPr>
              <w:t>www.rvo.nl</w:t>
            </w:r>
            <w:r>
              <w:rPr>
                <w:rFonts w:ascii="Times New Roman" w:hAnsi="Times New Roman" w:eastAsia="Times New Roman" w:cs="Times New Roman"/>
              </w:rPr>
              <w:t xml:space="preserve">). RVO voert hiertoe de subsidieregeling SDE en de fiscale regelingen MIA en Vamil uit.  </w:t>
            </w:r>
          </w:p>
          <w:p w:rsidR="00E540AB" w:rsidP="00E540AB" w:rsidRDefault="00E540AB" w14:paraId="0FF118AC" w14:textId="77777777">
            <w:pPr>
              <w:ind w:left="2"/>
            </w:pPr>
            <w:r>
              <w:rPr>
                <w:rFonts w:ascii="Times New Roman" w:hAnsi="Times New Roman" w:eastAsia="Times New Roman" w:cs="Times New Roman"/>
              </w:rPr>
              <w:t xml:space="preserve"> </w:t>
            </w:r>
          </w:p>
          <w:p w:rsidRPr="0007569C" w:rsidR="00E540AB" w:rsidP="00E540AB" w:rsidRDefault="00E540AB" w14:paraId="2E7E8ABE" w14:textId="5C02391C">
            <w:pPr>
              <w:spacing w:after="98"/>
              <w:ind w:left="2"/>
              <w:rPr>
                <w:rFonts w:ascii="Times New Roman" w:hAnsi="Times New Roman" w:eastAsia="Times New Roman" w:cs="Times New Roman"/>
              </w:rPr>
            </w:pPr>
            <w:r>
              <w:rPr>
                <w:rFonts w:ascii="Times New Roman" w:hAnsi="Times New Roman" w:eastAsia="Times New Roman" w:cs="Times New Roman"/>
              </w:rPr>
              <w:t xml:space="preserve">De Nederlandse Emissieautoriteit (NEa) is de uitvoeringsorganisatie voor het CO2- emissiehandelssysteem in Nederland. </w:t>
            </w:r>
            <w:r w:rsidRPr="001C167B">
              <w:rPr>
                <w:rFonts w:ascii="Times New Roman" w:hAnsi="Times New Roman" w:eastAsia="Times New Roman" w:cs="Times New Roman"/>
              </w:rPr>
              <w:t>In het Klimaatakkoord is afgesproken dat de industrie de jaarlijkse CO2-uitstoot in 2030 heeft verminderd met 14,3 Mton CO2.</w:t>
            </w:r>
            <w:r>
              <w:rPr>
                <w:rFonts w:ascii="Times New Roman" w:hAnsi="Times New Roman" w:eastAsia="Times New Roman" w:cs="Times New Roman"/>
              </w:rPr>
              <w:t xml:space="preserve"> </w:t>
            </w:r>
            <w:r w:rsidRPr="001C167B">
              <w:rPr>
                <w:rFonts w:ascii="Times New Roman" w:hAnsi="Times New Roman" w:eastAsia="Times New Roman" w:cs="Times New Roman"/>
              </w:rPr>
              <w:t xml:space="preserve">De CO2­-heffing is ingegaan op 1 januari 2021 om te borgen dat deze doelstelling gehaald wordt. De </w:t>
            </w:r>
            <w:r>
              <w:rPr>
                <w:rFonts w:ascii="Times New Roman" w:hAnsi="Times New Roman" w:eastAsia="Times New Roman" w:cs="Times New Roman"/>
              </w:rPr>
              <w:t xml:space="preserve">NEa </w:t>
            </w:r>
            <w:r w:rsidRPr="001C167B">
              <w:rPr>
                <w:rFonts w:ascii="Times New Roman" w:hAnsi="Times New Roman" w:eastAsia="Times New Roman" w:cs="Times New Roman"/>
              </w:rPr>
              <w:t>heeft de taak om de CO2-heffing uit te voeren, de heffing te innen en naleving te waarborgen.</w:t>
            </w:r>
            <w:r>
              <w:rPr>
                <w:rFonts w:ascii="Times New Roman" w:hAnsi="Times New Roman" w:eastAsia="Times New Roman" w:cs="Times New Roman"/>
              </w:rPr>
              <w:t xml:space="preserve"> De NEa heeft nog een taak: het toezicht op de naleving van de wettelijke duurzaamheidseisen voor vaste biobrandstoffen waarvoor een SDE++ subsidie wordt verstrekt.</w:t>
            </w:r>
          </w:p>
        </w:tc>
      </w:tr>
      <w:tr w:rsidR="00E540AB" w:rsidTr="00B95E94" w14:paraId="5772331C" w14:textId="77777777">
        <w:trPr>
          <w:trHeight w:val="1142"/>
        </w:trPr>
        <w:tc>
          <w:tcPr>
            <w:tcW w:w="0" w:type="auto"/>
            <w:tcBorders>
              <w:top w:val="nil"/>
              <w:left w:val="single" w:color="000000" w:sz="4" w:space="0"/>
              <w:bottom w:val="single" w:color="000000" w:sz="4" w:space="0"/>
              <w:right w:val="single" w:color="000000" w:sz="4" w:space="0"/>
            </w:tcBorders>
          </w:tcPr>
          <w:p w:rsidR="00E540AB" w:rsidRDefault="00E540AB" w14:paraId="77FDA733" w14:textId="77777777"/>
        </w:tc>
        <w:tc>
          <w:tcPr>
            <w:tcW w:w="2239" w:type="dxa"/>
            <w:tcBorders>
              <w:top w:val="single" w:color="000000" w:sz="4" w:space="0"/>
              <w:left w:val="single" w:color="000000" w:sz="4" w:space="0"/>
              <w:bottom w:val="single" w:color="000000" w:sz="4" w:space="0"/>
              <w:right w:val="single" w:color="000000" w:sz="4" w:space="0"/>
            </w:tcBorders>
          </w:tcPr>
          <w:p w:rsidR="00E540AB" w:rsidP="00E540AB" w:rsidRDefault="00E540AB" w14:paraId="7C2B352C" w14:textId="77777777">
            <w:pPr>
              <w:rPr>
                <w:rFonts w:ascii="Times New Roman" w:hAnsi="Times New Roman" w:eastAsia="Times New Roman" w:cs="Times New Roman"/>
              </w:rPr>
            </w:pPr>
            <w:r>
              <w:rPr>
                <w:rFonts w:ascii="Times New Roman" w:hAnsi="Times New Roman" w:eastAsia="Times New Roman" w:cs="Times New Roman"/>
              </w:rPr>
              <w:t>Onderzoeksinstituten:</w:t>
            </w:r>
          </w:p>
          <w:p w:rsidR="00E540AB" w:rsidP="00E540AB" w:rsidRDefault="00E540AB" w14:paraId="4E5F4250" w14:textId="77777777">
            <w:pPr>
              <w:pStyle w:val="ListParagraph"/>
              <w:numPr>
                <w:ilvl w:val="0"/>
                <w:numId w:val="44"/>
              </w:numPr>
              <w:rPr>
                <w:rFonts w:ascii="Times New Roman" w:hAnsi="Times New Roman" w:eastAsia="Times New Roman" w:cs="Times New Roman"/>
              </w:rPr>
            </w:pPr>
            <w:r>
              <w:rPr>
                <w:rFonts w:ascii="Times New Roman" w:hAnsi="Times New Roman" w:eastAsia="Times New Roman" w:cs="Times New Roman"/>
              </w:rPr>
              <w:t>RIVM</w:t>
            </w:r>
          </w:p>
          <w:p w:rsidR="00E540AB" w:rsidP="00E540AB" w:rsidRDefault="00E540AB" w14:paraId="5EF0E6A6" w14:textId="77777777">
            <w:pPr>
              <w:pStyle w:val="ListParagraph"/>
              <w:numPr>
                <w:ilvl w:val="0"/>
                <w:numId w:val="44"/>
              </w:numPr>
              <w:rPr>
                <w:rFonts w:ascii="Times New Roman" w:hAnsi="Times New Roman" w:eastAsia="Times New Roman" w:cs="Times New Roman"/>
              </w:rPr>
            </w:pPr>
            <w:r>
              <w:rPr>
                <w:rFonts w:ascii="Times New Roman" w:hAnsi="Times New Roman" w:eastAsia="Times New Roman" w:cs="Times New Roman"/>
              </w:rPr>
              <w:t>PBL</w:t>
            </w:r>
          </w:p>
          <w:p w:rsidRPr="00E540AB" w:rsidR="00E540AB" w:rsidP="00E540AB" w:rsidRDefault="00E540AB" w14:paraId="59044FF4" w14:textId="3B463F88">
            <w:pPr>
              <w:pStyle w:val="ListParagraph"/>
              <w:numPr>
                <w:ilvl w:val="0"/>
                <w:numId w:val="44"/>
              </w:numPr>
              <w:rPr>
                <w:rFonts w:ascii="Times New Roman" w:hAnsi="Times New Roman" w:eastAsia="Times New Roman" w:cs="Times New Roman"/>
              </w:rPr>
            </w:pPr>
            <w:r>
              <w:rPr>
                <w:rFonts w:ascii="Times New Roman" w:hAnsi="Times New Roman" w:eastAsia="Times New Roman" w:cs="Times New Roman"/>
              </w:rPr>
              <w:t>ECN</w:t>
            </w:r>
          </w:p>
        </w:tc>
        <w:tc>
          <w:tcPr>
            <w:tcW w:w="9924" w:type="dxa"/>
            <w:tcBorders>
              <w:top w:val="single" w:color="000000" w:sz="4" w:space="0"/>
              <w:left w:val="single" w:color="000000" w:sz="4" w:space="0"/>
              <w:bottom w:val="single" w:color="000000" w:sz="4" w:space="0"/>
              <w:right w:val="single" w:color="000000" w:sz="4" w:space="0"/>
            </w:tcBorders>
          </w:tcPr>
          <w:p w:rsidR="00E540AB" w:rsidP="00E540AB" w:rsidRDefault="00E540AB" w14:paraId="5EF5FAF3" w14:textId="77777777">
            <w:pPr>
              <w:ind w:left="2"/>
            </w:pPr>
            <w:r>
              <w:rPr>
                <w:rFonts w:ascii="Times New Roman" w:hAnsi="Times New Roman" w:eastAsia="Times New Roman" w:cs="Times New Roman"/>
              </w:rPr>
              <w:t xml:space="preserve">Rapporterende rol </w:t>
            </w:r>
          </w:p>
          <w:p w:rsidR="00E540AB" w:rsidP="00E540AB" w:rsidRDefault="00E540AB" w14:paraId="1DA91718" w14:textId="77777777">
            <w:pPr>
              <w:ind w:left="2"/>
            </w:pPr>
            <w:r>
              <w:rPr>
                <w:rFonts w:ascii="Times New Roman" w:hAnsi="Times New Roman" w:eastAsia="Times New Roman" w:cs="Times New Roman"/>
              </w:rPr>
              <w:t xml:space="preserve"> </w:t>
            </w:r>
          </w:p>
          <w:p w:rsidR="00E540AB" w:rsidP="00E540AB" w:rsidRDefault="00E540AB" w14:paraId="7AE7ACE3" w14:textId="77777777">
            <w:pPr>
              <w:spacing w:after="203" w:line="237" w:lineRule="auto"/>
              <w:ind w:left="2"/>
            </w:pPr>
            <w:r>
              <w:rPr>
                <w:rFonts w:ascii="Times New Roman" w:hAnsi="Times New Roman" w:eastAsia="Times New Roman" w:cs="Times New Roman"/>
              </w:rPr>
              <w:t xml:space="preserve">Drie belangrijke kennisinstituten die onder andere het ministerie van IenW adviseren over luchtkwaliteit zijn het Rijksinstituut voor Volksgezondheid en Milieu  (RIVM), het Planbureau voor de Leefomgeving (PBL) en ECN part of TNO. Deze instituten monitoren onder andere de luchtemissies en rapporteren daarover aan het Rijk en de Europese Commissie. Zie onder meer: </w:t>
            </w:r>
          </w:p>
          <w:p w:rsidRPr="00E540AB" w:rsidR="00E540AB" w:rsidP="00E540AB" w:rsidRDefault="00E540AB" w14:paraId="00AE475D" w14:textId="16C52190">
            <w:pPr>
              <w:pStyle w:val="NoSpacing"/>
              <w:numPr>
                <w:ilvl w:val="0"/>
                <w:numId w:val="44"/>
              </w:numPr>
              <w:rPr>
                <w:rFonts w:ascii="Times New Roman" w:hAnsi="Times New Roman" w:cs="Times New Roman"/>
                <w:u w:color="000000"/>
                <w:lang w:val="en-US"/>
              </w:rPr>
            </w:pPr>
            <w:r w:rsidRPr="00E540AB">
              <w:rPr>
                <w:rFonts w:ascii="Times New Roman" w:hAnsi="Times New Roman" w:cs="Times New Roman"/>
                <w:u w:color="000000"/>
                <w:lang w:val="en-US"/>
              </w:rPr>
              <w:t xml:space="preserve">Informative Inventory Report 2022 [Wever et al, 2022] </w:t>
            </w:r>
          </w:p>
          <w:p w:rsidR="00E540AB" w:rsidP="00E540AB" w:rsidRDefault="00E540AB" w14:paraId="6FD1CDDD" w14:textId="4A767801">
            <w:pPr>
              <w:pStyle w:val="NoSpacing"/>
              <w:numPr>
                <w:ilvl w:val="0"/>
                <w:numId w:val="44"/>
              </w:numPr>
              <w:rPr>
                <w:rFonts w:ascii="Times New Roman" w:hAnsi="Times New Roman" w:cs="Times New Roman"/>
                <w:u w:color="000000"/>
              </w:rPr>
            </w:pPr>
            <w:r w:rsidRPr="00E540AB">
              <w:rPr>
                <w:rFonts w:ascii="Times New Roman" w:hAnsi="Times New Roman" w:cs="Times New Roman"/>
                <w:u w:color="000000"/>
              </w:rPr>
              <w:t>Klimaat- en Energieverkenning 2022 [Hammingh</w:t>
            </w:r>
            <w:r>
              <w:rPr>
                <w:rFonts w:ascii="Times New Roman" w:hAnsi="Times New Roman" w:cs="Times New Roman"/>
                <w:u w:color="000000"/>
              </w:rPr>
              <w:t xml:space="preserve"> et al, 2022</w:t>
            </w:r>
            <w:r w:rsidRPr="00E540AB">
              <w:rPr>
                <w:rFonts w:ascii="Times New Roman" w:hAnsi="Times New Roman" w:cs="Times New Roman"/>
                <w:u w:color="000000"/>
              </w:rPr>
              <w:t>]</w:t>
            </w:r>
          </w:p>
          <w:p w:rsidR="00E540AB" w:rsidP="00E540AB" w:rsidRDefault="00E540AB" w14:paraId="633F9AB5" w14:textId="6A065520">
            <w:pPr>
              <w:pStyle w:val="NoSpacing"/>
              <w:numPr>
                <w:ilvl w:val="0"/>
                <w:numId w:val="44"/>
              </w:numPr>
              <w:rPr>
                <w:rFonts w:ascii="Times New Roman" w:hAnsi="Times New Roman" w:cs="Times New Roman"/>
                <w:u w:color="000000"/>
              </w:rPr>
            </w:pPr>
            <w:r w:rsidRPr="00E540AB">
              <w:rPr>
                <w:rFonts w:ascii="Times New Roman" w:hAnsi="Times New Roman" w:cs="Times New Roman"/>
                <w:u w:color="000000"/>
              </w:rPr>
              <w:t>Emissieramingen luchtverontreinigende stoffen bij de Klimaat- en energieverkenning 20</w:t>
            </w:r>
            <w:r>
              <w:rPr>
                <w:rFonts w:ascii="Times New Roman" w:hAnsi="Times New Roman" w:cs="Times New Roman"/>
                <w:u w:color="000000"/>
              </w:rPr>
              <w:t xml:space="preserve">23 </w:t>
            </w:r>
            <w:r w:rsidR="00595418">
              <w:rPr>
                <w:rFonts w:ascii="Times New Roman" w:hAnsi="Times New Roman" w:cs="Times New Roman"/>
                <w:u w:color="000000"/>
              </w:rPr>
              <w:t>[PBL]</w:t>
            </w:r>
          </w:p>
          <w:p w:rsidRPr="00E540AB" w:rsidR="00E540AB" w:rsidP="00E540AB" w:rsidRDefault="00E540AB" w14:paraId="2F45B058" w14:textId="671672D1">
            <w:pPr>
              <w:pStyle w:val="NoSpacing"/>
              <w:numPr>
                <w:ilvl w:val="0"/>
                <w:numId w:val="44"/>
              </w:numPr>
              <w:rPr>
                <w:rFonts w:ascii="Times New Roman" w:hAnsi="Times New Roman" w:cs="Times New Roman"/>
                <w:u w:color="000000"/>
              </w:rPr>
            </w:pPr>
            <w:r w:rsidRPr="00E540AB">
              <w:rPr>
                <w:rFonts w:ascii="Times New Roman" w:hAnsi="Times New Roman" w:cs="Times New Roman"/>
                <w:u w:color="000000"/>
              </w:rPr>
              <w:t xml:space="preserve">www.emissieregistratie.nl  </w:t>
            </w:r>
          </w:p>
          <w:p w:rsidR="00E540AB" w:rsidP="00E540AB" w:rsidRDefault="00E540AB" w14:paraId="71A0034C" w14:textId="77777777">
            <w:pPr>
              <w:spacing w:line="239" w:lineRule="auto"/>
              <w:ind w:left="2"/>
              <w:rPr>
                <w:rFonts w:ascii="Times New Roman" w:hAnsi="Times New Roman" w:eastAsia="Times New Roman" w:cs="Times New Roman"/>
              </w:rPr>
            </w:pPr>
          </w:p>
          <w:p w:rsidR="00E540AB" w:rsidP="00E540AB" w:rsidRDefault="00E540AB" w14:paraId="1F8AF397" w14:textId="39A80DF1">
            <w:pPr>
              <w:spacing w:line="239" w:lineRule="auto"/>
              <w:ind w:left="2"/>
            </w:pPr>
            <w:r>
              <w:rPr>
                <w:rFonts w:ascii="Times New Roman" w:hAnsi="Times New Roman" w:eastAsia="Times New Roman" w:cs="Times New Roman"/>
              </w:rPr>
              <w:t>Het (</w:t>
            </w:r>
            <w:r>
              <w:rPr>
                <w:rFonts w:ascii="Times New Roman" w:hAnsi="Times New Roman" w:eastAsia="Times New Roman" w:cs="Times New Roman"/>
                <w:u w:val="single" w:color="000000"/>
              </w:rPr>
              <w:t>RIVM</w:t>
            </w:r>
            <w:r>
              <w:rPr>
                <w:rFonts w:ascii="Times New Roman" w:hAnsi="Times New Roman" w:eastAsia="Times New Roman" w:cs="Times New Roman"/>
              </w:rPr>
              <w:t xml:space="preserve">) zet zich in voor een gezonde bevolking in een gezonde leefomgeving. Het RIVM brengt wetenschappelijke kennis in op het gebied van luchtverontreiniging en gezondheid. </w:t>
            </w:r>
            <w:r w:rsidR="00E757A2">
              <w:rPr>
                <w:rFonts w:ascii="Times New Roman" w:hAnsi="Times New Roman" w:eastAsia="Times New Roman" w:cs="Times New Roman"/>
              </w:rPr>
              <w:t>Het RIVM voert ook om het jaar de monitoring van het doelbereik van het Schone Lucht Akkoord.</w:t>
            </w:r>
          </w:p>
          <w:p w:rsidR="00E540AB" w:rsidP="00E540AB" w:rsidRDefault="00E540AB" w14:paraId="30AFB69B" w14:textId="77777777">
            <w:pPr>
              <w:ind w:left="2"/>
            </w:pPr>
            <w:r>
              <w:rPr>
                <w:rFonts w:ascii="Times New Roman" w:hAnsi="Times New Roman" w:eastAsia="Times New Roman" w:cs="Times New Roman"/>
              </w:rPr>
              <w:t xml:space="preserve"> </w:t>
            </w:r>
          </w:p>
          <w:p w:rsidR="00E540AB" w:rsidP="00E540AB" w:rsidRDefault="00E540AB" w14:paraId="5FFD2E79" w14:textId="77777777">
            <w:pPr>
              <w:spacing w:after="2" w:line="237" w:lineRule="auto"/>
              <w:ind w:left="2"/>
            </w:pPr>
            <w:r>
              <w:rPr>
                <w:rFonts w:ascii="Times New Roman" w:hAnsi="Times New Roman" w:eastAsia="Times New Roman" w:cs="Times New Roman"/>
              </w:rPr>
              <w:t>Het (</w:t>
            </w:r>
            <w:r>
              <w:rPr>
                <w:rFonts w:ascii="Times New Roman" w:hAnsi="Times New Roman" w:eastAsia="Times New Roman" w:cs="Times New Roman"/>
                <w:u w:val="single" w:color="000000"/>
              </w:rPr>
              <w:t>PBL</w:t>
            </w:r>
            <w:r>
              <w:rPr>
                <w:rFonts w:ascii="Times New Roman" w:hAnsi="Times New Roman" w:eastAsia="Times New Roman" w:cs="Times New Roman"/>
              </w:rPr>
              <w:t xml:space="preserve">) is het nationale instituut voor strategische beleidsanalyse op het gebied van milieu, natuur en ruimte. Het PBL draagt bij aan de kwaliteit van de politiek-bestuurlijke afweging door het verrichten van verkenningen, analyses en evaluaties waarbij een integrale benadering vooropstaat. Het verricht zijn onderzoek gevraagd en ongevraagd, onafhankelijk en wetenschappelijk gefundeerd. </w:t>
            </w:r>
            <w:r>
              <w:br/>
            </w:r>
          </w:p>
          <w:p w:rsidRPr="00CF57DC" w:rsidR="00E540AB" w:rsidP="00E540AB" w:rsidRDefault="00E540AB" w14:paraId="0EECD3D1" w14:textId="77777777">
            <w:r>
              <w:rPr>
                <w:rFonts w:ascii="Times New Roman" w:hAnsi="Times New Roman" w:eastAsia="Times New Roman" w:cs="Times New Roman"/>
                <w:u w:val="single" w:color="000000"/>
              </w:rPr>
              <w:t>ECN</w:t>
            </w:r>
            <w:r>
              <w:rPr>
                <w:rFonts w:ascii="Times New Roman" w:hAnsi="Times New Roman" w:eastAsia="Times New Roman" w:cs="Times New Roman"/>
              </w:rPr>
              <w:t xml:space="preserve"> part of TNO ontwikkelt nieuwe technologieën en verricht onderzoek naar innovatieve oplossingen om zo de overgang naar een duurzame energiehuishouding mogelijk te maken.</w:t>
            </w:r>
          </w:p>
          <w:p w:rsidR="00E540AB" w:rsidP="00E540AB" w:rsidRDefault="00E540AB" w14:paraId="157C2A5F" w14:textId="77777777">
            <w:pPr>
              <w:ind w:left="2"/>
              <w:rPr>
                <w:rFonts w:ascii="Times New Roman" w:hAnsi="Times New Roman" w:eastAsia="Times New Roman" w:cs="Times New Roman"/>
              </w:rPr>
            </w:pPr>
          </w:p>
        </w:tc>
      </w:tr>
    </w:tbl>
    <w:p w:rsidR="00622956" w:rsidRDefault="00622956" w14:paraId="20F664E6" w14:textId="77777777">
      <w:pPr>
        <w:ind w:left="-1416" w:right="113"/>
      </w:pPr>
    </w:p>
    <w:tbl>
      <w:tblPr>
        <w:tblStyle w:val="TableGrid"/>
        <w:tblW w:w="14280" w:type="dxa"/>
        <w:tblInd w:w="-108" w:type="dxa"/>
        <w:tblCellMar>
          <w:top w:w="52" w:type="dxa"/>
          <w:left w:w="108" w:type="dxa"/>
          <w:bottom w:w="9" w:type="dxa"/>
          <w:right w:w="55" w:type="dxa"/>
        </w:tblCellMar>
        <w:tblLook w:val="04A0" w:firstRow="1" w:lastRow="0" w:firstColumn="1" w:lastColumn="0" w:noHBand="0" w:noVBand="1"/>
      </w:tblPr>
      <w:tblGrid>
        <w:gridCol w:w="2117"/>
        <w:gridCol w:w="2239"/>
        <w:gridCol w:w="9924"/>
      </w:tblGrid>
      <w:tr w:rsidR="00622956" w:rsidTr="00B95E94" w14:paraId="107331B7" w14:textId="77777777">
        <w:trPr>
          <w:trHeight w:val="18"/>
        </w:trPr>
        <w:tc>
          <w:tcPr>
            <w:tcW w:w="2117" w:type="dxa"/>
            <w:tcBorders>
              <w:top w:val="single" w:color="000000" w:sz="4" w:space="0"/>
              <w:left w:val="single" w:color="000000" w:sz="4" w:space="0"/>
              <w:bottom w:val="single" w:color="000000" w:sz="4" w:space="0"/>
              <w:right w:val="single" w:color="000000" w:sz="4" w:space="0"/>
            </w:tcBorders>
          </w:tcPr>
          <w:p w:rsidR="00622956" w:rsidRDefault="0018446F" w14:paraId="581CD8D9" w14:textId="77777777">
            <w:pPr>
              <w:rPr>
                <w:rFonts w:ascii="Times New Roman" w:hAnsi="Times New Roman" w:eastAsia="Times New Roman" w:cs="Times New Roman"/>
                <w:b/>
                <w:sz w:val="24"/>
              </w:rPr>
            </w:pPr>
            <w:r>
              <w:rPr>
                <w:rFonts w:ascii="Times New Roman" w:hAnsi="Times New Roman" w:eastAsia="Times New Roman" w:cs="Times New Roman"/>
                <w:b/>
                <w:sz w:val="24"/>
              </w:rPr>
              <w:t xml:space="preserve">Regionale autoriteiten (V): </w:t>
            </w:r>
          </w:p>
          <w:p w:rsidR="00F84960" w:rsidRDefault="00F84960" w14:paraId="24905D1E" w14:textId="7B3CD2AA"/>
        </w:tc>
        <w:tc>
          <w:tcPr>
            <w:tcW w:w="2239" w:type="dxa"/>
            <w:tcBorders>
              <w:top w:val="single" w:color="000000" w:sz="4" w:space="0"/>
              <w:left w:val="single" w:color="000000" w:sz="4" w:space="0"/>
              <w:bottom w:val="single" w:color="000000" w:sz="4" w:space="0"/>
              <w:right w:val="single" w:color="000000" w:sz="4" w:space="0"/>
            </w:tcBorders>
          </w:tcPr>
          <w:p w:rsidR="00622956" w:rsidRDefault="00E540AB" w14:paraId="4F8950F3" w14:textId="5FE6E614">
            <w:r>
              <w:rPr>
                <w:rFonts w:ascii="Times New Roman" w:hAnsi="Times New Roman" w:eastAsia="Times New Roman" w:cs="Times New Roman"/>
              </w:rPr>
              <w:t>Provincies, gemeenten en omgevingsdiensten</w:t>
            </w:r>
            <w:r w:rsidR="0018446F">
              <w:rPr>
                <w:rFonts w:ascii="Times New Roman" w:hAnsi="Times New Roman" w:eastAsia="Times New Roman" w:cs="Times New Roman"/>
                <w:i/>
              </w:rPr>
              <w:t xml:space="preserve"> </w:t>
            </w:r>
          </w:p>
        </w:tc>
        <w:tc>
          <w:tcPr>
            <w:tcW w:w="9924" w:type="dxa"/>
            <w:tcBorders>
              <w:top w:val="single" w:color="000000" w:sz="4" w:space="0"/>
              <w:left w:val="single" w:color="000000" w:sz="4" w:space="0"/>
              <w:bottom w:val="single" w:color="000000" w:sz="4" w:space="0"/>
              <w:right w:val="single" w:color="000000" w:sz="4" w:space="0"/>
            </w:tcBorders>
          </w:tcPr>
          <w:p w:rsidR="00E540AB" w:rsidP="00E540AB" w:rsidRDefault="00E540AB" w14:paraId="1CB34728" w14:textId="77777777">
            <w:pPr>
              <w:ind w:left="2"/>
            </w:pPr>
            <w:r>
              <w:rPr>
                <w:rFonts w:ascii="Times New Roman" w:hAnsi="Times New Roman" w:eastAsia="Times New Roman" w:cs="Times New Roman"/>
              </w:rPr>
              <w:t xml:space="preserve">Beleidsvormende rol / uitvoerende rol / handhavende rol  </w:t>
            </w:r>
          </w:p>
          <w:p w:rsidR="00E540AB" w:rsidP="00E540AB" w:rsidRDefault="00E540AB" w14:paraId="24BD80C1" w14:textId="77777777">
            <w:pPr>
              <w:ind w:left="2"/>
            </w:pPr>
            <w:r>
              <w:rPr>
                <w:rFonts w:ascii="Times New Roman" w:hAnsi="Times New Roman" w:eastAsia="Times New Roman" w:cs="Times New Roman"/>
              </w:rPr>
              <w:t xml:space="preserve"> </w:t>
            </w:r>
          </w:p>
          <w:p w:rsidR="00E540AB" w:rsidP="00BB76A1" w:rsidRDefault="00E540AB" w14:paraId="6C24DBFA" w14:textId="5C55CCEC">
            <w:pPr>
              <w:ind w:left="2" w:right="12"/>
            </w:pPr>
            <w:r>
              <w:rPr>
                <w:rFonts w:ascii="Times New Roman" w:hAnsi="Times New Roman" w:eastAsia="Times New Roman" w:cs="Times New Roman"/>
              </w:rPr>
              <w:t>In Nederland is het bevoegd gezag voor de omgevingsvergunning Milieu doorgaans de gemeente en bij grote en/of milieubelastende bedrijven is dat de provincie. Nederland telt 345 gemeenten in 2022. Daarnaast zijn er 12 provincies. In de omgevingsvergunning Milieu die gemeenten en provincies toekennen aan bedrijven staan indien relevant eisen ten aanzien van luchtemissies (zoals voor NMVOS, NO</w:t>
            </w:r>
            <w:r>
              <w:rPr>
                <w:rFonts w:ascii="Times New Roman" w:hAnsi="Times New Roman" w:eastAsia="Times New Roman" w:cs="Times New Roman"/>
                <w:vertAlign w:val="subscript"/>
              </w:rPr>
              <w:t>x</w:t>
            </w:r>
            <w:r>
              <w:rPr>
                <w:rFonts w:ascii="Times New Roman" w:hAnsi="Times New Roman" w:eastAsia="Times New Roman" w:cs="Times New Roman"/>
              </w:rPr>
              <w:t>, SO</w:t>
            </w:r>
            <w:r>
              <w:rPr>
                <w:rFonts w:ascii="Times New Roman" w:hAnsi="Times New Roman" w:eastAsia="Times New Roman" w:cs="Times New Roman"/>
                <w:vertAlign w:val="subscript"/>
              </w:rPr>
              <w:t>2</w:t>
            </w:r>
            <w:r>
              <w:rPr>
                <w:rFonts w:ascii="Times New Roman" w:hAnsi="Times New Roman" w:eastAsia="Times New Roman" w:cs="Times New Roman"/>
              </w:rPr>
              <w:t>, NH</w:t>
            </w:r>
            <w:r>
              <w:rPr>
                <w:rFonts w:ascii="Times New Roman" w:hAnsi="Times New Roman" w:eastAsia="Times New Roman" w:cs="Times New Roman"/>
                <w:vertAlign w:val="subscript"/>
              </w:rPr>
              <w:t>3</w:t>
            </w:r>
            <w:r>
              <w:rPr>
                <w:rFonts w:ascii="Times New Roman" w:hAnsi="Times New Roman" w:eastAsia="Times New Roman" w:cs="Times New Roman"/>
              </w:rPr>
              <w:t xml:space="preserve"> en PM</w:t>
            </w:r>
            <w:r>
              <w:rPr>
                <w:rFonts w:ascii="Times New Roman" w:hAnsi="Times New Roman" w:eastAsia="Times New Roman" w:cs="Times New Roman"/>
                <w:vertAlign w:val="subscript"/>
              </w:rPr>
              <w:t>2,5</w:t>
            </w:r>
            <w:r>
              <w:rPr>
                <w:rFonts w:ascii="Times New Roman" w:hAnsi="Times New Roman" w:eastAsia="Times New Roman" w:cs="Times New Roman"/>
              </w:rPr>
              <w:t>) die voldoen aan BBT of die nodig zijn in verband met de luchtkwaliteit. Veel emissie-eisen volgen overigens ook uit algemene regels. Het opstellen van vergunningen en het houden van toezicht is door het overgrote deel van de gemeenten en provincies uitbesteed aan 29 Omgevingsdiensten (</w:t>
            </w:r>
            <w:hyperlink w:history="1" r:id="rId45">
              <w:r w:rsidRPr="00F314C6">
                <w:rPr>
                  <w:rStyle w:val="Hyperlink"/>
                  <w:rFonts w:ascii="Times New Roman" w:hAnsi="Times New Roman" w:eastAsia="Times New Roman" w:cs="Times New Roman"/>
                </w:rPr>
                <w:t>www.omgevingsdiensten.nl</w:t>
              </w:r>
            </w:hyperlink>
            <w:r>
              <w:rPr>
                <w:rFonts w:ascii="Times New Roman" w:hAnsi="Times New Roman" w:eastAsia="Times New Roman" w:cs="Times New Roman"/>
              </w:rPr>
              <w:t>). Het uitgangspunt hierachter is dat door samenwerking en schaalvergroting vergunningverlening, toezicht en handhaving (VTH) met meer deskundigheid en dus effectiever kan worden uitgevoerd</w:t>
            </w:r>
          </w:p>
          <w:p w:rsidR="00E540AB" w:rsidP="00E540AB" w:rsidRDefault="00E540AB" w14:paraId="5D17E6C7" w14:textId="77777777">
            <w:pPr>
              <w:spacing w:after="96"/>
              <w:ind w:left="2"/>
            </w:pPr>
            <w:r>
              <w:rPr>
                <w:rFonts w:ascii="Times New Roman" w:hAnsi="Times New Roman" w:eastAsia="Times New Roman" w:cs="Times New Roman"/>
              </w:rPr>
              <w:t xml:space="preserve"> </w:t>
            </w:r>
          </w:p>
          <w:p w:rsidR="00E540AB" w:rsidP="00E540AB" w:rsidRDefault="00E540AB" w14:paraId="78FD3BED" w14:textId="77777777">
            <w:pPr>
              <w:ind w:left="2"/>
            </w:pPr>
            <w:r>
              <w:rPr>
                <w:rFonts w:ascii="Times New Roman" w:hAnsi="Times New Roman" w:eastAsia="Times New Roman" w:cs="Times New Roman"/>
              </w:rPr>
              <w:t xml:space="preserve">Gemeenten en provincies stellen respectievelijk ook lokaal en regionaal lucht- en klimaatbeleid op. </w:t>
            </w:r>
          </w:p>
          <w:p w:rsidR="00E540AB" w:rsidP="00E540AB" w:rsidRDefault="00E540AB" w14:paraId="25F0F8EC" w14:textId="582BC896">
            <w:pPr>
              <w:ind w:left="2"/>
              <w:rPr>
                <w:rFonts w:ascii="Times New Roman" w:hAnsi="Times New Roman" w:eastAsia="Times New Roman" w:cs="Times New Roman"/>
              </w:rPr>
            </w:pPr>
            <w:r>
              <w:rPr>
                <w:rFonts w:ascii="Times New Roman" w:hAnsi="Times New Roman" w:eastAsia="Times New Roman" w:cs="Times New Roman"/>
              </w:rPr>
              <w:t>Noemenswaardig daarbij is het eerder genoemde Nationaal Samenwerkingsprogramma Luchtkwaliteit (NSL). Het NSL is een samenwerkingsprogramma van de rijksoverheid en de decentrale overheden in de gebieden waar de normen worden overschreden (zie ook tabel 2.3.1)</w:t>
            </w:r>
            <w:r w:rsidR="006C1B67">
              <w:rPr>
                <w:rFonts w:ascii="Times New Roman" w:hAnsi="Times New Roman" w:eastAsia="Times New Roman" w:cs="Times New Roman"/>
              </w:rPr>
              <w:t>. Een provincie kan (als in 2024</w:t>
            </w:r>
            <w:r>
              <w:rPr>
                <w:rFonts w:ascii="Times New Roman" w:hAnsi="Times New Roman" w:eastAsia="Times New Roman" w:cs="Times New Roman"/>
              </w:rPr>
              <w:t xml:space="preserve"> de Omgevingswet in werking treedt) in een omgevingsverordening regels aan de fysieke omgeving stellen, voor zover dat binnen nationale kaders en regelgeving past. Een gemeente kan dat in het Omgevingsplan. Gemeenten en provincies kunnen er bijvoorbeeld voor kiezen om een strengere luchtkwaliteitsnorm in lokale regelgeving vast te leggen, dan vereist is volgens de richtlijn luchtkwaliteit (2008/50/EG). </w:t>
            </w:r>
            <w:r>
              <w:rPr>
                <w:rFonts w:ascii="Times New Roman" w:hAnsi="Times New Roman" w:eastAsia="Times New Roman" w:cs="Times New Roman"/>
                <w:i/>
              </w:rPr>
              <w:t xml:space="preserve"> </w:t>
            </w:r>
            <w:r w:rsidR="00E757A2">
              <w:rPr>
                <w:rFonts w:ascii="Times New Roman" w:hAnsi="Times New Roman" w:eastAsia="Times New Roman" w:cs="Times New Roman"/>
                <w:iCs/>
              </w:rPr>
              <w:t xml:space="preserve">Gemeenten en provincies die aangesloten bij het Schone Lucht Akkoord committeren zich ook om een groot aantal maatregelen op het gebied van luchtkwaliteit en gezondheid uit te voeren (zie </w:t>
            </w:r>
            <w:hyperlink w:history="1" r:id="rId46">
              <w:r w:rsidRPr="00BB3A2F" w:rsidR="00E757A2">
                <w:rPr>
                  <w:rStyle w:val="Hyperlink"/>
                  <w:rFonts w:ascii="Times New Roman" w:hAnsi="Times New Roman" w:eastAsia="Times New Roman" w:cs="Times New Roman"/>
                  <w:iCs/>
                </w:rPr>
                <w:t>https://www.schoneluchtakkoord.nl/schone-lucht-akkoord/</w:t>
              </w:r>
            </w:hyperlink>
            <w:r w:rsidR="00E757A2">
              <w:rPr>
                <w:rFonts w:ascii="Times New Roman" w:hAnsi="Times New Roman" w:eastAsia="Times New Roman" w:cs="Times New Roman"/>
                <w:iCs/>
              </w:rPr>
              <w:t>).</w:t>
            </w:r>
          </w:p>
          <w:p w:rsidRPr="00FD2D3D" w:rsidR="00622956" w:rsidP="00E540AB" w:rsidRDefault="00622956" w14:paraId="398A79E6" w14:textId="40DBBF73">
            <w:pPr>
              <w:rPr>
                <w:rFonts w:ascii="Times New Roman" w:hAnsi="Times New Roman" w:eastAsia="Times New Roman" w:cs="Times New Roman"/>
              </w:rPr>
            </w:pPr>
          </w:p>
        </w:tc>
      </w:tr>
    </w:tbl>
    <w:p w:rsidR="00622956" w:rsidRDefault="00622956" w14:paraId="602C0A70" w14:textId="09961579">
      <w:pPr>
        <w:ind w:left="-1416" w:right="113"/>
      </w:pPr>
    </w:p>
    <w:p w:rsidR="00E540AB" w:rsidRDefault="00E540AB" w14:paraId="5DC27DED" w14:textId="25AF6FF8">
      <w:pPr>
        <w:ind w:left="-1416" w:right="113"/>
      </w:pPr>
    </w:p>
    <w:p w:rsidR="00E540AB" w:rsidRDefault="00E540AB" w14:paraId="56673750" w14:textId="44639EC0">
      <w:pPr>
        <w:ind w:left="-1416" w:right="113"/>
      </w:pPr>
    </w:p>
    <w:p w:rsidR="00E540AB" w:rsidRDefault="00E540AB" w14:paraId="3CCE1746" w14:textId="77777777">
      <w:pPr>
        <w:ind w:left="-1416" w:right="113"/>
      </w:pPr>
    </w:p>
    <w:tbl>
      <w:tblPr>
        <w:tblStyle w:val="TableGrid"/>
        <w:tblW w:w="14280" w:type="dxa"/>
        <w:tblInd w:w="-108" w:type="dxa"/>
        <w:tblCellMar>
          <w:top w:w="52" w:type="dxa"/>
          <w:left w:w="108" w:type="dxa"/>
          <w:bottom w:w="12" w:type="dxa"/>
          <w:right w:w="67" w:type="dxa"/>
        </w:tblCellMar>
        <w:tblLook w:val="04A0" w:firstRow="1" w:lastRow="0" w:firstColumn="1" w:lastColumn="0" w:noHBand="0" w:noVBand="1"/>
      </w:tblPr>
      <w:tblGrid>
        <w:gridCol w:w="2117"/>
        <w:gridCol w:w="2486"/>
        <w:gridCol w:w="9677"/>
      </w:tblGrid>
      <w:tr w:rsidR="005851CA" w:rsidTr="00AF757E" w14:paraId="387B2D31" w14:textId="77777777">
        <w:trPr>
          <w:trHeight w:val="406"/>
        </w:trPr>
        <w:tc>
          <w:tcPr>
            <w:tcW w:w="2117" w:type="dxa"/>
            <w:vMerge w:val="restart"/>
            <w:tcBorders>
              <w:top w:val="single" w:color="000000" w:sz="4" w:space="0"/>
              <w:left w:val="single" w:color="000000" w:sz="4" w:space="0"/>
              <w:bottom w:val="single" w:color="000000" w:sz="4" w:space="0"/>
              <w:right w:val="single" w:color="000000" w:sz="4" w:space="0"/>
            </w:tcBorders>
            <w:vAlign w:val="bottom"/>
          </w:tcPr>
          <w:p w:rsidR="005851CA" w:rsidRDefault="005851CA" w14:paraId="101FF884" w14:textId="77777777">
            <w:pPr>
              <w:spacing w:after="120" w:line="238" w:lineRule="auto"/>
            </w:pPr>
            <w:r>
              <w:rPr>
                <w:rFonts w:ascii="Times New Roman" w:hAnsi="Times New Roman" w:eastAsia="Times New Roman" w:cs="Times New Roman"/>
                <w:b/>
                <w:sz w:val="24"/>
              </w:rPr>
              <w:t xml:space="preserve">Lokale autoriteiten (V):  </w:t>
            </w:r>
          </w:p>
          <w:p w:rsidR="005851CA" w:rsidRDefault="005851CA" w14:paraId="358D9F6B" w14:textId="77777777">
            <w:r>
              <w:rPr>
                <w:rFonts w:ascii="Times New Roman" w:hAnsi="Times New Roman" w:eastAsia="Times New Roman" w:cs="Times New Roman"/>
                <w:b/>
                <w:sz w:val="24"/>
              </w:rPr>
              <w:t xml:space="preserve"> </w:t>
            </w:r>
          </w:p>
        </w:tc>
        <w:tc>
          <w:tcPr>
            <w:tcW w:w="2486" w:type="dxa"/>
            <w:tcBorders>
              <w:top w:val="single" w:color="000000" w:sz="4" w:space="0"/>
              <w:left w:val="single" w:color="000000" w:sz="4" w:space="0"/>
              <w:bottom w:val="single" w:color="000000" w:sz="4" w:space="0"/>
              <w:right w:val="single" w:color="000000" w:sz="4" w:space="0"/>
            </w:tcBorders>
            <w:vAlign w:val="bottom"/>
          </w:tcPr>
          <w:p w:rsidR="005851CA" w:rsidRDefault="005851CA" w14:paraId="15299FF2" w14:textId="77777777">
            <w:r>
              <w:rPr>
                <w:rFonts w:ascii="Times New Roman" w:hAnsi="Times New Roman" w:eastAsia="Times New Roman" w:cs="Times New Roman"/>
                <w:i/>
                <w:sz w:val="24"/>
              </w:rPr>
              <w:t xml:space="preserve">  </w:t>
            </w:r>
          </w:p>
        </w:tc>
        <w:tc>
          <w:tcPr>
            <w:tcW w:w="9677" w:type="dxa"/>
            <w:vMerge w:val="restart"/>
            <w:tcBorders>
              <w:top w:val="single" w:color="000000" w:sz="4" w:space="0"/>
              <w:left w:val="single" w:color="000000" w:sz="4" w:space="0"/>
              <w:right w:val="single" w:color="000000" w:sz="4" w:space="0"/>
            </w:tcBorders>
            <w:vAlign w:val="bottom"/>
          </w:tcPr>
          <w:p w:rsidR="005851CA" w:rsidRDefault="005851CA" w14:paraId="26F43F0B" w14:textId="77777777">
            <w:pPr>
              <w:ind w:left="2"/>
            </w:pPr>
            <w:r>
              <w:rPr>
                <w:rFonts w:ascii="Times New Roman" w:hAnsi="Times New Roman" w:eastAsia="Times New Roman" w:cs="Times New Roman"/>
                <w:i/>
                <w:sz w:val="24"/>
              </w:rPr>
              <w:t xml:space="preserve"> Zie boven </w:t>
            </w:r>
          </w:p>
          <w:p w:rsidR="005851CA" w:rsidRDefault="005851CA" w14:paraId="032346F7" w14:textId="77777777">
            <w:pPr>
              <w:ind w:left="2"/>
            </w:pPr>
            <w:r>
              <w:rPr>
                <w:rFonts w:ascii="Times New Roman" w:hAnsi="Times New Roman" w:eastAsia="Times New Roman" w:cs="Times New Roman"/>
                <w:i/>
                <w:sz w:val="24"/>
              </w:rPr>
              <w:t xml:space="preserve">  </w:t>
            </w:r>
          </w:p>
          <w:p w:rsidR="005851CA" w:rsidP="00AF757E" w:rsidRDefault="005851CA" w14:paraId="78E9B2BE" w14:textId="7B662D85">
            <w:pPr>
              <w:ind w:left="2"/>
            </w:pPr>
            <w:r>
              <w:rPr>
                <w:rFonts w:ascii="Times New Roman" w:hAnsi="Times New Roman" w:eastAsia="Times New Roman" w:cs="Times New Roman"/>
                <w:i/>
                <w:sz w:val="24"/>
              </w:rPr>
              <w:t xml:space="preserve">  </w:t>
            </w:r>
          </w:p>
        </w:tc>
      </w:tr>
      <w:tr w:rsidR="005851CA" w:rsidTr="00AF757E" w14:paraId="2DD84B21" w14:textId="77777777">
        <w:trPr>
          <w:trHeight w:val="406"/>
        </w:trPr>
        <w:tc>
          <w:tcPr>
            <w:tcW w:w="0" w:type="auto"/>
            <w:vMerge/>
            <w:tcBorders>
              <w:top w:val="nil"/>
              <w:left w:val="single" w:color="000000" w:sz="4" w:space="0"/>
              <w:bottom w:val="nil"/>
              <w:right w:val="single" w:color="000000" w:sz="4" w:space="0"/>
            </w:tcBorders>
          </w:tcPr>
          <w:p w:rsidR="005851CA" w:rsidRDefault="005851CA" w14:paraId="6881888A" w14:textId="77777777"/>
        </w:tc>
        <w:tc>
          <w:tcPr>
            <w:tcW w:w="2486" w:type="dxa"/>
            <w:tcBorders>
              <w:top w:val="single" w:color="000000" w:sz="4" w:space="0"/>
              <w:left w:val="single" w:color="000000" w:sz="4" w:space="0"/>
              <w:bottom w:val="single" w:color="000000" w:sz="4" w:space="0"/>
              <w:right w:val="single" w:color="000000" w:sz="4" w:space="0"/>
            </w:tcBorders>
            <w:vAlign w:val="bottom"/>
          </w:tcPr>
          <w:p w:rsidR="005851CA" w:rsidRDefault="005851CA" w14:paraId="4C600ADF" w14:textId="77777777">
            <w:r>
              <w:rPr>
                <w:rFonts w:ascii="Times New Roman" w:hAnsi="Times New Roman" w:eastAsia="Times New Roman" w:cs="Times New Roman"/>
                <w:i/>
                <w:sz w:val="24"/>
              </w:rPr>
              <w:t xml:space="preserve">  </w:t>
            </w:r>
          </w:p>
        </w:tc>
        <w:tc>
          <w:tcPr>
            <w:tcW w:w="9677" w:type="dxa"/>
            <w:vMerge/>
            <w:tcBorders>
              <w:left w:val="single" w:color="000000" w:sz="4" w:space="0"/>
              <w:right w:val="single" w:color="000000" w:sz="4" w:space="0"/>
            </w:tcBorders>
            <w:vAlign w:val="bottom"/>
          </w:tcPr>
          <w:p w:rsidR="005851CA" w:rsidP="00AF757E" w:rsidRDefault="005851CA" w14:paraId="1B8DE6B4" w14:textId="556F3940">
            <w:pPr>
              <w:ind w:left="2"/>
            </w:pPr>
          </w:p>
        </w:tc>
      </w:tr>
      <w:tr w:rsidR="005851CA" w:rsidTr="00AF757E" w14:paraId="46A23F03" w14:textId="77777777">
        <w:trPr>
          <w:trHeight w:val="406"/>
        </w:trPr>
        <w:tc>
          <w:tcPr>
            <w:tcW w:w="0" w:type="auto"/>
            <w:vMerge/>
            <w:tcBorders>
              <w:top w:val="nil"/>
              <w:left w:val="single" w:color="000000" w:sz="4" w:space="0"/>
              <w:bottom w:val="single" w:color="000000" w:sz="4" w:space="0"/>
              <w:right w:val="single" w:color="000000" w:sz="4" w:space="0"/>
            </w:tcBorders>
          </w:tcPr>
          <w:p w:rsidR="005851CA" w:rsidRDefault="005851CA" w14:paraId="5DC6EC41" w14:textId="77777777"/>
        </w:tc>
        <w:tc>
          <w:tcPr>
            <w:tcW w:w="2486" w:type="dxa"/>
            <w:tcBorders>
              <w:top w:val="single" w:color="000000" w:sz="4" w:space="0"/>
              <w:left w:val="single" w:color="000000" w:sz="4" w:space="0"/>
              <w:bottom w:val="single" w:color="000000" w:sz="4" w:space="0"/>
              <w:right w:val="single" w:color="000000" w:sz="4" w:space="0"/>
            </w:tcBorders>
          </w:tcPr>
          <w:p w:rsidR="005851CA" w:rsidRDefault="005851CA" w14:paraId="33626D74" w14:textId="77777777"/>
        </w:tc>
        <w:tc>
          <w:tcPr>
            <w:tcW w:w="9677" w:type="dxa"/>
            <w:vMerge/>
            <w:tcBorders>
              <w:left w:val="single" w:color="000000" w:sz="4" w:space="0"/>
              <w:bottom w:val="single" w:color="000000" w:sz="4" w:space="0"/>
              <w:right w:val="single" w:color="000000" w:sz="4" w:space="0"/>
            </w:tcBorders>
            <w:vAlign w:val="bottom"/>
          </w:tcPr>
          <w:p w:rsidR="005851CA" w:rsidRDefault="005851CA" w14:paraId="620DCDEF" w14:textId="6679BBC1">
            <w:pPr>
              <w:ind w:left="2"/>
            </w:pPr>
          </w:p>
        </w:tc>
      </w:tr>
    </w:tbl>
    <w:p w:rsidR="00622956" w:rsidRDefault="0018446F" w14:paraId="59583339" w14:textId="77777777">
      <w:pPr>
        <w:ind w:left="2117"/>
      </w:pPr>
      <w:r>
        <w:rPr>
          <w:rFonts w:ascii="Times New Roman" w:hAnsi="Times New Roman" w:eastAsia="Times New Roman" w:cs="Times New Roman"/>
          <w:i/>
          <w:sz w:val="24"/>
        </w:rPr>
        <w:t xml:space="preserve"> </w:t>
      </w:r>
    </w:p>
    <w:p w:rsidR="00622956" w:rsidRDefault="0018446F" w14:paraId="27B20972" w14:textId="77777777">
      <w:pPr>
        <w:spacing w:after="96"/>
        <w:ind w:left="857"/>
      </w:pPr>
      <w:r>
        <w:rPr>
          <w:rFonts w:ascii="Times New Roman" w:hAnsi="Times New Roman" w:eastAsia="Times New Roman" w:cs="Times New Roman"/>
          <w:b/>
          <w:sz w:val="24"/>
        </w:rPr>
        <w:t xml:space="preserve"> </w:t>
      </w:r>
    </w:p>
    <w:p w:rsidR="00622956" w:rsidRDefault="0018446F" w14:paraId="742117ED" w14:textId="77777777">
      <w:pPr>
        <w:pStyle w:val="Heading2"/>
        <w:ind w:left="1423" w:right="262" w:hanging="588"/>
      </w:pPr>
      <w:r>
        <w:t xml:space="preserve">De vooruitgang die op het gebied van de vermindering van emissies en de verbetering van de luchtkwaliteit met de huidige beleidslijnen en maatregelen is geboekt, en de mate van naleving van de nationale en Europese verplichtingen, in vergelijking met 2005 </w:t>
      </w:r>
    </w:p>
    <w:p w:rsidR="00622956" w:rsidRDefault="0018446F" w14:paraId="349FE42C" w14:textId="77777777">
      <w:pPr>
        <w:ind w:left="857" w:right="13368"/>
      </w:pPr>
      <w:r>
        <w:rPr>
          <w:rFonts w:ascii="Times New Roman" w:hAnsi="Times New Roman" w:eastAsia="Times New Roman" w:cs="Times New Roman"/>
          <w:b/>
          <w:sz w:val="24"/>
        </w:rPr>
        <w:t xml:space="preserve">  </w:t>
      </w:r>
    </w:p>
    <w:tbl>
      <w:tblPr>
        <w:tblStyle w:val="TableGrid"/>
        <w:tblW w:w="15185" w:type="dxa"/>
        <w:tblInd w:w="-108" w:type="dxa"/>
        <w:tblCellMar>
          <w:top w:w="172" w:type="dxa"/>
          <w:left w:w="106" w:type="dxa"/>
          <w:bottom w:w="12" w:type="dxa"/>
          <w:right w:w="72" w:type="dxa"/>
        </w:tblCellMar>
        <w:tblLook w:val="04A0" w:firstRow="1" w:lastRow="0" w:firstColumn="1" w:lastColumn="0" w:noHBand="0" w:noVBand="1"/>
      </w:tblPr>
      <w:tblGrid>
        <w:gridCol w:w="1275"/>
        <w:gridCol w:w="13854"/>
        <w:gridCol w:w="56"/>
      </w:tblGrid>
      <w:tr w:rsidR="00F476A9" w:rsidTr="003F4BA0" w14:paraId="4A8A9C39" w14:textId="77777777">
        <w:trPr>
          <w:gridAfter w:val="1"/>
          <w:wAfter w:w="56" w:type="dxa"/>
          <w:trHeight w:val="684"/>
        </w:trPr>
        <w:tc>
          <w:tcPr>
            <w:tcW w:w="1275" w:type="dxa"/>
            <w:tcBorders>
              <w:top w:val="single" w:color="000000" w:sz="4" w:space="0"/>
              <w:left w:val="single" w:color="000000" w:sz="4" w:space="0"/>
              <w:bottom w:val="single" w:color="000000" w:sz="4" w:space="0"/>
              <w:right w:val="single" w:color="000000" w:sz="4" w:space="0"/>
            </w:tcBorders>
          </w:tcPr>
          <w:p w:rsidR="00F476A9" w:rsidRDefault="00F476A9" w14:paraId="57D52A38" w14:textId="77777777">
            <w:pPr>
              <w:ind w:left="4412" w:hanging="3454"/>
              <w:rPr>
                <w:rFonts w:ascii="Times New Roman" w:hAnsi="Times New Roman" w:eastAsia="Times New Roman" w:cs="Times New Roman"/>
                <w:b/>
                <w:sz w:val="24"/>
              </w:rPr>
            </w:pPr>
          </w:p>
        </w:tc>
        <w:tc>
          <w:tcPr>
            <w:tcW w:w="13854" w:type="dxa"/>
            <w:tcBorders>
              <w:top w:val="single" w:color="000000" w:sz="4" w:space="0"/>
              <w:left w:val="single" w:color="000000" w:sz="4" w:space="0"/>
              <w:bottom w:val="single" w:color="000000" w:sz="4" w:space="0"/>
              <w:right w:val="single" w:color="000000" w:sz="4" w:space="0"/>
            </w:tcBorders>
            <w:vAlign w:val="bottom"/>
          </w:tcPr>
          <w:p w:rsidR="00F476A9" w:rsidP="007F46F8" w:rsidRDefault="00F476A9" w14:paraId="3F3F3B33" w14:textId="77777777">
            <w:pPr>
              <w:ind w:left="1561" w:right="920" w:hanging="603"/>
              <w:rPr>
                <w:rFonts w:ascii="Times New Roman" w:hAnsi="Times New Roman" w:eastAsia="Times New Roman" w:cs="Times New Roman"/>
                <w:b/>
                <w:sz w:val="24"/>
              </w:rPr>
            </w:pPr>
            <w:r>
              <w:rPr>
                <w:rFonts w:ascii="Times New Roman" w:hAnsi="Times New Roman" w:eastAsia="Times New Roman" w:cs="Times New Roman"/>
                <w:b/>
                <w:sz w:val="24"/>
              </w:rPr>
              <w:t>2.4.1.</w:t>
            </w:r>
            <w:r>
              <w:rPr>
                <w:rFonts w:ascii="Arial" w:hAnsi="Arial" w:eastAsia="Arial" w:cs="Arial"/>
                <w:b/>
                <w:sz w:val="24"/>
              </w:rPr>
              <w:t xml:space="preserve"> </w:t>
            </w:r>
            <w:r>
              <w:rPr>
                <w:rFonts w:ascii="Times New Roman" w:hAnsi="Times New Roman" w:eastAsia="Times New Roman" w:cs="Times New Roman"/>
                <w:b/>
                <w:sz w:val="24"/>
                <w:u w:val="single" w:color="000000"/>
              </w:rPr>
              <w:t>De vooruitgang die op het gebied van emissiereductie met de huidige beleidslijnen en maatregelen is geboekt, en de mate van</w:t>
            </w:r>
            <w:r>
              <w:rPr>
                <w:rFonts w:ascii="Times New Roman" w:hAnsi="Times New Roman" w:eastAsia="Times New Roman" w:cs="Times New Roman"/>
                <w:b/>
                <w:sz w:val="24"/>
              </w:rPr>
              <w:t xml:space="preserve"> </w:t>
            </w:r>
            <w:r>
              <w:rPr>
                <w:rFonts w:ascii="Times New Roman" w:hAnsi="Times New Roman" w:eastAsia="Times New Roman" w:cs="Times New Roman"/>
                <w:b/>
                <w:sz w:val="24"/>
                <w:u w:val="single" w:color="000000"/>
              </w:rPr>
              <w:t>naleving van de nationale en Europese emissiereductieverplichtingen</w:t>
            </w:r>
            <w:r>
              <w:rPr>
                <w:rFonts w:ascii="Times New Roman" w:hAnsi="Times New Roman" w:eastAsia="Times New Roman" w:cs="Times New Roman"/>
                <w:b/>
                <w:sz w:val="24"/>
              </w:rPr>
              <w:t xml:space="preserve">  </w:t>
            </w:r>
          </w:p>
          <w:p w:rsidR="007F46F8" w:rsidP="007F46F8" w:rsidRDefault="007F46F8" w14:paraId="7501363C" w14:textId="3C485DB2">
            <w:pPr>
              <w:ind w:left="1561" w:right="920" w:hanging="603"/>
            </w:pPr>
          </w:p>
        </w:tc>
      </w:tr>
      <w:tr w:rsidRPr="00227316" w:rsidR="007F46F8" w:rsidTr="00B95E94" w14:paraId="18B2D877" w14:textId="77777777">
        <w:trPr>
          <w:trHeight w:val="1666"/>
        </w:trPr>
        <w:tc>
          <w:tcPr>
            <w:tcW w:w="15185" w:type="dxa"/>
            <w:gridSpan w:val="3"/>
            <w:tcBorders>
              <w:top w:val="single" w:color="000000" w:sz="4" w:space="0"/>
              <w:left w:val="single" w:color="000000" w:sz="4" w:space="0"/>
              <w:bottom w:val="single" w:color="000000" w:sz="4" w:space="0"/>
              <w:right w:val="single" w:color="000000" w:sz="4" w:space="0"/>
            </w:tcBorders>
          </w:tcPr>
          <w:p w:rsidR="007F46F8" w:rsidRDefault="007F46F8" w14:paraId="265FD5AD" w14:textId="77777777">
            <w:pPr>
              <w:ind w:left="2"/>
              <w:rPr>
                <w:b/>
                <w:color w:val="auto"/>
                <w:sz w:val="24"/>
              </w:rPr>
            </w:pPr>
          </w:p>
          <w:p w:rsidR="007F46F8" w:rsidP="007F46F8" w:rsidRDefault="007F46F8" w14:paraId="23EA9201" w14:textId="22E039F9">
            <w:pPr>
              <w:ind w:left="426" w:firstLine="850"/>
              <w:rPr>
                <w:b/>
                <w:bCs/>
              </w:rPr>
            </w:pPr>
            <w:r>
              <w:rPr>
                <w:b/>
                <w:bCs/>
              </w:rPr>
              <w:t>NECD-emissies (fuel sold) met de hele reeks volgens NECD2016 definitie wat betreft mestmanagement en landbouwgronden</w:t>
            </w:r>
          </w:p>
          <w:p w:rsidR="007F46F8" w:rsidP="007F46F8" w:rsidRDefault="007F46F8" w14:paraId="0F1CC659" w14:textId="77777777">
            <w:pPr>
              <w:ind w:left="426" w:firstLine="850"/>
              <w:rPr>
                <w:rFonts w:asciiTheme="minorHAnsi" w:hAnsiTheme="minorHAnsi" w:eastAsiaTheme="minorHAnsi" w:cstheme="minorBidi"/>
                <w:color w:val="auto"/>
              </w:rPr>
            </w:pPr>
          </w:p>
          <w:tbl>
            <w:tblPr>
              <w:tblW w:w="11340" w:type="dxa"/>
              <w:tblInd w:w="1129" w:type="dxa"/>
              <w:tblCellMar>
                <w:left w:w="70" w:type="dxa"/>
                <w:right w:w="70" w:type="dxa"/>
              </w:tblCellMar>
              <w:tblLook w:val="04A0" w:firstRow="1" w:lastRow="0" w:firstColumn="1" w:lastColumn="0" w:noHBand="0" w:noVBand="1"/>
            </w:tblPr>
            <w:tblGrid>
              <w:gridCol w:w="3398"/>
              <w:gridCol w:w="709"/>
              <w:gridCol w:w="709"/>
              <w:gridCol w:w="850"/>
              <w:gridCol w:w="709"/>
              <w:gridCol w:w="709"/>
              <w:gridCol w:w="960"/>
              <w:gridCol w:w="643"/>
              <w:gridCol w:w="643"/>
              <w:gridCol w:w="2010"/>
            </w:tblGrid>
            <w:tr w:rsidR="007F46F8" w:rsidTr="00822316" w14:paraId="363BE90B" w14:textId="77777777">
              <w:trPr>
                <w:trHeight w:val="665"/>
              </w:trPr>
              <w:tc>
                <w:tcPr>
                  <w:tcW w:w="3398" w:type="dxa"/>
                  <w:hideMark/>
                </w:tcPr>
                <w:p w:rsidR="007F46F8" w:rsidP="007F46F8" w:rsidRDefault="007F46F8" w14:paraId="78EFF2BF" w14:textId="77777777">
                  <w:pPr>
                    <w:spacing w:line="240" w:lineRule="auto"/>
                    <w:rPr>
                      <w:rFonts w:eastAsia="Times New Roman"/>
                      <w:b/>
                      <w:bCs/>
                    </w:rPr>
                  </w:pPr>
                  <w:r>
                    <w:rPr>
                      <w:rFonts w:eastAsia="Times New Roman"/>
                      <w:b/>
                      <w:bCs/>
                    </w:rPr>
                    <w:t>Stof per sector</w:t>
                  </w:r>
                </w:p>
              </w:tc>
              <w:tc>
                <w:tcPr>
                  <w:tcW w:w="709" w:type="dxa"/>
                  <w:hideMark/>
                </w:tcPr>
                <w:p w:rsidR="007F46F8" w:rsidP="007F46F8" w:rsidRDefault="007F46F8" w14:paraId="2840870B" w14:textId="77777777">
                  <w:pPr>
                    <w:spacing w:line="240" w:lineRule="auto"/>
                    <w:jc w:val="right"/>
                    <w:rPr>
                      <w:rFonts w:eastAsia="Times New Roman"/>
                      <w:b/>
                      <w:bCs/>
                    </w:rPr>
                  </w:pPr>
                  <w:r>
                    <w:rPr>
                      <w:rFonts w:eastAsia="Times New Roman"/>
                      <w:b/>
                      <w:bCs/>
                    </w:rPr>
                    <w:t>1990</w:t>
                  </w:r>
                </w:p>
              </w:tc>
              <w:tc>
                <w:tcPr>
                  <w:tcW w:w="709" w:type="dxa"/>
                  <w:hideMark/>
                </w:tcPr>
                <w:p w:rsidR="007F46F8" w:rsidP="007F46F8" w:rsidRDefault="007F46F8" w14:paraId="4E897C00" w14:textId="77777777">
                  <w:pPr>
                    <w:spacing w:line="240" w:lineRule="auto"/>
                    <w:jc w:val="right"/>
                    <w:rPr>
                      <w:rFonts w:eastAsia="Times New Roman"/>
                      <w:b/>
                      <w:bCs/>
                    </w:rPr>
                  </w:pPr>
                  <w:r>
                    <w:rPr>
                      <w:rFonts w:eastAsia="Times New Roman"/>
                      <w:b/>
                      <w:bCs/>
                    </w:rPr>
                    <w:t>1995</w:t>
                  </w:r>
                </w:p>
              </w:tc>
              <w:tc>
                <w:tcPr>
                  <w:tcW w:w="850" w:type="dxa"/>
                  <w:hideMark/>
                </w:tcPr>
                <w:p w:rsidR="007F46F8" w:rsidP="007F46F8" w:rsidRDefault="007F46F8" w14:paraId="0B66DF06" w14:textId="77777777">
                  <w:pPr>
                    <w:spacing w:line="240" w:lineRule="auto"/>
                    <w:jc w:val="right"/>
                    <w:rPr>
                      <w:rFonts w:eastAsia="Times New Roman"/>
                      <w:b/>
                      <w:bCs/>
                    </w:rPr>
                  </w:pPr>
                  <w:r>
                    <w:rPr>
                      <w:rFonts w:eastAsia="Times New Roman"/>
                      <w:b/>
                      <w:bCs/>
                    </w:rPr>
                    <w:t>2000</w:t>
                  </w:r>
                </w:p>
              </w:tc>
              <w:tc>
                <w:tcPr>
                  <w:tcW w:w="709" w:type="dxa"/>
                  <w:hideMark/>
                </w:tcPr>
                <w:p w:rsidR="007F46F8" w:rsidP="007F46F8" w:rsidRDefault="007F46F8" w14:paraId="0486A68D" w14:textId="77777777">
                  <w:pPr>
                    <w:spacing w:line="240" w:lineRule="auto"/>
                    <w:jc w:val="right"/>
                    <w:rPr>
                      <w:rFonts w:eastAsia="Times New Roman"/>
                      <w:b/>
                      <w:bCs/>
                    </w:rPr>
                  </w:pPr>
                  <w:r>
                    <w:rPr>
                      <w:rFonts w:eastAsia="Times New Roman"/>
                      <w:b/>
                      <w:bCs/>
                    </w:rPr>
                    <w:t>2005</w:t>
                  </w:r>
                </w:p>
              </w:tc>
              <w:tc>
                <w:tcPr>
                  <w:tcW w:w="709" w:type="dxa"/>
                  <w:hideMark/>
                </w:tcPr>
                <w:p w:rsidR="007F46F8" w:rsidP="007F46F8" w:rsidRDefault="007F46F8" w14:paraId="3CB019A2" w14:textId="77777777">
                  <w:pPr>
                    <w:spacing w:line="240" w:lineRule="auto"/>
                    <w:jc w:val="right"/>
                    <w:rPr>
                      <w:rFonts w:eastAsia="Times New Roman"/>
                      <w:b/>
                      <w:bCs/>
                    </w:rPr>
                  </w:pPr>
                  <w:r>
                    <w:rPr>
                      <w:rFonts w:eastAsia="Times New Roman"/>
                      <w:b/>
                      <w:bCs/>
                    </w:rPr>
                    <w:t>2010</w:t>
                  </w:r>
                </w:p>
              </w:tc>
              <w:tc>
                <w:tcPr>
                  <w:tcW w:w="960" w:type="dxa"/>
                  <w:hideMark/>
                </w:tcPr>
                <w:p w:rsidR="007F46F8" w:rsidP="007F46F8" w:rsidRDefault="007F46F8" w14:paraId="4AD42E59" w14:textId="77777777">
                  <w:pPr>
                    <w:spacing w:line="240" w:lineRule="auto"/>
                    <w:jc w:val="right"/>
                    <w:rPr>
                      <w:rFonts w:eastAsia="Times New Roman"/>
                      <w:b/>
                      <w:bCs/>
                    </w:rPr>
                  </w:pPr>
                  <w:r>
                    <w:rPr>
                      <w:rFonts w:eastAsia="Times New Roman"/>
                      <w:b/>
                      <w:bCs/>
                    </w:rPr>
                    <w:t>2015</w:t>
                  </w:r>
                </w:p>
              </w:tc>
              <w:tc>
                <w:tcPr>
                  <w:tcW w:w="643" w:type="dxa"/>
                  <w:hideMark/>
                </w:tcPr>
                <w:p w:rsidR="007F46F8" w:rsidP="007F46F8" w:rsidRDefault="007F46F8" w14:paraId="4902E5A5" w14:textId="77777777">
                  <w:pPr>
                    <w:spacing w:line="240" w:lineRule="auto"/>
                    <w:jc w:val="right"/>
                    <w:rPr>
                      <w:rFonts w:eastAsia="Times New Roman"/>
                      <w:b/>
                      <w:bCs/>
                    </w:rPr>
                  </w:pPr>
                  <w:r>
                    <w:rPr>
                      <w:rFonts w:eastAsia="Times New Roman"/>
                      <w:b/>
                      <w:bCs/>
                    </w:rPr>
                    <w:t>2020</w:t>
                  </w:r>
                </w:p>
              </w:tc>
              <w:tc>
                <w:tcPr>
                  <w:tcW w:w="643" w:type="dxa"/>
                  <w:hideMark/>
                </w:tcPr>
                <w:p w:rsidR="007F46F8" w:rsidP="007F46F8" w:rsidRDefault="007F46F8" w14:paraId="0F30D891" w14:textId="77777777">
                  <w:pPr>
                    <w:spacing w:line="240" w:lineRule="auto"/>
                    <w:jc w:val="center"/>
                    <w:rPr>
                      <w:rFonts w:eastAsia="Times New Roman"/>
                      <w:b/>
                      <w:bCs/>
                    </w:rPr>
                  </w:pPr>
                  <w:r>
                    <w:rPr>
                      <w:rFonts w:eastAsia="Times New Roman"/>
                      <w:b/>
                      <w:bCs/>
                    </w:rPr>
                    <w:t>2021</w:t>
                  </w:r>
                </w:p>
              </w:tc>
              <w:tc>
                <w:tcPr>
                  <w:tcW w:w="2010" w:type="dxa"/>
                  <w:hideMark/>
                </w:tcPr>
                <w:p w:rsidR="007F46F8" w:rsidP="007F46F8" w:rsidRDefault="007F46F8" w14:paraId="5FF0DC2F" w14:textId="79D21826">
                  <w:pPr>
                    <w:spacing w:line="240" w:lineRule="auto"/>
                    <w:rPr>
                      <w:rFonts w:eastAsia="Times New Roman"/>
                      <w:b/>
                      <w:bCs/>
                    </w:rPr>
                  </w:pPr>
                  <w:r>
                    <w:rPr>
                      <w:rFonts w:eastAsia="Times New Roman"/>
                      <w:b/>
                      <w:bCs/>
                    </w:rPr>
                    <w:t>Max toegestaan</w:t>
                  </w:r>
                  <w:r>
                    <w:rPr>
                      <w:rFonts w:eastAsia="Times New Roman"/>
                      <w:b/>
                      <w:bCs/>
                    </w:rPr>
                    <w:br/>
                    <w:t>2020 -2029</w:t>
                  </w:r>
                </w:p>
              </w:tc>
            </w:tr>
            <w:tr w:rsidR="007F46F8" w:rsidTr="00822316" w14:paraId="520C4B7C" w14:textId="77777777">
              <w:trPr>
                <w:trHeight w:val="315"/>
              </w:trPr>
              <w:tc>
                <w:tcPr>
                  <w:tcW w:w="3398" w:type="dxa"/>
                  <w:vAlign w:val="center"/>
                  <w:hideMark/>
                </w:tcPr>
                <w:p w:rsidRPr="007F46F8" w:rsidR="007F46F8" w:rsidP="007F46F8" w:rsidRDefault="007F46F8" w14:paraId="3368090A" w14:textId="77777777">
                  <w:pPr>
                    <w:spacing w:line="240" w:lineRule="auto"/>
                    <w:rPr>
                      <w:rFonts w:eastAsia="Times New Roman"/>
                      <w:b/>
                      <w:bCs/>
                    </w:rPr>
                  </w:pPr>
                  <w:r w:rsidRPr="007F46F8">
                    <w:rPr>
                      <w:rFonts w:eastAsia="Times New Roman"/>
                      <w:b/>
                      <w:bCs/>
                    </w:rPr>
                    <w:t>Ammoniak (NH3)</w:t>
                  </w:r>
                </w:p>
              </w:tc>
              <w:tc>
                <w:tcPr>
                  <w:tcW w:w="709" w:type="dxa"/>
                  <w:noWrap/>
                  <w:vAlign w:val="bottom"/>
                  <w:hideMark/>
                </w:tcPr>
                <w:p w:rsidR="007F46F8" w:rsidP="007F46F8" w:rsidRDefault="007F46F8" w14:paraId="392F8765" w14:textId="77777777">
                  <w:pPr>
                    <w:rPr>
                      <w:rFonts w:eastAsia="Times New Roman"/>
                    </w:rPr>
                  </w:pPr>
                </w:p>
              </w:tc>
              <w:tc>
                <w:tcPr>
                  <w:tcW w:w="709" w:type="dxa"/>
                  <w:noWrap/>
                  <w:vAlign w:val="bottom"/>
                  <w:hideMark/>
                </w:tcPr>
                <w:p w:rsidR="007F46F8" w:rsidP="007F46F8" w:rsidRDefault="007F46F8" w14:paraId="6F6A0175" w14:textId="77777777">
                  <w:pPr>
                    <w:rPr>
                      <w:sz w:val="20"/>
                      <w:szCs w:val="20"/>
                    </w:rPr>
                  </w:pPr>
                </w:p>
              </w:tc>
              <w:tc>
                <w:tcPr>
                  <w:tcW w:w="850" w:type="dxa"/>
                  <w:noWrap/>
                  <w:vAlign w:val="bottom"/>
                  <w:hideMark/>
                </w:tcPr>
                <w:p w:rsidR="007F46F8" w:rsidP="007F46F8" w:rsidRDefault="007F46F8" w14:paraId="50C6E88E" w14:textId="77777777">
                  <w:pPr>
                    <w:rPr>
                      <w:sz w:val="20"/>
                      <w:szCs w:val="20"/>
                    </w:rPr>
                  </w:pPr>
                </w:p>
              </w:tc>
              <w:tc>
                <w:tcPr>
                  <w:tcW w:w="709" w:type="dxa"/>
                  <w:noWrap/>
                  <w:vAlign w:val="bottom"/>
                  <w:hideMark/>
                </w:tcPr>
                <w:p w:rsidR="007F46F8" w:rsidP="007F46F8" w:rsidRDefault="007F46F8" w14:paraId="79D45D95" w14:textId="77777777">
                  <w:pPr>
                    <w:rPr>
                      <w:sz w:val="20"/>
                      <w:szCs w:val="20"/>
                    </w:rPr>
                  </w:pPr>
                </w:p>
              </w:tc>
              <w:tc>
                <w:tcPr>
                  <w:tcW w:w="709" w:type="dxa"/>
                  <w:noWrap/>
                  <w:vAlign w:val="bottom"/>
                  <w:hideMark/>
                </w:tcPr>
                <w:p w:rsidR="007F46F8" w:rsidP="007F46F8" w:rsidRDefault="007F46F8" w14:paraId="631720B3" w14:textId="77777777">
                  <w:pPr>
                    <w:rPr>
                      <w:sz w:val="20"/>
                      <w:szCs w:val="20"/>
                    </w:rPr>
                  </w:pPr>
                </w:p>
              </w:tc>
              <w:tc>
                <w:tcPr>
                  <w:tcW w:w="960" w:type="dxa"/>
                  <w:noWrap/>
                  <w:vAlign w:val="bottom"/>
                  <w:hideMark/>
                </w:tcPr>
                <w:p w:rsidR="007F46F8" w:rsidP="007F46F8" w:rsidRDefault="007F46F8" w14:paraId="094E71BC" w14:textId="77777777">
                  <w:pPr>
                    <w:rPr>
                      <w:sz w:val="20"/>
                      <w:szCs w:val="20"/>
                    </w:rPr>
                  </w:pPr>
                </w:p>
              </w:tc>
              <w:tc>
                <w:tcPr>
                  <w:tcW w:w="643" w:type="dxa"/>
                  <w:noWrap/>
                  <w:vAlign w:val="bottom"/>
                  <w:hideMark/>
                </w:tcPr>
                <w:p w:rsidR="007F46F8" w:rsidP="007F46F8" w:rsidRDefault="007F46F8" w14:paraId="216DF2B2" w14:textId="77777777">
                  <w:pPr>
                    <w:rPr>
                      <w:sz w:val="20"/>
                      <w:szCs w:val="20"/>
                    </w:rPr>
                  </w:pPr>
                </w:p>
              </w:tc>
              <w:tc>
                <w:tcPr>
                  <w:tcW w:w="643" w:type="dxa"/>
                  <w:noWrap/>
                  <w:vAlign w:val="bottom"/>
                  <w:hideMark/>
                </w:tcPr>
                <w:p w:rsidR="007F46F8" w:rsidP="007F46F8" w:rsidRDefault="007F46F8" w14:paraId="12044F63" w14:textId="77777777">
                  <w:pPr>
                    <w:rPr>
                      <w:sz w:val="20"/>
                      <w:szCs w:val="20"/>
                    </w:rPr>
                  </w:pPr>
                </w:p>
              </w:tc>
              <w:tc>
                <w:tcPr>
                  <w:tcW w:w="2010" w:type="dxa"/>
                  <w:noWrap/>
                  <w:vAlign w:val="bottom"/>
                  <w:hideMark/>
                </w:tcPr>
                <w:p w:rsidR="007F46F8" w:rsidP="007F46F8" w:rsidRDefault="007F46F8" w14:paraId="4A664FB2" w14:textId="77777777">
                  <w:pPr>
                    <w:rPr>
                      <w:sz w:val="20"/>
                      <w:szCs w:val="20"/>
                    </w:rPr>
                  </w:pPr>
                </w:p>
              </w:tc>
            </w:tr>
            <w:tr w:rsidR="00113141" w:rsidTr="00822316" w14:paraId="7155E236" w14:textId="77777777">
              <w:trPr>
                <w:trHeight w:val="315"/>
              </w:trPr>
              <w:tc>
                <w:tcPr>
                  <w:tcW w:w="3398" w:type="dxa"/>
                  <w:vAlign w:val="center"/>
                  <w:hideMark/>
                </w:tcPr>
                <w:p w:rsidR="00113141" w:rsidP="00113141" w:rsidRDefault="00113141" w14:paraId="3CB8BC7F" w14:textId="77777777">
                  <w:pPr>
                    <w:spacing w:line="240" w:lineRule="auto"/>
                    <w:rPr>
                      <w:rFonts w:eastAsia="Times New Roman"/>
                    </w:rPr>
                  </w:pPr>
                  <w:r>
                    <w:rPr>
                      <w:rFonts w:eastAsia="Times New Roman"/>
                    </w:rPr>
                    <w:t>Industrie, Energie en Raffinaderijen</w:t>
                  </w:r>
                </w:p>
              </w:tc>
              <w:tc>
                <w:tcPr>
                  <w:tcW w:w="709" w:type="dxa"/>
                  <w:noWrap/>
                  <w:vAlign w:val="bottom"/>
                  <w:hideMark/>
                </w:tcPr>
                <w:p w:rsidR="00113141" w:rsidP="00113141" w:rsidRDefault="00113141" w14:paraId="162435EC" w14:textId="6E3D9026">
                  <w:pPr>
                    <w:spacing w:line="240" w:lineRule="auto"/>
                    <w:jc w:val="right"/>
                    <w:rPr>
                      <w:rFonts w:eastAsia="Times New Roman"/>
                    </w:rPr>
                  </w:pPr>
                  <w:r w:rsidRPr="00F63346">
                    <w:rPr>
                      <w:rFonts w:eastAsia="Times New Roman"/>
                    </w:rPr>
                    <w:t>4,6</w:t>
                  </w:r>
                </w:p>
              </w:tc>
              <w:tc>
                <w:tcPr>
                  <w:tcW w:w="709" w:type="dxa"/>
                  <w:noWrap/>
                  <w:vAlign w:val="bottom"/>
                  <w:hideMark/>
                </w:tcPr>
                <w:p w:rsidR="00113141" w:rsidP="00113141" w:rsidRDefault="00113141" w14:paraId="063553CA" w14:textId="289C3BE4">
                  <w:pPr>
                    <w:spacing w:line="240" w:lineRule="auto"/>
                    <w:jc w:val="right"/>
                    <w:rPr>
                      <w:rFonts w:eastAsia="Times New Roman"/>
                    </w:rPr>
                  </w:pPr>
                  <w:r w:rsidRPr="00F63346">
                    <w:rPr>
                      <w:rFonts w:eastAsia="Times New Roman"/>
                    </w:rPr>
                    <w:t>5,1</w:t>
                  </w:r>
                </w:p>
              </w:tc>
              <w:tc>
                <w:tcPr>
                  <w:tcW w:w="850" w:type="dxa"/>
                  <w:noWrap/>
                  <w:vAlign w:val="bottom"/>
                  <w:hideMark/>
                </w:tcPr>
                <w:p w:rsidR="00113141" w:rsidP="00113141" w:rsidRDefault="00113141" w14:paraId="46DC1093" w14:textId="3468602A">
                  <w:pPr>
                    <w:spacing w:line="240" w:lineRule="auto"/>
                    <w:jc w:val="right"/>
                    <w:rPr>
                      <w:rFonts w:eastAsia="Times New Roman"/>
                    </w:rPr>
                  </w:pPr>
                  <w:r w:rsidRPr="00F63346">
                    <w:rPr>
                      <w:rFonts w:eastAsia="Times New Roman"/>
                    </w:rPr>
                    <w:t>3,9</w:t>
                  </w:r>
                </w:p>
              </w:tc>
              <w:tc>
                <w:tcPr>
                  <w:tcW w:w="709" w:type="dxa"/>
                  <w:noWrap/>
                  <w:vAlign w:val="bottom"/>
                  <w:hideMark/>
                </w:tcPr>
                <w:p w:rsidR="00113141" w:rsidP="00113141" w:rsidRDefault="00113141" w14:paraId="0374A6FB" w14:textId="1DFA3A62">
                  <w:pPr>
                    <w:spacing w:line="240" w:lineRule="auto"/>
                    <w:jc w:val="right"/>
                    <w:rPr>
                      <w:rFonts w:eastAsia="Times New Roman"/>
                    </w:rPr>
                  </w:pPr>
                  <w:r w:rsidRPr="00F63346">
                    <w:rPr>
                      <w:rFonts w:eastAsia="Times New Roman"/>
                    </w:rPr>
                    <w:t>3,8</w:t>
                  </w:r>
                </w:p>
              </w:tc>
              <w:tc>
                <w:tcPr>
                  <w:tcW w:w="709" w:type="dxa"/>
                  <w:noWrap/>
                  <w:vAlign w:val="bottom"/>
                  <w:hideMark/>
                </w:tcPr>
                <w:p w:rsidR="00113141" w:rsidP="00113141" w:rsidRDefault="00113141" w14:paraId="2D369AEA" w14:textId="15F7B8A6">
                  <w:pPr>
                    <w:spacing w:line="240" w:lineRule="auto"/>
                    <w:jc w:val="right"/>
                    <w:rPr>
                      <w:rFonts w:eastAsia="Times New Roman"/>
                    </w:rPr>
                  </w:pPr>
                  <w:r w:rsidRPr="00F63346">
                    <w:rPr>
                      <w:rFonts w:eastAsia="Times New Roman"/>
                    </w:rPr>
                    <w:t>3,0</w:t>
                  </w:r>
                </w:p>
              </w:tc>
              <w:tc>
                <w:tcPr>
                  <w:tcW w:w="960" w:type="dxa"/>
                  <w:noWrap/>
                  <w:vAlign w:val="bottom"/>
                  <w:hideMark/>
                </w:tcPr>
                <w:p w:rsidR="00113141" w:rsidP="00113141" w:rsidRDefault="00113141" w14:paraId="22E1D189" w14:textId="7847EED0">
                  <w:pPr>
                    <w:spacing w:line="240" w:lineRule="auto"/>
                    <w:jc w:val="right"/>
                    <w:rPr>
                      <w:rFonts w:eastAsia="Times New Roman"/>
                    </w:rPr>
                  </w:pPr>
                  <w:r w:rsidRPr="00F63346">
                    <w:rPr>
                      <w:rFonts w:eastAsia="Times New Roman"/>
                    </w:rPr>
                    <w:t>2,5</w:t>
                  </w:r>
                </w:p>
              </w:tc>
              <w:tc>
                <w:tcPr>
                  <w:tcW w:w="643" w:type="dxa"/>
                  <w:noWrap/>
                  <w:vAlign w:val="bottom"/>
                  <w:hideMark/>
                </w:tcPr>
                <w:p w:rsidR="00113141" w:rsidP="00113141" w:rsidRDefault="00113141" w14:paraId="4C303608" w14:textId="2596D03A">
                  <w:pPr>
                    <w:spacing w:line="240" w:lineRule="auto"/>
                    <w:jc w:val="right"/>
                    <w:rPr>
                      <w:rFonts w:eastAsia="Times New Roman"/>
                    </w:rPr>
                  </w:pPr>
                  <w:r w:rsidRPr="00F63346">
                    <w:rPr>
                      <w:rFonts w:eastAsia="Times New Roman"/>
                    </w:rPr>
                    <w:t>2,9</w:t>
                  </w:r>
                </w:p>
              </w:tc>
              <w:tc>
                <w:tcPr>
                  <w:tcW w:w="643" w:type="dxa"/>
                  <w:noWrap/>
                  <w:vAlign w:val="bottom"/>
                  <w:hideMark/>
                </w:tcPr>
                <w:p w:rsidR="00113141" w:rsidP="00113141" w:rsidRDefault="00113141" w14:paraId="7095B2C3" w14:textId="2AC0E4A3">
                  <w:pPr>
                    <w:spacing w:line="240" w:lineRule="auto"/>
                    <w:jc w:val="right"/>
                    <w:rPr>
                      <w:rFonts w:eastAsia="Times New Roman"/>
                    </w:rPr>
                  </w:pPr>
                  <w:r w:rsidRPr="00F63346">
                    <w:rPr>
                      <w:rFonts w:eastAsia="Times New Roman"/>
                    </w:rPr>
                    <w:t>2,9</w:t>
                  </w:r>
                </w:p>
              </w:tc>
              <w:tc>
                <w:tcPr>
                  <w:tcW w:w="2010" w:type="dxa"/>
                  <w:noWrap/>
                  <w:vAlign w:val="bottom"/>
                  <w:hideMark/>
                </w:tcPr>
                <w:p w:rsidR="00113141" w:rsidP="00113141" w:rsidRDefault="00113141" w14:paraId="39F7C539" w14:textId="77777777">
                  <w:pPr>
                    <w:rPr>
                      <w:rFonts w:eastAsia="Times New Roman"/>
                    </w:rPr>
                  </w:pPr>
                </w:p>
              </w:tc>
            </w:tr>
            <w:tr w:rsidR="00113141" w:rsidTr="00822316" w14:paraId="4ED38F1E" w14:textId="77777777">
              <w:trPr>
                <w:trHeight w:val="300"/>
              </w:trPr>
              <w:tc>
                <w:tcPr>
                  <w:tcW w:w="3398" w:type="dxa"/>
                  <w:vAlign w:val="center"/>
                  <w:hideMark/>
                </w:tcPr>
                <w:p w:rsidR="00113141" w:rsidP="00113141" w:rsidRDefault="00113141" w14:paraId="06D42EE7" w14:textId="77777777">
                  <w:pPr>
                    <w:spacing w:line="240" w:lineRule="auto"/>
                    <w:rPr>
                      <w:rFonts w:eastAsia="Times New Roman"/>
                    </w:rPr>
                  </w:pPr>
                  <w:r>
                    <w:rPr>
                      <w:rFonts w:eastAsia="Times New Roman"/>
                    </w:rPr>
                    <w:t>Verkeer</w:t>
                  </w:r>
                </w:p>
              </w:tc>
              <w:tc>
                <w:tcPr>
                  <w:tcW w:w="709" w:type="dxa"/>
                  <w:noWrap/>
                  <w:vAlign w:val="bottom"/>
                  <w:hideMark/>
                </w:tcPr>
                <w:p w:rsidR="00113141" w:rsidP="00113141" w:rsidRDefault="00113141" w14:paraId="1517FC02" w14:textId="10C634FE">
                  <w:pPr>
                    <w:spacing w:line="240" w:lineRule="auto"/>
                    <w:jc w:val="right"/>
                    <w:rPr>
                      <w:rFonts w:eastAsia="Times New Roman"/>
                    </w:rPr>
                  </w:pPr>
                  <w:r w:rsidRPr="00F63346">
                    <w:rPr>
                      <w:rFonts w:eastAsia="Times New Roman"/>
                    </w:rPr>
                    <w:t>0,9</w:t>
                  </w:r>
                </w:p>
              </w:tc>
              <w:tc>
                <w:tcPr>
                  <w:tcW w:w="709" w:type="dxa"/>
                  <w:noWrap/>
                  <w:vAlign w:val="bottom"/>
                  <w:hideMark/>
                </w:tcPr>
                <w:p w:rsidR="00113141" w:rsidP="00113141" w:rsidRDefault="00113141" w14:paraId="542B9305" w14:textId="52A33601">
                  <w:pPr>
                    <w:spacing w:line="240" w:lineRule="auto"/>
                    <w:jc w:val="right"/>
                    <w:rPr>
                      <w:rFonts w:eastAsia="Times New Roman"/>
                    </w:rPr>
                  </w:pPr>
                  <w:r w:rsidRPr="00F63346">
                    <w:rPr>
                      <w:rFonts w:eastAsia="Times New Roman"/>
                    </w:rPr>
                    <w:t>2,4</w:t>
                  </w:r>
                </w:p>
              </w:tc>
              <w:tc>
                <w:tcPr>
                  <w:tcW w:w="850" w:type="dxa"/>
                  <w:noWrap/>
                  <w:vAlign w:val="bottom"/>
                  <w:hideMark/>
                </w:tcPr>
                <w:p w:rsidR="00113141" w:rsidP="00113141" w:rsidRDefault="00113141" w14:paraId="26B40CCC" w14:textId="0BB395D2">
                  <w:pPr>
                    <w:spacing w:line="240" w:lineRule="auto"/>
                    <w:jc w:val="right"/>
                    <w:rPr>
                      <w:rFonts w:eastAsia="Times New Roman"/>
                    </w:rPr>
                  </w:pPr>
                  <w:r w:rsidRPr="00F63346">
                    <w:rPr>
                      <w:rFonts w:eastAsia="Times New Roman"/>
                    </w:rPr>
                    <w:t>4,3</w:t>
                  </w:r>
                </w:p>
              </w:tc>
              <w:tc>
                <w:tcPr>
                  <w:tcW w:w="709" w:type="dxa"/>
                  <w:noWrap/>
                  <w:vAlign w:val="bottom"/>
                  <w:hideMark/>
                </w:tcPr>
                <w:p w:rsidR="00113141" w:rsidP="00113141" w:rsidRDefault="00113141" w14:paraId="645BA9C0" w14:textId="779058C5">
                  <w:pPr>
                    <w:spacing w:line="240" w:lineRule="auto"/>
                    <w:jc w:val="right"/>
                    <w:rPr>
                      <w:rFonts w:eastAsia="Times New Roman"/>
                    </w:rPr>
                  </w:pPr>
                  <w:r w:rsidRPr="00F63346">
                    <w:rPr>
                      <w:rFonts w:eastAsia="Times New Roman"/>
                    </w:rPr>
                    <w:t>5,1</w:t>
                  </w:r>
                </w:p>
              </w:tc>
              <w:tc>
                <w:tcPr>
                  <w:tcW w:w="709" w:type="dxa"/>
                  <w:noWrap/>
                  <w:vAlign w:val="bottom"/>
                  <w:hideMark/>
                </w:tcPr>
                <w:p w:rsidR="00113141" w:rsidP="00113141" w:rsidRDefault="00113141" w14:paraId="2B8C1B12" w14:textId="61EA08D9">
                  <w:pPr>
                    <w:spacing w:line="240" w:lineRule="auto"/>
                    <w:jc w:val="right"/>
                    <w:rPr>
                      <w:rFonts w:eastAsia="Times New Roman"/>
                    </w:rPr>
                  </w:pPr>
                  <w:r w:rsidRPr="00F63346">
                    <w:rPr>
                      <w:rFonts w:eastAsia="Times New Roman"/>
                    </w:rPr>
                    <w:t>4,1</w:t>
                  </w:r>
                </w:p>
              </w:tc>
              <w:tc>
                <w:tcPr>
                  <w:tcW w:w="960" w:type="dxa"/>
                  <w:noWrap/>
                  <w:vAlign w:val="bottom"/>
                  <w:hideMark/>
                </w:tcPr>
                <w:p w:rsidR="00113141" w:rsidP="00113141" w:rsidRDefault="00113141" w14:paraId="38F73FBB" w14:textId="58BF34D3">
                  <w:pPr>
                    <w:spacing w:line="240" w:lineRule="auto"/>
                    <w:jc w:val="right"/>
                    <w:rPr>
                      <w:rFonts w:eastAsia="Times New Roman"/>
                    </w:rPr>
                  </w:pPr>
                  <w:r w:rsidRPr="00F63346">
                    <w:rPr>
                      <w:rFonts w:eastAsia="Times New Roman"/>
                    </w:rPr>
                    <w:t>3,2</w:t>
                  </w:r>
                </w:p>
              </w:tc>
              <w:tc>
                <w:tcPr>
                  <w:tcW w:w="643" w:type="dxa"/>
                  <w:noWrap/>
                  <w:vAlign w:val="bottom"/>
                  <w:hideMark/>
                </w:tcPr>
                <w:p w:rsidR="00113141" w:rsidP="00113141" w:rsidRDefault="00113141" w14:paraId="0054B9A3" w14:textId="3B04F821">
                  <w:pPr>
                    <w:spacing w:line="240" w:lineRule="auto"/>
                    <w:jc w:val="right"/>
                    <w:rPr>
                      <w:rFonts w:eastAsia="Times New Roman"/>
                    </w:rPr>
                  </w:pPr>
                  <w:r w:rsidRPr="00F63346">
                    <w:rPr>
                      <w:rFonts w:eastAsia="Times New Roman"/>
                    </w:rPr>
                    <w:t>3,1</w:t>
                  </w:r>
                </w:p>
              </w:tc>
              <w:tc>
                <w:tcPr>
                  <w:tcW w:w="643" w:type="dxa"/>
                  <w:noWrap/>
                  <w:vAlign w:val="bottom"/>
                  <w:hideMark/>
                </w:tcPr>
                <w:p w:rsidR="00113141" w:rsidP="00113141" w:rsidRDefault="00113141" w14:paraId="4D624761" w14:textId="20ACB7B4">
                  <w:pPr>
                    <w:spacing w:line="240" w:lineRule="auto"/>
                    <w:jc w:val="right"/>
                    <w:rPr>
                      <w:rFonts w:eastAsia="Times New Roman"/>
                    </w:rPr>
                  </w:pPr>
                  <w:r w:rsidRPr="00F63346">
                    <w:rPr>
                      <w:rFonts w:eastAsia="Times New Roman"/>
                    </w:rPr>
                    <w:t>3,2</w:t>
                  </w:r>
                </w:p>
              </w:tc>
              <w:tc>
                <w:tcPr>
                  <w:tcW w:w="2010" w:type="dxa"/>
                  <w:noWrap/>
                  <w:vAlign w:val="bottom"/>
                  <w:hideMark/>
                </w:tcPr>
                <w:p w:rsidR="00113141" w:rsidP="00113141" w:rsidRDefault="00113141" w14:paraId="4E5931AD" w14:textId="77777777">
                  <w:pPr>
                    <w:rPr>
                      <w:rFonts w:eastAsia="Times New Roman"/>
                    </w:rPr>
                  </w:pPr>
                </w:p>
              </w:tc>
            </w:tr>
            <w:tr w:rsidR="00113141" w:rsidTr="00822316" w14:paraId="11AAEBA4" w14:textId="77777777">
              <w:trPr>
                <w:trHeight w:val="315"/>
              </w:trPr>
              <w:tc>
                <w:tcPr>
                  <w:tcW w:w="3398" w:type="dxa"/>
                  <w:vAlign w:val="center"/>
                  <w:hideMark/>
                </w:tcPr>
                <w:p w:rsidR="00113141" w:rsidP="00113141" w:rsidRDefault="00113141" w14:paraId="25264080" w14:textId="77777777">
                  <w:pPr>
                    <w:spacing w:line="240" w:lineRule="auto"/>
                    <w:rPr>
                      <w:rFonts w:eastAsia="Times New Roman"/>
                    </w:rPr>
                  </w:pPr>
                  <w:r>
                    <w:rPr>
                      <w:rFonts w:eastAsia="Times New Roman"/>
                    </w:rPr>
                    <w:t>Consumenten</w:t>
                  </w:r>
                </w:p>
              </w:tc>
              <w:tc>
                <w:tcPr>
                  <w:tcW w:w="709" w:type="dxa"/>
                  <w:noWrap/>
                  <w:vAlign w:val="bottom"/>
                  <w:hideMark/>
                </w:tcPr>
                <w:p w:rsidR="00113141" w:rsidP="00113141" w:rsidRDefault="00113141" w14:paraId="478536BB" w14:textId="14039137">
                  <w:pPr>
                    <w:spacing w:line="240" w:lineRule="auto"/>
                    <w:jc w:val="right"/>
                    <w:rPr>
                      <w:rFonts w:eastAsia="Times New Roman"/>
                    </w:rPr>
                  </w:pPr>
                  <w:r w:rsidRPr="00F63346">
                    <w:rPr>
                      <w:rFonts w:eastAsia="Times New Roman"/>
                    </w:rPr>
                    <w:t>13,0</w:t>
                  </w:r>
                </w:p>
              </w:tc>
              <w:tc>
                <w:tcPr>
                  <w:tcW w:w="709" w:type="dxa"/>
                  <w:noWrap/>
                  <w:vAlign w:val="bottom"/>
                  <w:hideMark/>
                </w:tcPr>
                <w:p w:rsidR="00113141" w:rsidP="00113141" w:rsidRDefault="00113141" w14:paraId="5C9181AB" w14:textId="1581FE5E">
                  <w:pPr>
                    <w:spacing w:line="240" w:lineRule="auto"/>
                    <w:jc w:val="right"/>
                    <w:rPr>
                      <w:rFonts w:eastAsia="Times New Roman"/>
                    </w:rPr>
                  </w:pPr>
                  <w:r w:rsidRPr="00F63346">
                    <w:rPr>
                      <w:rFonts w:eastAsia="Times New Roman"/>
                    </w:rPr>
                    <w:t>10,5</w:t>
                  </w:r>
                </w:p>
              </w:tc>
              <w:tc>
                <w:tcPr>
                  <w:tcW w:w="850" w:type="dxa"/>
                  <w:noWrap/>
                  <w:vAlign w:val="bottom"/>
                  <w:hideMark/>
                </w:tcPr>
                <w:p w:rsidR="00113141" w:rsidP="00113141" w:rsidRDefault="00113141" w14:paraId="55285FE0" w14:textId="4E151EB9">
                  <w:pPr>
                    <w:spacing w:line="240" w:lineRule="auto"/>
                    <w:jc w:val="right"/>
                    <w:rPr>
                      <w:rFonts w:eastAsia="Times New Roman"/>
                    </w:rPr>
                  </w:pPr>
                  <w:r w:rsidRPr="00F63346">
                    <w:rPr>
                      <w:rFonts w:eastAsia="Times New Roman"/>
                    </w:rPr>
                    <w:t>9,2</w:t>
                  </w:r>
                </w:p>
              </w:tc>
              <w:tc>
                <w:tcPr>
                  <w:tcW w:w="709" w:type="dxa"/>
                  <w:noWrap/>
                  <w:vAlign w:val="bottom"/>
                  <w:hideMark/>
                </w:tcPr>
                <w:p w:rsidR="00113141" w:rsidP="00113141" w:rsidRDefault="00113141" w14:paraId="08F2FDA7" w14:textId="48583C03">
                  <w:pPr>
                    <w:spacing w:line="240" w:lineRule="auto"/>
                    <w:jc w:val="right"/>
                    <w:rPr>
                      <w:rFonts w:eastAsia="Times New Roman"/>
                    </w:rPr>
                  </w:pPr>
                  <w:r w:rsidRPr="00F63346">
                    <w:rPr>
                      <w:rFonts w:eastAsia="Times New Roman"/>
                    </w:rPr>
                    <w:t>10,5</w:t>
                  </w:r>
                </w:p>
              </w:tc>
              <w:tc>
                <w:tcPr>
                  <w:tcW w:w="709" w:type="dxa"/>
                  <w:noWrap/>
                  <w:vAlign w:val="bottom"/>
                  <w:hideMark/>
                </w:tcPr>
                <w:p w:rsidR="00113141" w:rsidP="00113141" w:rsidRDefault="00113141" w14:paraId="6CF9AB02" w14:textId="1D1CBCEE">
                  <w:pPr>
                    <w:spacing w:line="240" w:lineRule="auto"/>
                    <w:jc w:val="right"/>
                    <w:rPr>
                      <w:rFonts w:eastAsia="Times New Roman"/>
                    </w:rPr>
                  </w:pPr>
                  <w:r w:rsidRPr="00F63346">
                    <w:rPr>
                      <w:rFonts w:eastAsia="Times New Roman"/>
                    </w:rPr>
                    <w:t>9,6</w:t>
                  </w:r>
                </w:p>
              </w:tc>
              <w:tc>
                <w:tcPr>
                  <w:tcW w:w="960" w:type="dxa"/>
                  <w:noWrap/>
                  <w:vAlign w:val="bottom"/>
                  <w:hideMark/>
                </w:tcPr>
                <w:p w:rsidR="00113141" w:rsidP="00113141" w:rsidRDefault="00113141" w14:paraId="41226689" w14:textId="01A11A35">
                  <w:pPr>
                    <w:spacing w:line="240" w:lineRule="auto"/>
                    <w:jc w:val="right"/>
                    <w:rPr>
                      <w:rFonts w:eastAsia="Times New Roman"/>
                    </w:rPr>
                  </w:pPr>
                  <w:r w:rsidRPr="00F63346">
                    <w:rPr>
                      <w:rFonts w:eastAsia="Times New Roman"/>
                    </w:rPr>
                    <w:t>10,2</w:t>
                  </w:r>
                </w:p>
              </w:tc>
              <w:tc>
                <w:tcPr>
                  <w:tcW w:w="643" w:type="dxa"/>
                  <w:noWrap/>
                  <w:vAlign w:val="bottom"/>
                  <w:hideMark/>
                </w:tcPr>
                <w:p w:rsidR="00113141" w:rsidP="00113141" w:rsidRDefault="00113141" w14:paraId="5FC46484" w14:textId="1DC16BDA">
                  <w:pPr>
                    <w:spacing w:line="240" w:lineRule="auto"/>
                    <w:jc w:val="right"/>
                    <w:rPr>
                      <w:rFonts w:eastAsia="Times New Roman"/>
                    </w:rPr>
                  </w:pPr>
                  <w:r w:rsidRPr="00F63346">
                    <w:rPr>
                      <w:rFonts w:eastAsia="Times New Roman"/>
                    </w:rPr>
                    <w:t>10,6</w:t>
                  </w:r>
                </w:p>
              </w:tc>
              <w:tc>
                <w:tcPr>
                  <w:tcW w:w="643" w:type="dxa"/>
                  <w:noWrap/>
                  <w:vAlign w:val="bottom"/>
                  <w:hideMark/>
                </w:tcPr>
                <w:p w:rsidR="00113141" w:rsidP="00113141" w:rsidRDefault="00113141" w14:paraId="0C51187D" w14:textId="38D71E87">
                  <w:pPr>
                    <w:spacing w:line="240" w:lineRule="auto"/>
                    <w:jc w:val="right"/>
                    <w:rPr>
                      <w:rFonts w:eastAsia="Times New Roman"/>
                    </w:rPr>
                  </w:pPr>
                  <w:r w:rsidRPr="00F63346">
                    <w:rPr>
                      <w:rFonts w:eastAsia="Times New Roman"/>
                    </w:rPr>
                    <w:t>10,5</w:t>
                  </w:r>
                </w:p>
              </w:tc>
              <w:tc>
                <w:tcPr>
                  <w:tcW w:w="2010" w:type="dxa"/>
                  <w:noWrap/>
                  <w:vAlign w:val="bottom"/>
                  <w:hideMark/>
                </w:tcPr>
                <w:p w:rsidR="00113141" w:rsidP="00113141" w:rsidRDefault="00113141" w14:paraId="1E25228B" w14:textId="77777777">
                  <w:pPr>
                    <w:rPr>
                      <w:rFonts w:eastAsia="Times New Roman"/>
                    </w:rPr>
                  </w:pPr>
                </w:p>
              </w:tc>
            </w:tr>
            <w:tr w:rsidR="00113141" w:rsidTr="00822316" w14:paraId="231FCF98" w14:textId="77777777">
              <w:trPr>
                <w:trHeight w:val="315"/>
              </w:trPr>
              <w:tc>
                <w:tcPr>
                  <w:tcW w:w="3398" w:type="dxa"/>
                  <w:vAlign w:val="center"/>
                  <w:hideMark/>
                </w:tcPr>
                <w:p w:rsidR="00113141" w:rsidP="00113141" w:rsidRDefault="00113141" w14:paraId="651EAE72" w14:textId="77777777">
                  <w:pPr>
                    <w:spacing w:line="240" w:lineRule="auto"/>
                    <w:rPr>
                      <w:rFonts w:eastAsia="Times New Roman"/>
                    </w:rPr>
                  </w:pPr>
                  <w:r>
                    <w:rPr>
                      <w:rFonts w:eastAsia="Times New Roman"/>
                    </w:rPr>
                    <w:t>HDO en Bouw</w:t>
                  </w:r>
                </w:p>
              </w:tc>
              <w:tc>
                <w:tcPr>
                  <w:tcW w:w="709" w:type="dxa"/>
                  <w:noWrap/>
                  <w:vAlign w:val="bottom"/>
                  <w:hideMark/>
                </w:tcPr>
                <w:p w:rsidR="00113141" w:rsidP="00113141" w:rsidRDefault="00113141" w14:paraId="65172A45" w14:textId="2FF47762">
                  <w:pPr>
                    <w:spacing w:line="240" w:lineRule="auto"/>
                    <w:jc w:val="right"/>
                    <w:rPr>
                      <w:rFonts w:eastAsia="Times New Roman"/>
                    </w:rPr>
                  </w:pPr>
                  <w:r w:rsidRPr="00351A7E">
                    <w:t>0,7</w:t>
                  </w:r>
                </w:p>
              </w:tc>
              <w:tc>
                <w:tcPr>
                  <w:tcW w:w="709" w:type="dxa"/>
                  <w:noWrap/>
                  <w:vAlign w:val="bottom"/>
                  <w:hideMark/>
                </w:tcPr>
                <w:p w:rsidR="00113141" w:rsidP="00113141" w:rsidRDefault="00113141" w14:paraId="44BD979F" w14:textId="7224E40E">
                  <w:pPr>
                    <w:spacing w:line="240" w:lineRule="auto"/>
                    <w:jc w:val="right"/>
                    <w:rPr>
                      <w:rFonts w:eastAsia="Times New Roman"/>
                    </w:rPr>
                  </w:pPr>
                  <w:r w:rsidRPr="00351A7E">
                    <w:t>0,6</w:t>
                  </w:r>
                </w:p>
              </w:tc>
              <w:tc>
                <w:tcPr>
                  <w:tcW w:w="850" w:type="dxa"/>
                  <w:noWrap/>
                  <w:vAlign w:val="bottom"/>
                  <w:hideMark/>
                </w:tcPr>
                <w:p w:rsidR="00113141" w:rsidP="00113141" w:rsidRDefault="00113141" w14:paraId="386E8096" w14:textId="2095AFAC">
                  <w:pPr>
                    <w:spacing w:line="240" w:lineRule="auto"/>
                    <w:jc w:val="right"/>
                    <w:rPr>
                      <w:rFonts w:eastAsia="Times New Roman"/>
                    </w:rPr>
                  </w:pPr>
                  <w:r w:rsidRPr="00351A7E">
                    <w:t>0,5</w:t>
                  </w:r>
                </w:p>
              </w:tc>
              <w:tc>
                <w:tcPr>
                  <w:tcW w:w="709" w:type="dxa"/>
                  <w:noWrap/>
                  <w:vAlign w:val="bottom"/>
                  <w:hideMark/>
                </w:tcPr>
                <w:p w:rsidR="00113141" w:rsidP="00113141" w:rsidRDefault="00113141" w14:paraId="0247BB76" w14:textId="59398FC0">
                  <w:pPr>
                    <w:spacing w:line="240" w:lineRule="auto"/>
                    <w:jc w:val="right"/>
                    <w:rPr>
                      <w:rFonts w:eastAsia="Times New Roman"/>
                    </w:rPr>
                  </w:pPr>
                  <w:r w:rsidRPr="00351A7E">
                    <w:t>0,6</w:t>
                  </w:r>
                </w:p>
              </w:tc>
              <w:tc>
                <w:tcPr>
                  <w:tcW w:w="709" w:type="dxa"/>
                  <w:noWrap/>
                  <w:vAlign w:val="bottom"/>
                  <w:hideMark/>
                </w:tcPr>
                <w:p w:rsidR="00113141" w:rsidP="00113141" w:rsidRDefault="00113141" w14:paraId="14EF3D7D" w14:textId="667AC730">
                  <w:pPr>
                    <w:spacing w:line="240" w:lineRule="auto"/>
                    <w:jc w:val="right"/>
                    <w:rPr>
                      <w:rFonts w:eastAsia="Times New Roman"/>
                    </w:rPr>
                  </w:pPr>
                  <w:r w:rsidRPr="00351A7E">
                    <w:t>0,6</w:t>
                  </w:r>
                </w:p>
              </w:tc>
              <w:tc>
                <w:tcPr>
                  <w:tcW w:w="960" w:type="dxa"/>
                  <w:noWrap/>
                  <w:vAlign w:val="bottom"/>
                  <w:hideMark/>
                </w:tcPr>
                <w:p w:rsidR="00113141" w:rsidP="00113141" w:rsidRDefault="00113141" w14:paraId="3916B0EA" w14:textId="00D6C203">
                  <w:pPr>
                    <w:spacing w:line="240" w:lineRule="auto"/>
                    <w:jc w:val="right"/>
                    <w:rPr>
                      <w:rFonts w:eastAsia="Times New Roman"/>
                    </w:rPr>
                  </w:pPr>
                  <w:r w:rsidRPr="00351A7E">
                    <w:t>0,6</w:t>
                  </w:r>
                </w:p>
              </w:tc>
              <w:tc>
                <w:tcPr>
                  <w:tcW w:w="643" w:type="dxa"/>
                  <w:noWrap/>
                  <w:vAlign w:val="bottom"/>
                  <w:hideMark/>
                </w:tcPr>
                <w:p w:rsidR="00113141" w:rsidP="00113141" w:rsidRDefault="00113141" w14:paraId="368DDCF2" w14:textId="5371AE5C">
                  <w:pPr>
                    <w:spacing w:line="240" w:lineRule="auto"/>
                    <w:jc w:val="right"/>
                    <w:rPr>
                      <w:rFonts w:eastAsia="Times New Roman"/>
                    </w:rPr>
                  </w:pPr>
                  <w:r w:rsidRPr="00351A7E">
                    <w:t>0,6</w:t>
                  </w:r>
                </w:p>
              </w:tc>
              <w:tc>
                <w:tcPr>
                  <w:tcW w:w="643" w:type="dxa"/>
                  <w:noWrap/>
                  <w:vAlign w:val="bottom"/>
                  <w:hideMark/>
                </w:tcPr>
                <w:p w:rsidR="00113141" w:rsidP="00113141" w:rsidRDefault="00113141" w14:paraId="7B6204E1" w14:textId="2EC70D52">
                  <w:pPr>
                    <w:spacing w:line="240" w:lineRule="auto"/>
                    <w:jc w:val="right"/>
                    <w:rPr>
                      <w:rFonts w:eastAsia="Times New Roman"/>
                    </w:rPr>
                  </w:pPr>
                  <w:r w:rsidRPr="00351A7E">
                    <w:t>0,6</w:t>
                  </w:r>
                </w:p>
              </w:tc>
              <w:tc>
                <w:tcPr>
                  <w:tcW w:w="2010" w:type="dxa"/>
                  <w:noWrap/>
                  <w:vAlign w:val="bottom"/>
                  <w:hideMark/>
                </w:tcPr>
                <w:p w:rsidR="00113141" w:rsidP="00113141" w:rsidRDefault="00113141" w14:paraId="7A622B30" w14:textId="77777777">
                  <w:pPr>
                    <w:rPr>
                      <w:rFonts w:eastAsia="Times New Roman"/>
                    </w:rPr>
                  </w:pPr>
                </w:p>
              </w:tc>
            </w:tr>
            <w:tr w:rsidR="00113141" w:rsidTr="00822316" w14:paraId="7315C5EA" w14:textId="77777777">
              <w:trPr>
                <w:trHeight w:val="300"/>
              </w:trPr>
              <w:tc>
                <w:tcPr>
                  <w:tcW w:w="3398" w:type="dxa"/>
                  <w:vAlign w:val="center"/>
                  <w:hideMark/>
                </w:tcPr>
                <w:p w:rsidR="00113141" w:rsidP="00113141" w:rsidRDefault="00113141" w14:paraId="166BB723" w14:textId="77777777">
                  <w:pPr>
                    <w:spacing w:line="240" w:lineRule="auto"/>
                    <w:rPr>
                      <w:rFonts w:eastAsia="Times New Roman"/>
                    </w:rPr>
                  </w:pPr>
                  <w:r>
                    <w:rPr>
                      <w:rFonts w:eastAsia="Times New Roman"/>
                    </w:rPr>
                    <w:t>Landbouw</w:t>
                  </w:r>
                </w:p>
              </w:tc>
              <w:tc>
                <w:tcPr>
                  <w:tcW w:w="709" w:type="dxa"/>
                  <w:noWrap/>
                  <w:vAlign w:val="bottom"/>
                  <w:hideMark/>
                </w:tcPr>
                <w:p w:rsidR="00113141" w:rsidP="00113141" w:rsidRDefault="00113141" w14:paraId="3D5D870B" w14:textId="0C8F49E0">
                  <w:pPr>
                    <w:spacing w:line="240" w:lineRule="auto"/>
                    <w:jc w:val="right"/>
                    <w:rPr>
                      <w:rFonts w:eastAsia="Times New Roman"/>
                    </w:rPr>
                  </w:pPr>
                  <w:r w:rsidRPr="00351A7E">
                    <w:t>325,3</w:t>
                  </w:r>
                </w:p>
              </w:tc>
              <w:tc>
                <w:tcPr>
                  <w:tcW w:w="709" w:type="dxa"/>
                  <w:noWrap/>
                  <w:vAlign w:val="bottom"/>
                  <w:hideMark/>
                </w:tcPr>
                <w:p w:rsidR="00113141" w:rsidP="00113141" w:rsidRDefault="00113141" w14:paraId="481275DB" w14:textId="772E6E35">
                  <w:pPr>
                    <w:spacing w:line="240" w:lineRule="auto"/>
                    <w:jc w:val="right"/>
                    <w:rPr>
                      <w:rFonts w:eastAsia="Times New Roman"/>
                    </w:rPr>
                  </w:pPr>
                  <w:r w:rsidRPr="00351A7E">
                    <w:t>199,8</w:t>
                  </w:r>
                </w:p>
              </w:tc>
              <w:tc>
                <w:tcPr>
                  <w:tcW w:w="850" w:type="dxa"/>
                  <w:noWrap/>
                  <w:vAlign w:val="bottom"/>
                  <w:hideMark/>
                </w:tcPr>
                <w:p w:rsidR="00113141" w:rsidP="00113141" w:rsidRDefault="00113141" w14:paraId="074029A1" w14:textId="783BDB7E">
                  <w:pPr>
                    <w:spacing w:line="240" w:lineRule="auto"/>
                    <w:jc w:val="right"/>
                    <w:rPr>
                      <w:rFonts w:eastAsia="Times New Roman"/>
                    </w:rPr>
                  </w:pPr>
                  <w:r w:rsidRPr="00351A7E">
                    <w:t>155,5</w:t>
                  </w:r>
                </w:p>
              </w:tc>
              <w:tc>
                <w:tcPr>
                  <w:tcW w:w="709" w:type="dxa"/>
                  <w:noWrap/>
                  <w:vAlign w:val="bottom"/>
                  <w:hideMark/>
                </w:tcPr>
                <w:p w:rsidR="00113141" w:rsidP="00113141" w:rsidRDefault="00113141" w14:paraId="4389BB83" w14:textId="2BD2B00D">
                  <w:pPr>
                    <w:spacing w:line="240" w:lineRule="auto"/>
                    <w:jc w:val="right"/>
                    <w:rPr>
                      <w:rFonts w:eastAsia="Times New Roman"/>
                    </w:rPr>
                  </w:pPr>
                  <w:r w:rsidRPr="00351A7E">
                    <w:t>134,1</w:t>
                  </w:r>
                </w:p>
              </w:tc>
              <w:tc>
                <w:tcPr>
                  <w:tcW w:w="709" w:type="dxa"/>
                  <w:noWrap/>
                  <w:vAlign w:val="bottom"/>
                  <w:hideMark/>
                </w:tcPr>
                <w:p w:rsidR="00113141" w:rsidP="00113141" w:rsidRDefault="00113141" w14:paraId="15EB6902" w14:textId="64F8DF90">
                  <w:pPr>
                    <w:spacing w:line="240" w:lineRule="auto"/>
                    <w:jc w:val="right"/>
                    <w:rPr>
                      <w:rFonts w:eastAsia="Times New Roman"/>
                    </w:rPr>
                  </w:pPr>
                  <w:r w:rsidRPr="00351A7E">
                    <w:t>116,9</w:t>
                  </w:r>
                </w:p>
              </w:tc>
              <w:tc>
                <w:tcPr>
                  <w:tcW w:w="960" w:type="dxa"/>
                  <w:noWrap/>
                  <w:vAlign w:val="bottom"/>
                  <w:hideMark/>
                </w:tcPr>
                <w:p w:rsidR="00113141" w:rsidP="00113141" w:rsidRDefault="00113141" w14:paraId="03283218" w14:textId="797C851E">
                  <w:pPr>
                    <w:spacing w:line="240" w:lineRule="auto"/>
                    <w:jc w:val="right"/>
                    <w:rPr>
                      <w:rFonts w:eastAsia="Times New Roman"/>
                    </w:rPr>
                  </w:pPr>
                  <w:r w:rsidRPr="00351A7E">
                    <w:t>112,2</w:t>
                  </w:r>
                </w:p>
              </w:tc>
              <w:tc>
                <w:tcPr>
                  <w:tcW w:w="643" w:type="dxa"/>
                  <w:noWrap/>
                  <w:vAlign w:val="bottom"/>
                  <w:hideMark/>
                </w:tcPr>
                <w:p w:rsidR="00113141" w:rsidP="00113141" w:rsidRDefault="00113141" w14:paraId="38167752" w14:textId="16CAD54B">
                  <w:pPr>
                    <w:spacing w:line="240" w:lineRule="auto"/>
                    <w:jc w:val="right"/>
                    <w:rPr>
                      <w:rFonts w:eastAsia="Times New Roman"/>
                    </w:rPr>
                  </w:pPr>
                  <w:r w:rsidRPr="00351A7E">
                    <w:t>106,2</w:t>
                  </w:r>
                </w:p>
              </w:tc>
              <w:tc>
                <w:tcPr>
                  <w:tcW w:w="643" w:type="dxa"/>
                  <w:noWrap/>
                  <w:vAlign w:val="bottom"/>
                  <w:hideMark/>
                </w:tcPr>
                <w:p w:rsidR="00113141" w:rsidP="00113141" w:rsidRDefault="00113141" w14:paraId="50EC4BE6" w14:textId="1266FC14">
                  <w:pPr>
                    <w:spacing w:line="240" w:lineRule="auto"/>
                    <w:jc w:val="right"/>
                    <w:rPr>
                      <w:rFonts w:eastAsia="Times New Roman"/>
                    </w:rPr>
                  </w:pPr>
                  <w:r w:rsidRPr="00351A7E">
                    <w:t>104,8</w:t>
                  </w:r>
                </w:p>
              </w:tc>
              <w:tc>
                <w:tcPr>
                  <w:tcW w:w="2010" w:type="dxa"/>
                  <w:noWrap/>
                  <w:vAlign w:val="bottom"/>
                  <w:hideMark/>
                </w:tcPr>
                <w:p w:rsidR="00113141" w:rsidP="00113141" w:rsidRDefault="00113141" w14:paraId="14288F7F" w14:textId="5DD32FA6">
                  <w:pPr>
                    <w:rPr>
                      <w:rFonts w:eastAsia="Times New Roman"/>
                    </w:rPr>
                  </w:pPr>
                </w:p>
              </w:tc>
            </w:tr>
            <w:tr w:rsidR="00113141" w:rsidTr="00822316" w14:paraId="4EDA3D30" w14:textId="77777777">
              <w:trPr>
                <w:trHeight w:val="315"/>
              </w:trPr>
              <w:tc>
                <w:tcPr>
                  <w:tcW w:w="3398" w:type="dxa"/>
                  <w:vAlign w:val="center"/>
                  <w:hideMark/>
                </w:tcPr>
                <w:p w:rsidR="00113141" w:rsidP="00113141" w:rsidRDefault="00113141" w14:paraId="2556867D" w14:textId="77777777">
                  <w:pPr>
                    <w:spacing w:line="240" w:lineRule="auto"/>
                    <w:rPr>
                      <w:rFonts w:eastAsia="Times New Roman"/>
                    </w:rPr>
                  </w:pPr>
                  <w:r>
                    <w:rPr>
                      <w:rFonts w:eastAsia="Times New Roman"/>
                    </w:rPr>
                    <w:t>Totaal</w:t>
                  </w:r>
                </w:p>
              </w:tc>
              <w:tc>
                <w:tcPr>
                  <w:tcW w:w="709" w:type="dxa"/>
                  <w:noWrap/>
                  <w:vAlign w:val="bottom"/>
                  <w:hideMark/>
                </w:tcPr>
                <w:p w:rsidR="00113141" w:rsidP="00113141" w:rsidRDefault="00113141" w14:paraId="03723338" w14:textId="429597AE">
                  <w:pPr>
                    <w:spacing w:line="240" w:lineRule="auto"/>
                    <w:jc w:val="right"/>
                    <w:rPr>
                      <w:rFonts w:eastAsia="Times New Roman"/>
                    </w:rPr>
                  </w:pPr>
                  <w:r w:rsidRPr="00351A7E">
                    <w:rPr>
                      <w:b/>
                      <w:bCs/>
                    </w:rPr>
                    <w:t>344,5</w:t>
                  </w:r>
                </w:p>
              </w:tc>
              <w:tc>
                <w:tcPr>
                  <w:tcW w:w="709" w:type="dxa"/>
                  <w:noWrap/>
                  <w:vAlign w:val="bottom"/>
                  <w:hideMark/>
                </w:tcPr>
                <w:p w:rsidR="00113141" w:rsidP="00113141" w:rsidRDefault="00113141" w14:paraId="4F239B99" w14:textId="1F18FA5D">
                  <w:pPr>
                    <w:spacing w:line="240" w:lineRule="auto"/>
                    <w:jc w:val="right"/>
                    <w:rPr>
                      <w:rFonts w:eastAsia="Times New Roman"/>
                    </w:rPr>
                  </w:pPr>
                  <w:r w:rsidRPr="00351A7E">
                    <w:rPr>
                      <w:b/>
                      <w:bCs/>
                    </w:rPr>
                    <w:t>218,4</w:t>
                  </w:r>
                </w:p>
              </w:tc>
              <w:tc>
                <w:tcPr>
                  <w:tcW w:w="850" w:type="dxa"/>
                  <w:noWrap/>
                  <w:vAlign w:val="bottom"/>
                  <w:hideMark/>
                </w:tcPr>
                <w:p w:rsidR="00113141" w:rsidP="00113141" w:rsidRDefault="00113141" w14:paraId="24151586" w14:textId="4C8E35B2">
                  <w:pPr>
                    <w:spacing w:line="240" w:lineRule="auto"/>
                    <w:jc w:val="right"/>
                    <w:rPr>
                      <w:rFonts w:eastAsia="Times New Roman"/>
                    </w:rPr>
                  </w:pPr>
                  <w:r w:rsidRPr="00351A7E">
                    <w:rPr>
                      <w:b/>
                      <w:bCs/>
                    </w:rPr>
                    <w:t>173,4</w:t>
                  </w:r>
                </w:p>
              </w:tc>
              <w:tc>
                <w:tcPr>
                  <w:tcW w:w="709" w:type="dxa"/>
                  <w:noWrap/>
                  <w:vAlign w:val="bottom"/>
                  <w:hideMark/>
                </w:tcPr>
                <w:p w:rsidR="00113141" w:rsidP="00113141" w:rsidRDefault="00113141" w14:paraId="57E78075" w14:textId="7C111B8C">
                  <w:pPr>
                    <w:spacing w:line="240" w:lineRule="auto"/>
                    <w:jc w:val="right"/>
                    <w:rPr>
                      <w:rFonts w:eastAsia="Times New Roman"/>
                    </w:rPr>
                  </w:pPr>
                  <w:r w:rsidRPr="00351A7E">
                    <w:rPr>
                      <w:b/>
                      <w:bCs/>
                    </w:rPr>
                    <w:t>154,1</w:t>
                  </w:r>
                </w:p>
              </w:tc>
              <w:tc>
                <w:tcPr>
                  <w:tcW w:w="709" w:type="dxa"/>
                  <w:noWrap/>
                  <w:vAlign w:val="bottom"/>
                  <w:hideMark/>
                </w:tcPr>
                <w:p w:rsidR="00113141" w:rsidP="00113141" w:rsidRDefault="00113141" w14:paraId="6737ECFB" w14:textId="2F742BAB">
                  <w:pPr>
                    <w:spacing w:line="240" w:lineRule="auto"/>
                    <w:jc w:val="right"/>
                    <w:rPr>
                      <w:rFonts w:eastAsia="Times New Roman"/>
                    </w:rPr>
                  </w:pPr>
                  <w:r w:rsidRPr="00351A7E">
                    <w:rPr>
                      <w:b/>
                      <w:bCs/>
                    </w:rPr>
                    <w:t>134,1</w:t>
                  </w:r>
                </w:p>
              </w:tc>
              <w:tc>
                <w:tcPr>
                  <w:tcW w:w="960" w:type="dxa"/>
                  <w:noWrap/>
                  <w:vAlign w:val="bottom"/>
                  <w:hideMark/>
                </w:tcPr>
                <w:p w:rsidR="00113141" w:rsidP="00113141" w:rsidRDefault="00113141" w14:paraId="678B4946" w14:textId="448A3B6B">
                  <w:pPr>
                    <w:spacing w:line="240" w:lineRule="auto"/>
                    <w:jc w:val="right"/>
                    <w:rPr>
                      <w:rFonts w:eastAsia="Times New Roman"/>
                    </w:rPr>
                  </w:pPr>
                  <w:r w:rsidRPr="00351A7E">
                    <w:rPr>
                      <w:b/>
                      <w:bCs/>
                    </w:rPr>
                    <w:t>128,7</w:t>
                  </w:r>
                </w:p>
              </w:tc>
              <w:tc>
                <w:tcPr>
                  <w:tcW w:w="643" w:type="dxa"/>
                  <w:noWrap/>
                  <w:vAlign w:val="bottom"/>
                  <w:hideMark/>
                </w:tcPr>
                <w:p w:rsidR="00113141" w:rsidP="00113141" w:rsidRDefault="00113141" w14:paraId="6586F871" w14:textId="1E610649">
                  <w:pPr>
                    <w:spacing w:line="240" w:lineRule="auto"/>
                    <w:jc w:val="right"/>
                    <w:rPr>
                      <w:rFonts w:eastAsia="Times New Roman"/>
                    </w:rPr>
                  </w:pPr>
                  <w:r w:rsidRPr="00351A7E">
                    <w:rPr>
                      <w:b/>
                      <w:bCs/>
                    </w:rPr>
                    <w:t>123,4</w:t>
                  </w:r>
                </w:p>
              </w:tc>
              <w:tc>
                <w:tcPr>
                  <w:tcW w:w="643" w:type="dxa"/>
                  <w:noWrap/>
                  <w:vAlign w:val="bottom"/>
                  <w:hideMark/>
                </w:tcPr>
                <w:p w:rsidR="00113141" w:rsidP="00113141" w:rsidRDefault="00113141" w14:paraId="05F5E41E" w14:textId="6F3FDFA3">
                  <w:pPr>
                    <w:spacing w:line="240" w:lineRule="auto"/>
                    <w:jc w:val="right"/>
                    <w:rPr>
                      <w:rFonts w:eastAsia="Times New Roman"/>
                    </w:rPr>
                  </w:pPr>
                  <w:r w:rsidRPr="00351A7E">
                    <w:rPr>
                      <w:b/>
                      <w:bCs/>
                    </w:rPr>
                    <w:t>121,9</w:t>
                  </w:r>
                </w:p>
              </w:tc>
              <w:tc>
                <w:tcPr>
                  <w:tcW w:w="2010" w:type="dxa"/>
                  <w:noWrap/>
                  <w:vAlign w:val="bottom"/>
                  <w:hideMark/>
                </w:tcPr>
                <w:p w:rsidR="00113141" w:rsidP="00113141" w:rsidRDefault="00113141" w14:paraId="453CF6F0" w14:textId="644591BA">
                  <w:pPr>
                    <w:spacing w:line="240" w:lineRule="auto"/>
                    <w:jc w:val="center"/>
                    <w:rPr>
                      <w:rFonts w:eastAsia="Times New Roman"/>
                      <w:b/>
                      <w:bCs/>
                    </w:rPr>
                  </w:pPr>
                  <w:r w:rsidRPr="00351A7E">
                    <w:rPr>
                      <w:rFonts w:eastAsia="Times New Roman"/>
                      <w:b/>
                      <w:bCs/>
                    </w:rPr>
                    <w:t>134,1</w:t>
                  </w:r>
                </w:p>
              </w:tc>
            </w:tr>
            <w:tr w:rsidR="007F46F8" w:rsidTr="00822316" w14:paraId="51AB4AA7" w14:textId="77777777">
              <w:trPr>
                <w:trHeight w:val="315"/>
              </w:trPr>
              <w:tc>
                <w:tcPr>
                  <w:tcW w:w="3398" w:type="dxa"/>
                  <w:vAlign w:val="center"/>
                  <w:hideMark/>
                </w:tcPr>
                <w:p w:rsidR="007F46F8" w:rsidP="007F46F8" w:rsidRDefault="007F46F8" w14:paraId="256A38C6" w14:textId="77777777">
                  <w:pPr>
                    <w:rPr>
                      <w:rFonts w:eastAsia="Times New Roman"/>
                      <w:b/>
                      <w:bCs/>
                    </w:rPr>
                  </w:pPr>
                </w:p>
              </w:tc>
              <w:tc>
                <w:tcPr>
                  <w:tcW w:w="709" w:type="dxa"/>
                  <w:noWrap/>
                  <w:vAlign w:val="center"/>
                  <w:hideMark/>
                </w:tcPr>
                <w:p w:rsidR="007F46F8" w:rsidP="007F46F8" w:rsidRDefault="007F46F8" w14:paraId="7710D1B4" w14:textId="77777777">
                  <w:pPr>
                    <w:jc w:val="right"/>
                    <w:rPr>
                      <w:sz w:val="20"/>
                      <w:szCs w:val="20"/>
                    </w:rPr>
                  </w:pPr>
                </w:p>
              </w:tc>
              <w:tc>
                <w:tcPr>
                  <w:tcW w:w="709" w:type="dxa"/>
                  <w:noWrap/>
                  <w:vAlign w:val="center"/>
                  <w:hideMark/>
                </w:tcPr>
                <w:p w:rsidR="007F46F8" w:rsidP="007F46F8" w:rsidRDefault="007F46F8" w14:paraId="5B49D50F" w14:textId="77777777">
                  <w:pPr>
                    <w:jc w:val="right"/>
                    <w:rPr>
                      <w:sz w:val="20"/>
                      <w:szCs w:val="20"/>
                    </w:rPr>
                  </w:pPr>
                </w:p>
              </w:tc>
              <w:tc>
                <w:tcPr>
                  <w:tcW w:w="850" w:type="dxa"/>
                  <w:noWrap/>
                  <w:vAlign w:val="center"/>
                  <w:hideMark/>
                </w:tcPr>
                <w:p w:rsidR="007F46F8" w:rsidP="007F46F8" w:rsidRDefault="007F46F8" w14:paraId="3A7F853A" w14:textId="77777777">
                  <w:pPr>
                    <w:jc w:val="right"/>
                    <w:rPr>
                      <w:sz w:val="20"/>
                      <w:szCs w:val="20"/>
                    </w:rPr>
                  </w:pPr>
                </w:p>
              </w:tc>
              <w:tc>
                <w:tcPr>
                  <w:tcW w:w="709" w:type="dxa"/>
                  <w:noWrap/>
                  <w:vAlign w:val="center"/>
                  <w:hideMark/>
                </w:tcPr>
                <w:p w:rsidR="007F46F8" w:rsidP="007F46F8" w:rsidRDefault="007F46F8" w14:paraId="4926E7AC" w14:textId="77777777">
                  <w:pPr>
                    <w:jc w:val="right"/>
                    <w:rPr>
                      <w:sz w:val="20"/>
                      <w:szCs w:val="20"/>
                    </w:rPr>
                  </w:pPr>
                </w:p>
              </w:tc>
              <w:tc>
                <w:tcPr>
                  <w:tcW w:w="709" w:type="dxa"/>
                  <w:noWrap/>
                  <w:vAlign w:val="center"/>
                  <w:hideMark/>
                </w:tcPr>
                <w:p w:rsidR="007F46F8" w:rsidP="007F46F8" w:rsidRDefault="007F46F8" w14:paraId="74929702" w14:textId="77777777">
                  <w:pPr>
                    <w:jc w:val="right"/>
                    <w:rPr>
                      <w:sz w:val="20"/>
                      <w:szCs w:val="20"/>
                    </w:rPr>
                  </w:pPr>
                </w:p>
              </w:tc>
              <w:tc>
                <w:tcPr>
                  <w:tcW w:w="960" w:type="dxa"/>
                  <w:noWrap/>
                  <w:vAlign w:val="center"/>
                  <w:hideMark/>
                </w:tcPr>
                <w:p w:rsidR="007F46F8" w:rsidP="007F46F8" w:rsidRDefault="007F46F8" w14:paraId="36B82CA6" w14:textId="77777777">
                  <w:pPr>
                    <w:jc w:val="right"/>
                    <w:rPr>
                      <w:sz w:val="20"/>
                      <w:szCs w:val="20"/>
                    </w:rPr>
                  </w:pPr>
                </w:p>
              </w:tc>
              <w:tc>
                <w:tcPr>
                  <w:tcW w:w="643" w:type="dxa"/>
                  <w:noWrap/>
                  <w:vAlign w:val="center"/>
                  <w:hideMark/>
                </w:tcPr>
                <w:p w:rsidR="007F46F8" w:rsidP="007F46F8" w:rsidRDefault="007F46F8" w14:paraId="5295BF22" w14:textId="77777777">
                  <w:pPr>
                    <w:jc w:val="right"/>
                    <w:rPr>
                      <w:sz w:val="20"/>
                      <w:szCs w:val="20"/>
                    </w:rPr>
                  </w:pPr>
                </w:p>
              </w:tc>
              <w:tc>
                <w:tcPr>
                  <w:tcW w:w="643" w:type="dxa"/>
                  <w:noWrap/>
                  <w:vAlign w:val="center"/>
                  <w:hideMark/>
                </w:tcPr>
                <w:p w:rsidR="007F46F8" w:rsidP="007F46F8" w:rsidRDefault="007F46F8" w14:paraId="55D26B98" w14:textId="77777777">
                  <w:pPr>
                    <w:jc w:val="right"/>
                    <w:rPr>
                      <w:sz w:val="20"/>
                      <w:szCs w:val="20"/>
                    </w:rPr>
                  </w:pPr>
                </w:p>
              </w:tc>
              <w:tc>
                <w:tcPr>
                  <w:tcW w:w="2010" w:type="dxa"/>
                  <w:noWrap/>
                  <w:vAlign w:val="bottom"/>
                  <w:hideMark/>
                </w:tcPr>
                <w:p w:rsidR="007F46F8" w:rsidP="007F46F8" w:rsidRDefault="007F46F8" w14:paraId="047683CF" w14:textId="77777777">
                  <w:pPr>
                    <w:rPr>
                      <w:sz w:val="20"/>
                      <w:szCs w:val="20"/>
                    </w:rPr>
                  </w:pPr>
                </w:p>
              </w:tc>
            </w:tr>
            <w:tr w:rsidR="007F46F8" w:rsidTr="00822316" w14:paraId="485B9C61" w14:textId="77777777">
              <w:trPr>
                <w:trHeight w:val="315"/>
              </w:trPr>
              <w:tc>
                <w:tcPr>
                  <w:tcW w:w="3398" w:type="dxa"/>
                  <w:vAlign w:val="center"/>
                  <w:hideMark/>
                </w:tcPr>
                <w:p w:rsidRPr="007F46F8" w:rsidR="007F46F8" w:rsidP="007F46F8" w:rsidRDefault="007F46F8" w14:paraId="335BDA2F" w14:textId="77777777">
                  <w:pPr>
                    <w:spacing w:line="240" w:lineRule="auto"/>
                    <w:rPr>
                      <w:rFonts w:eastAsia="Times New Roman"/>
                      <w:b/>
                      <w:bCs/>
                    </w:rPr>
                  </w:pPr>
                  <w:r w:rsidRPr="007F46F8">
                    <w:rPr>
                      <w:rFonts w:eastAsia="Times New Roman"/>
                      <w:b/>
                      <w:bCs/>
                    </w:rPr>
                    <w:t>Stikstofoxiden (NOx)</w:t>
                  </w:r>
                </w:p>
              </w:tc>
              <w:tc>
                <w:tcPr>
                  <w:tcW w:w="709" w:type="dxa"/>
                  <w:noWrap/>
                  <w:vAlign w:val="center"/>
                  <w:hideMark/>
                </w:tcPr>
                <w:p w:rsidR="007F46F8" w:rsidP="007F46F8" w:rsidRDefault="007F46F8" w14:paraId="65CE1E08" w14:textId="77777777">
                  <w:pPr>
                    <w:jc w:val="right"/>
                    <w:rPr>
                      <w:rFonts w:eastAsia="Times New Roman"/>
                    </w:rPr>
                  </w:pPr>
                </w:p>
              </w:tc>
              <w:tc>
                <w:tcPr>
                  <w:tcW w:w="709" w:type="dxa"/>
                  <w:noWrap/>
                  <w:vAlign w:val="center"/>
                  <w:hideMark/>
                </w:tcPr>
                <w:p w:rsidR="007F46F8" w:rsidP="007F46F8" w:rsidRDefault="007F46F8" w14:paraId="2F62F465" w14:textId="77777777">
                  <w:pPr>
                    <w:jc w:val="right"/>
                    <w:rPr>
                      <w:sz w:val="20"/>
                      <w:szCs w:val="20"/>
                    </w:rPr>
                  </w:pPr>
                </w:p>
              </w:tc>
              <w:tc>
                <w:tcPr>
                  <w:tcW w:w="850" w:type="dxa"/>
                  <w:noWrap/>
                  <w:vAlign w:val="center"/>
                  <w:hideMark/>
                </w:tcPr>
                <w:p w:rsidR="007F46F8" w:rsidP="007F46F8" w:rsidRDefault="007F46F8" w14:paraId="02469838" w14:textId="77777777">
                  <w:pPr>
                    <w:jc w:val="right"/>
                    <w:rPr>
                      <w:sz w:val="20"/>
                      <w:szCs w:val="20"/>
                    </w:rPr>
                  </w:pPr>
                </w:p>
              </w:tc>
              <w:tc>
                <w:tcPr>
                  <w:tcW w:w="709" w:type="dxa"/>
                  <w:noWrap/>
                  <w:vAlign w:val="center"/>
                  <w:hideMark/>
                </w:tcPr>
                <w:p w:rsidR="007F46F8" w:rsidP="007F46F8" w:rsidRDefault="007F46F8" w14:paraId="694A416E" w14:textId="77777777">
                  <w:pPr>
                    <w:jc w:val="right"/>
                    <w:rPr>
                      <w:sz w:val="20"/>
                      <w:szCs w:val="20"/>
                    </w:rPr>
                  </w:pPr>
                </w:p>
              </w:tc>
              <w:tc>
                <w:tcPr>
                  <w:tcW w:w="709" w:type="dxa"/>
                  <w:noWrap/>
                  <w:vAlign w:val="center"/>
                  <w:hideMark/>
                </w:tcPr>
                <w:p w:rsidR="007F46F8" w:rsidP="007F46F8" w:rsidRDefault="007F46F8" w14:paraId="60BD15CB" w14:textId="77777777">
                  <w:pPr>
                    <w:jc w:val="right"/>
                    <w:rPr>
                      <w:sz w:val="20"/>
                      <w:szCs w:val="20"/>
                    </w:rPr>
                  </w:pPr>
                </w:p>
              </w:tc>
              <w:tc>
                <w:tcPr>
                  <w:tcW w:w="960" w:type="dxa"/>
                  <w:noWrap/>
                  <w:vAlign w:val="center"/>
                  <w:hideMark/>
                </w:tcPr>
                <w:p w:rsidR="007F46F8" w:rsidP="007F46F8" w:rsidRDefault="007F46F8" w14:paraId="50F9EEC0" w14:textId="77777777">
                  <w:pPr>
                    <w:jc w:val="right"/>
                    <w:rPr>
                      <w:sz w:val="20"/>
                      <w:szCs w:val="20"/>
                    </w:rPr>
                  </w:pPr>
                </w:p>
              </w:tc>
              <w:tc>
                <w:tcPr>
                  <w:tcW w:w="643" w:type="dxa"/>
                  <w:noWrap/>
                  <w:vAlign w:val="center"/>
                  <w:hideMark/>
                </w:tcPr>
                <w:p w:rsidR="007F46F8" w:rsidP="007F46F8" w:rsidRDefault="007F46F8" w14:paraId="1F492C12" w14:textId="77777777">
                  <w:pPr>
                    <w:jc w:val="right"/>
                    <w:rPr>
                      <w:sz w:val="20"/>
                      <w:szCs w:val="20"/>
                    </w:rPr>
                  </w:pPr>
                </w:p>
              </w:tc>
              <w:tc>
                <w:tcPr>
                  <w:tcW w:w="643" w:type="dxa"/>
                  <w:noWrap/>
                  <w:vAlign w:val="center"/>
                  <w:hideMark/>
                </w:tcPr>
                <w:p w:rsidR="007F46F8" w:rsidP="007F46F8" w:rsidRDefault="007F46F8" w14:paraId="552C6CBB" w14:textId="77777777">
                  <w:pPr>
                    <w:jc w:val="right"/>
                    <w:rPr>
                      <w:sz w:val="20"/>
                      <w:szCs w:val="20"/>
                    </w:rPr>
                  </w:pPr>
                </w:p>
              </w:tc>
              <w:tc>
                <w:tcPr>
                  <w:tcW w:w="2010" w:type="dxa"/>
                  <w:noWrap/>
                  <w:vAlign w:val="bottom"/>
                  <w:hideMark/>
                </w:tcPr>
                <w:p w:rsidR="007F46F8" w:rsidP="007F46F8" w:rsidRDefault="007F46F8" w14:paraId="245412A2" w14:textId="77777777">
                  <w:pPr>
                    <w:rPr>
                      <w:sz w:val="20"/>
                      <w:szCs w:val="20"/>
                    </w:rPr>
                  </w:pPr>
                </w:p>
              </w:tc>
            </w:tr>
            <w:tr w:rsidR="00113141" w:rsidTr="00FF4EDF" w14:paraId="2439D1CE" w14:textId="77777777">
              <w:trPr>
                <w:trHeight w:val="300"/>
              </w:trPr>
              <w:tc>
                <w:tcPr>
                  <w:tcW w:w="3398" w:type="dxa"/>
                  <w:vAlign w:val="center"/>
                  <w:hideMark/>
                </w:tcPr>
                <w:p w:rsidR="00113141" w:rsidP="00113141" w:rsidRDefault="00113141" w14:paraId="7D8B12AC" w14:textId="77777777">
                  <w:pPr>
                    <w:spacing w:line="240" w:lineRule="auto"/>
                    <w:rPr>
                      <w:rFonts w:eastAsia="Times New Roman"/>
                    </w:rPr>
                  </w:pPr>
                  <w:r>
                    <w:rPr>
                      <w:rFonts w:eastAsia="Times New Roman"/>
                    </w:rPr>
                    <w:t>Industrie, Energie en Raffinaderijen</w:t>
                  </w:r>
                </w:p>
              </w:tc>
              <w:tc>
                <w:tcPr>
                  <w:tcW w:w="709" w:type="dxa"/>
                  <w:noWrap/>
                  <w:vAlign w:val="bottom"/>
                  <w:hideMark/>
                </w:tcPr>
                <w:p w:rsidR="00113141" w:rsidP="00113141" w:rsidRDefault="00113141" w14:paraId="5B583DBA" w14:textId="461E08A3">
                  <w:pPr>
                    <w:spacing w:line="240" w:lineRule="auto"/>
                    <w:jc w:val="right"/>
                    <w:rPr>
                      <w:rFonts w:eastAsia="Times New Roman"/>
                    </w:rPr>
                  </w:pPr>
                  <w:r w:rsidRPr="00351A7E">
                    <w:rPr>
                      <w:rFonts w:eastAsia="Times New Roman"/>
                    </w:rPr>
                    <w:t>188,4</w:t>
                  </w:r>
                </w:p>
              </w:tc>
              <w:tc>
                <w:tcPr>
                  <w:tcW w:w="709" w:type="dxa"/>
                  <w:noWrap/>
                  <w:vAlign w:val="bottom"/>
                  <w:hideMark/>
                </w:tcPr>
                <w:p w:rsidR="00113141" w:rsidP="00113141" w:rsidRDefault="00113141" w14:paraId="6345027A" w14:textId="3032EE2F">
                  <w:pPr>
                    <w:spacing w:line="240" w:lineRule="auto"/>
                    <w:jc w:val="right"/>
                    <w:rPr>
                      <w:rFonts w:eastAsia="Times New Roman"/>
                    </w:rPr>
                  </w:pPr>
                  <w:r w:rsidRPr="00351A7E">
                    <w:rPr>
                      <w:rFonts w:eastAsia="Times New Roman"/>
                    </w:rPr>
                    <w:t>142,7</w:t>
                  </w:r>
                </w:p>
              </w:tc>
              <w:tc>
                <w:tcPr>
                  <w:tcW w:w="850" w:type="dxa"/>
                  <w:noWrap/>
                  <w:vAlign w:val="bottom"/>
                  <w:hideMark/>
                </w:tcPr>
                <w:p w:rsidR="00113141" w:rsidP="00113141" w:rsidRDefault="00113141" w14:paraId="697CF076" w14:textId="66D54D1F">
                  <w:pPr>
                    <w:spacing w:line="240" w:lineRule="auto"/>
                    <w:jc w:val="right"/>
                    <w:rPr>
                      <w:rFonts w:eastAsia="Times New Roman"/>
                    </w:rPr>
                  </w:pPr>
                  <w:r w:rsidRPr="00351A7E">
                    <w:rPr>
                      <w:rFonts w:eastAsia="Times New Roman"/>
                    </w:rPr>
                    <w:t>101,6</w:t>
                  </w:r>
                </w:p>
              </w:tc>
              <w:tc>
                <w:tcPr>
                  <w:tcW w:w="709" w:type="dxa"/>
                  <w:noWrap/>
                  <w:vAlign w:val="bottom"/>
                  <w:hideMark/>
                </w:tcPr>
                <w:p w:rsidR="00113141" w:rsidP="00113141" w:rsidRDefault="00113141" w14:paraId="7921DF84" w14:textId="35449BD9">
                  <w:pPr>
                    <w:spacing w:line="240" w:lineRule="auto"/>
                    <w:jc w:val="right"/>
                    <w:rPr>
                      <w:rFonts w:eastAsia="Times New Roman"/>
                    </w:rPr>
                  </w:pPr>
                  <w:r w:rsidRPr="00351A7E">
                    <w:rPr>
                      <w:rFonts w:eastAsia="Times New Roman"/>
                    </w:rPr>
                    <w:t>92,3</w:t>
                  </w:r>
                </w:p>
              </w:tc>
              <w:tc>
                <w:tcPr>
                  <w:tcW w:w="709" w:type="dxa"/>
                  <w:noWrap/>
                  <w:vAlign w:val="bottom"/>
                  <w:hideMark/>
                </w:tcPr>
                <w:p w:rsidR="00113141" w:rsidP="00113141" w:rsidRDefault="00113141" w14:paraId="2388C670" w14:textId="54C89252">
                  <w:pPr>
                    <w:spacing w:line="240" w:lineRule="auto"/>
                    <w:jc w:val="right"/>
                    <w:rPr>
                      <w:rFonts w:eastAsia="Times New Roman"/>
                    </w:rPr>
                  </w:pPr>
                  <w:r w:rsidRPr="00351A7E">
                    <w:rPr>
                      <w:rFonts w:eastAsia="Times New Roman"/>
                    </w:rPr>
                    <w:t>65,7</w:t>
                  </w:r>
                </w:p>
              </w:tc>
              <w:tc>
                <w:tcPr>
                  <w:tcW w:w="960" w:type="dxa"/>
                  <w:noWrap/>
                  <w:vAlign w:val="bottom"/>
                  <w:hideMark/>
                </w:tcPr>
                <w:p w:rsidR="00113141" w:rsidP="00113141" w:rsidRDefault="00113141" w14:paraId="5131775A" w14:textId="417B2E23">
                  <w:pPr>
                    <w:spacing w:line="240" w:lineRule="auto"/>
                    <w:jc w:val="right"/>
                    <w:rPr>
                      <w:rFonts w:eastAsia="Times New Roman"/>
                    </w:rPr>
                  </w:pPr>
                  <w:r w:rsidRPr="00351A7E">
                    <w:rPr>
                      <w:rFonts w:eastAsia="Times New Roman"/>
                    </w:rPr>
                    <w:t>55,6</w:t>
                  </w:r>
                </w:p>
              </w:tc>
              <w:tc>
                <w:tcPr>
                  <w:tcW w:w="643" w:type="dxa"/>
                  <w:noWrap/>
                  <w:vAlign w:val="bottom"/>
                  <w:hideMark/>
                </w:tcPr>
                <w:p w:rsidR="00113141" w:rsidP="00113141" w:rsidRDefault="00113141" w14:paraId="71BC882A" w14:textId="49D5B315">
                  <w:pPr>
                    <w:spacing w:line="240" w:lineRule="auto"/>
                    <w:jc w:val="right"/>
                    <w:rPr>
                      <w:rFonts w:eastAsia="Times New Roman"/>
                    </w:rPr>
                  </w:pPr>
                  <w:r w:rsidRPr="00351A7E">
                    <w:rPr>
                      <w:rFonts w:eastAsia="Times New Roman"/>
                    </w:rPr>
                    <w:t>42,1</w:t>
                  </w:r>
                </w:p>
              </w:tc>
              <w:tc>
                <w:tcPr>
                  <w:tcW w:w="643" w:type="dxa"/>
                  <w:noWrap/>
                  <w:vAlign w:val="bottom"/>
                  <w:hideMark/>
                </w:tcPr>
                <w:p w:rsidR="00113141" w:rsidP="00113141" w:rsidRDefault="00113141" w14:paraId="68C0B69B" w14:textId="19406C36">
                  <w:pPr>
                    <w:spacing w:line="240" w:lineRule="auto"/>
                    <w:jc w:val="right"/>
                    <w:rPr>
                      <w:rFonts w:eastAsia="Times New Roman"/>
                    </w:rPr>
                  </w:pPr>
                  <w:r w:rsidRPr="00351A7E">
                    <w:rPr>
                      <w:rFonts w:eastAsia="Times New Roman"/>
                    </w:rPr>
                    <w:t>42,3</w:t>
                  </w:r>
                </w:p>
              </w:tc>
              <w:tc>
                <w:tcPr>
                  <w:tcW w:w="2010" w:type="dxa"/>
                  <w:noWrap/>
                  <w:vAlign w:val="bottom"/>
                  <w:hideMark/>
                </w:tcPr>
                <w:p w:rsidR="00113141" w:rsidP="00113141" w:rsidRDefault="00113141" w14:paraId="442A422F" w14:textId="77777777">
                  <w:pPr>
                    <w:rPr>
                      <w:rFonts w:eastAsia="Times New Roman"/>
                    </w:rPr>
                  </w:pPr>
                </w:p>
              </w:tc>
            </w:tr>
            <w:tr w:rsidR="00113141" w:rsidTr="00D52284" w14:paraId="19D6CBD0" w14:textId="77777777">
              <w:trPr>
                <w:trHeight w:val="300"/>
              </w:trPr>
              <w:tc>
                <w:tcPr>
                  <w:tcW w:w="3398" w:type="dxa"/>
                  <w:vAlign w:val="center"/>
                  <w:hideMark/>
                </w:tcPr>
                <w:p w:rsidR="00113141" w:rsidP="00113141" w:rsidRDefault="00113141" w14:paraId="59327F4F" w14:textId="77777777">
                  <w:pPr>
                    <w:spacing w:line="240" w:lineRule="auto"/>
                    <w:rPr>
                      <w:rFonts w:eastAsia="Times New Roman"/>
                    </w:rPr>
                  </w:pPr>
                  <w:r>
                    <w:rPr>
                      <w:rFonts w:eastAsia="Times New Roman"/>
                    </w:rPr>
                    <w:t>Verkeer</w:t>
                  </w:r>
                </w:p>
              </w:tc>
              <w:tc>
                <w:tcPr>
                  <w:tcW w:w="709" w:type="dxa"/>
                  <w:noWrap/>
                  <w:vAlign w:val="bottom"/>
                  <w:hideMark/>
                </w:tcPr>
                <w:p w:rsidR="00113141" w:rsidP="00113141" w:rsidRDefault="00113141" w14:paraId="014AF1BD" w14:textId="7F6A1161">
                  <w:pPr>
                    <w:spacing w:line="240" w:lineRule="auto"/>
                    <w:jc w:val="right"/>
                    <w:rPr>
                      <w:rFonts w:eastAsia="Times New Roman"/>
                    </w:rPr>
                  </w:pPr>
                  <w:r w:rsidRPr="00351A7E">
                    <w:rPr>
                      <w:rFonts w:eastAsia="Times New Roman"/>
                    </w:rPr>
                    <w:t>398,9</w:t>
                  </w:r>
                </w:p>
              </w:tc>
              <w:tc>
                <w:tcPr>
                  <w:tcW w:w="709" w:type="dxa"/>
                  <w:noWrap/>
                  <w:vAlign w:val="bottom"/>
                  <w:hideMark/>
                </w:tcPr>
                <w:p w:rsidR="00113141" w:rsidP="00113141" w:rsidRDefault="00113141" w14:paraId="332892B0" w14:textId="1051D55C">
                  <w:pPr>
                    <w:spacing w:line="240" w:lineRule="auto"/>
                    <w:jc w:val="right"/>
                    <w:rPr>
                      <w:rFonts w:eastAsia="Times New Roman"/>
                    </w:rPr>
                  </w:pPr>
                  <w:r w:rsidRPr="00351A7E">
                    <w:rPr>
                      <w:rFonts w:eastAsia="Times New Roman"/>
                    </w:rPr>
                    <w:t>343,4</w:t>
                  </w:r>
                </w:p>
              </w:tc>
              <w:tc>
                <w:tcPr>
                  <w:tcW w:w="850" w:type="dxa"/>
                  <w:noWrap/>
                  <w:vAlign w:val="bottom"/>
                  <w:hideMark/>
                </w:tcPr>
                <w:p w:rsidR="00113141" w:rsidP="00113141" w:rsidRDefault="00113141" w14:paraId="3690382A" w14:textId="067E4054">
                  <w:pPr>
                    <w:spacing w:line="240" w:lineRule="auto"/>
                    <w:jc w:val="right"/>
                    <w:rPr>
                      <w:rFonts w:eastAsia="Times New Roman"/>
                    </w:rPr>
                  </w:pPr>
                  <w:r w:rsidRPr="00351A7E">
                    <w:rPr>
                      <w:rFonts w:eastAsia="Times New Roman"/>
                    </w:rPr>
                    <w:t>311,1</w:t>
                  </w:r>
                </w:p>
              </w:tc>
              <w:tc>
                <w:tcPr>
                  <w:tcW w:w="709" w:type="dxa"/>
                  <w:noWrap/>
                  <w:vAlign w:val="bottom"/>
                  <w:hideMark/>
                </w:tcPr>
                <w:p w:rsidR="00113141" w:rsidP="00113141" w:rsidRDefault="00113141" w14:paraId="55C77A83" w14:textId="40DB1AFE">
                  <w:pPr>
                    <w:spacing w:line="240" w:lineRule="auto"/>
                    <w:jc w:val="right"/>
                    <w:rPr>
                      <w:rFonts w:eastAsia="Times New Roman"/>
                    </w:rPr>
                  </w:pPr>
                  <w:r w:rsidRPr="00351A7E">
                    <w:rPr>
                      <w:rFonts w:eastAsia="Times New Roman"/>
                    </w:rPr>
                    <w:t>276,4</w:t>
                  </w:r>
                </w:p>
              </w:tc>
              <w:tc>
                <w:tcPr>
                  <w:tcW w:w="709" w:type="dxa"/>
                  <w:noWrap/>
                  <w:vAlign w:val="bottom"/>
                  <w:hideMark/>
                </w:tcPr>
                <w:p w:rsidR="00113141" w:rsidP="00113141" w:rsidRDefault="00113141" w14:paraId="60B3CE40" w14:textId="1D71CE22">
                  <w:pPr>
                    <w:spacing w:line="240" w:lineRule="auto"/>
                    <w:jc w:val="right"/>
                    <w:rPr>
                      <w:rFonts w:eastAsia="Times New Roman"/>
                    </w:rPr>
                  </w:pPr>
                  <w:r w:rsidRPr="00351A7E">
                    <w:rPr>
                      <w:rFonts w:eastAsia="Times New Roman"/>
                    </w:rPr>
                    <w:t>225,9</w:t>
                  </w:r>
                </w:p>
              </w:tc>
              <w:tc>
                <w:tcPr>
                  <w:tcW w:w="960" w:type="dxa"/>
                  <w:noWrap/>
                  <w:vAlign w:val="bottom"/>
                  <w:hideMark/>
                </w:tcPr>
                <w:p w:rsidR="00113141" w:rsidP="00113141" w:rsidRDefault="00113141" w14:paraId="6CFC6535" w14:textId="6F29BAA7">
                  <w:pPr>
                    <w:spacing w:line="240" w:lineRule="auto"/>
                    <w:jc w:val="right"/>
                    <w:rPr>
                      <w:rFonts w:eastAsia="Times New Roman"/>
                    </w:rPr>
                  </w:pPr>
                  <w:r w:rsidRPr="00351A7E">
                    <w:rPr>
                      <w:rFonts w:eastAsia="Times New Roman"/>
                    </w:rPr>
                    <w:t>169,0</w:t>
                  </w:r>
                </w:p>
              </w:tc>
              <w:tc>
                <w:tcPr>
                  <w:tcW w:w="643" w:type="dxa"/>
                  <w:noWrap/>
                  <w:vAlign w:val="bottom"/>
                  <w:hideMark/>
                </w:tcPr>
                <w:p w:rsidR="00113141" w:rsidP="00113141" w:rsidRDefault="00113141" w14:paraId="29C39B0A" w14:textId="76C12E4F">
                  <w:pPr>
                    <w:spacing w:line="240" w:lineRule="auto"/>
                    <w:jc w:val="right"/>
                    <w:rPr>
                      <w:rFonts w:eastAsia="Times New Roman"/>
                    </w:rPr>
                  </w:pPr>
                  <w:r w:rsidRPr="00351A7E">
                    <w:rPr>
                      <w:rFonts w:eastAsia="Times New Roman"/>
                    </w:rPr>
                    <w:t>125,1</w:t>
                  </w:r>
                </w:p>
              </w:tc>
              <w:tc>
                <w:tcPr>
                  <w:tcW w:w="643" w:type="dxa"/>
                  <w:noWrap/>
                  <w:vAlign w:val="bottom"/>
                  <w:hideMark/>
                </w:tcPr>
                <w:p w:rsidR="00113141" w:rsidP="00113141" w:rsidRDefault="00113141" w14:paraId="501FA0FA" w14:textId="4ED08BF1">
                  <w:pPr>
                    <w:spacing w:line="240" w:lineRule="auto"/>
                    <w:jc w:val="right"/>
                    <w:rPr>
                      <w:rFonts w:eastAsia="Times New Roman"/>
                    </w:rPr>
                  </w:pPr>
                  <w:r w:rsidRPr="00351A7E">
                    <w:rPr>
                      <w:rFonts w:eastAsia="Times New Roman"/>
                    </w:rPr>
                    <w:t>119,5</w:t>
                  </w:r>
                </w:p>
              </w:tc>
              <w:tc>
                <w:tcPr>
                  <w:tcW w:w="2010" w:type="dxa"/>
                  <w:noWrap/>
                  <w:vAlign w:val="bottom"/>
                  <w:hideMark/>
                </w:tcPr>
                <w:p w:rsidR="00113141" w:rsidP="00113141" w:rsidRDefault="00113141" w14:paraId="686F888F" w14:textId="77777777">
                  <w:pPr>
                    <w:rPr>
                      <w:rFonts w:eastAsia="Times New Roman"/>
                    </w:rPr>
                  </w:pPr>
                </w:p>
              </w:tc>
            </w:tr>
            <w:tr w:rsidR="00113141" w:rsidTr="00563473" w14:paraId="285B9D85" w14:textId="77777777">
              <w:trPr>
                <w:trHeight w:val="300"/>
              </w:trPr>
              <w:tc>
                <w:tcPr>
                  <w:tcW w:w="3398" w:type="dxa"/>
                  <w:vAlign w:val="center"/>
                  <w:hideMark/>
                </w:tcPr>
                <w:p w:rsidR="00113141" w:rsidP="00113141" w:rsidRDefault="00113141" w14:paraId="6055B9AF" w14:textId="77777777">
                  <w:pPr>
                    <w:spacing w:line="240" w:lineRule="auto"/>
                    <w:rPr>
                      <w:rFonts w:eastAsia="Times New Roman"/>
                    </w:rPr>
                  </w:pPr>
                  <w:r>
                    <w:rPr>
                      <w:rFonts w:eastAsia="Times New Roman"/>
                    </w:rPr>
                    <w:t>Consumenten</w:t>
                  </w:r>
                </w:p>
              </w:tc>
              <w:tc>
                <w:tcPr>
                  <w:tcW w:w="709" w:type="dxa"/>
                  <w:noWrap/>
                  <w:vAlign w:val="bottom"/>
                  <w:hideMark/>
                </w:tcPr>
                <w:p w:rsidR="00113141" w:rsidP="00113141" w:rsidRDefault="00113141" w14:paraId="53C16795" w14:textId="4E812546">
                  <w:pPr>
                    <w:spacing w:line="240" w:lineRule="auto"/>
                    <w:jc w:val="right"/>
                    <w:rPr>
                      <w:rFonts w:eastAsia="Times New Roman"/>
                    </w:rPr>
                  </w:pPr>
                  <w:r w:rsidRPr="00351A7E">
                    <w:rPr>
                      <w:rFonts w:eastAsia="Times New Roman"/>
                    </w:rPr>
                    <w:t>20,9</w:t>
                  </w:r>
                </w:p>
              </w:tc>
              <w:tc>
                <w:tcPr>
                  <w:tcW w:w="709" w:type="dxa"/>
                  <w:noWrap/>
                  <w:vAlign w:val="bottom"/>
                  <w:hideMark/>
                </w:tcPr>
                <w:p w:rsidR="00113141" w:rsidP="00113141" w:rsidRDefault="00113141" w14:paraId="3DAFA661" w14:textId="0282F61A">
                  <w:pPr>
                    <w:spacing w:line="240" w:lineRule="auto"/>
                    <w:jc w:val="right"/>
                    <w:rPr>
                      <w:rFonts w:eastAsia="Times New Roman"/>
                    </w:rPr>
                  </w:pPr>
                  <w:r w:rsidRPr="00351A7E">
                    <w:rPr>
                      <w:rFonts w:eastAsia="Times New Roman"/>
                    </w:rPr>
                    <w:t>23,5</w:t>
                  </w:r>
                </w:p>
              </w:tc>
              <w:tc>
                <w:tcPr>
                  <w:tcW w:w="850" w:type="dxa"/>
                  <w:noWrap/>
                  <w:vAlign w:val="bottom"/>
                  <w:hideMark/>
                </w:tcPr>
                <w:p w:rsidR="00113141" w:rsidP="00113141" w:rsidRDefault="00113141" w14:paraId="168EBC9E" w14:textId="186996B9">
                  <w:pPr>
                    <w:spacing w:line="240" w:lineRule="auto"/>
                    <w:jc w:val="right"/>
                    <w:rPr>
                      <w:rFonts w:eastAsia="Times New Roman"/>
                    </w:rPr>
                  </w:pPr>
                  <w:r w:rsidRPr="00351A7E">
                    <w:rPr>
                      <w:rFonts w:eastAsia="Times New Roman"/>
                    </w:rPr>
                    <w:t>20,0</w:t>
                  </w:r>
                </w:p>
              </w:tc>
              <w:tc>
                <w:tcPr>
                  <w:tcW w:w="709" w:type="dxa"/>
                  <w:noWrap/>
                  <w:vAlign w:val="bottom"/>
                  <w:hideMark/>
                </w:tcPr>
                <w:p w:rsidR="00113141" w:rsidP="00113141" w:rsidRDefault="00113141" w14:paraId="7CE6CA05" w14:textId="036037C8">
                  <w:pPr>
                    <w:spacing w:line="240" w:lineRule="auto"/>
                    <w:jc w:val="right"/>
                    <w:rPr>
                      <w:rFonts w:eastAsia="Times New Roman"/>
                    </w:rPr>
                  </w:pPr>
                  <w:r w:rsidRPr="00351A7E">
                    <w:rPr>
                      <w:rFonts w:eastAsia="Times New Roman"/>
                    </w:rPr>
                    <w:t>17,2</w:t>
                  </w:r>
                </w:p>
              </w:tc>
              <w:tc>
                <w:tcPr>
                  <w:tcW w:w="709" w:type="dxa"/>
                  <w:noWrap/>
                  <w:vAlign w:val="bottom"/>
                  <w:hideMark/>
                </w:tcPr>
                <w:p w:rsidR="00113141" w:rsidP="00113141" w:rsidRDefault="00113141" w14:paraId="3CE10CBD" w14:textId="08268AAE">
                  <w:pPr>
                    <w:spacing w:line="240" w:lineRule="auto"/>
                    <w:jc w:val="right"/>
                    <w:rPr>
                      <w:rFonts w:eastAsia="Times New Roman"/>
                    </w:rPr>
                  </w:pPr>
                  <w:r w:rsidRPr="00351A7E">
                    <w:rPr>
                      <w:rFonts w:eastAsia="Times New Roman"/>
                    </w:rPr>
                    <w:t>14,6</w:t>
                  </w:r>
                </w:p>
              </w:tc>
              <w:tc>
                <w:tcPr>
                  <w:tcW w:w="960" w:type="dxa"/>
                  <w:noWrap/>
                  <w:vAlign w:val="bottom"/>
                  <w:hideMark/>
                </w:tcPr>
                <w:p w:rsidR="00113141" w:rsidP="00113141" w:rsidRDefault="00113141" w14:paraId="20B2904B" w14:textId="0C0A1F7D">
                  <w:pPr>
                    <w:spacing w:line="240" w:lineRule="auto"/>
                    <w:jc w:val="right"/>
                    <w:rPr>
                      <w:rFonts w:eastAsia="Times New Roman"/>
                    </w:rPr>
                  </w:pPr>
                  <w:r w:rsidRPr="00351A7E">
                    <w:rPr>
                      <w:rFonts w:eastAsia="Times New Roman"/>
                    </w:rPr>
                    <w:t>8,2</w:t>
                  </w:r>
                </w:p>
              </w:tc>
              <w:tc>
                <w:tcPr>
                  <w:tcW w:w="643" w:type="dxa"/>
                  <w:noWrap/>
                  <w:vAlign w:val="bottom"/>
                  <w:hideMark/>
                </w:tcPr>
                <w:p w:rsidR="00113141" w:rsidP="00113141" w:rsidRDefault="00113141" w14:paraId="7D565AB8" w14:textId="2F6C8FFF">
                  <w:pPr>
                    <w:spacing w:line="240" w:lineRule="auto"/>
                    <w:jc w:val="right"/>
                    <w:rPr>
                      <w:rFonts w:eastAsia="Times New Roman"/>
                    </w:rPr>
                  </w:pPr>
                  <w:r w:rsidRPr="00351A7E">
                    <w:rPr>
                      <w:rFonts w:eastAsia="Times New Roman"/>
                    </w:rPr>
                    <w:t>6,2</w:t>
                  </w:r>
                </w:p>
              </w:tc>
              <w:tc>
                <w:tcPr>
                  <w:tcW w:w="643" w:type="dxa"/>
                  <w:noWrap/>
                  <w:vAlign w:val="bottom"/>
                  <w:hideMark/>
                </w:tcPr>
                <w:p w:rsidR="00113141" w:rsidP="00113141" w:rsidRDefault="00113141" w14:paraId="74E33E00" w14:textId="24652AC9">
                  <w:pPr>
                    <w:spacing w:line="240" w:lineRule="auto"/>
                    <w:jc w:val="right"/>
                    <w:rPr>
                      <w:rFonts w:eastAsia="Times New Roman"/>
                    </w:rPr>
                  </w:pPr>
                  <w:r w:rsidRPr="00351A7E">
                    <w:rPr>
                      <w:rFonts w:eastAsia="Times New Roman"/>
                    </w:rPr>
                    <w:t>7,0</w:t>
                  </w:r>
                </w:p>
              </w:tc>
              <w:tc>
                <w:tcPr>
                  <w:tcW w:w="2010" w:type="dxa"/>
                  <w:noWrap/>
                  <w:vAlign w:val="bottom"/>
                  <w:hideMark/>
                </w:tcPr>
                <w:p w:rsidR="00113141" w:rsidP="00113141" w:rsidRDefault="00113141" w14:paraId="4CCE7B43" w14:textId="77777777">
                  <w:pPr>
                    <w:rPr>
                      <w:rFonts w:eastAsia="Times New Roman"/>
                    </w:rPr>
                  </w:pPr>
                </w:p>
              </w:tc>
            </w:tr>
            <w:tr w:rsidR="00113141" w:rsidTr="00563473" w14:paraId="277B58EE" w14:textId="77777777">
              <w:trPr>
                <w:trHeight w:val="300"/>
              </w:trPr>
              <w:tc>
                <w:tcPr>
                  <w:tcW w:w="3398" w:type="dxa"/>
                  <w:vAlign w:val="center"/>
                  <w:hideMark/>
                </w:tcPr>
                <w:p w:rsidR="00113141" w:rsidP="00113141" w:rsidRDefault="00113141" w14:paraId="5DB6CB89" w14:textId="77777777">
                  <w:pPr>
                    <w:spacing w:line="240" w:lineRule="auto"/>
                    <w:rPr>
                      <w:rFonts w:eastAsia="Times New Roman"/>
                    </w:rPr>
                  </w:pPr>
                  <w:r>
                    <w:rPr>
                      <w:rFonts w:eastAsia="Times New Roman"/>
                    </w:rPr>
                    <w:t>HDO en Bouw</w:t>
                  </w:r>
                </w:p>
              </w:tc>
              <w:tc>
                <w:tcPr>
                  <w:tcW w:w="709" w:type="dxa"/>
                  <w:noWrap/>
                  <w:vAlign w:val="bottom"/>
                  <w:hideMark/>
                </w:tcPr>
                <w:p w:rsidR="00113141" w:rsidP="00113141" w:rsidRDefault="00113141" w14:paraId="48AB26E7" w14:textId="73186674">
                  <w:pPr>
                    <w:spacing w:line="240" w:lineRule="auto"/>
                    <w:jc w:val="right"/>
                    <w:rPr>
                      <w:rFonts w:eastAsia="Times New Roman"/>
                    </w:rPr>
                  </w:pPr>
                  <w:r w:rsidRPr="00351A7E">
                    <w:rPr>
                      <w:rFonts w:eastAsia="Times New Roman"/>
                    </w:rPr>
                    <w:t>11,9</w:t>
                  </w:r>
                </w:p>
              </w:tc>
              <w:tc>
                <w:tcPr>
                  <w:tcW w:w="709" w:type="dxa"/>
                  <w:noWrap/>
                  <w:vAlign w:val="bottom"/>
                  <w:hideMark/>
                </w:tcPr>
                <w:p w:rsidR="00113141" w:rsidP="00113141" w:rsidRDefault="00113141" w14:paraId="6900477A" w14:textId="7336F0F0">
                  <w:pPr>
                    <w:spacing w:line="240" w:lineRule="auto"/>
                    <w:jc w:val="right"/>
                    <w:rPr>
                      <w:rFonts w:eastAsia="Times New Roman"/>
                    </w:rPr>
                  </w:pPr>
                  <w:r w:rsidRPr="00351A7E">
                    <w:rPr>
                      <w:rFonts w:eastAsia="Times New Roman"/>
                    </w:rPr>
                    <w:t>12,1</w:t>
                  </w:r>
                </w:p>
              </w:tc>
              <w:tc>
                <w:tcPr>
                  <w:tcW w:w="850" w:type="dxa"/>
                  <w:noWrap/>
                  <w:vAlign w:val="bottom"/>
                  <w:hideMark/>
                </w:tcPr>
                <w:p w:rsidR="00113141" w:rsidP="00113141" w:rsidRDefault="00113141" w14:paraId="4AC3122C" w14:textId="5327786D">
                  <w:pPr>
                    <w:spacing w:line="240" w:lineRule="auto"/>
                    <w:jc w:val="right"/>
                    <w:rPr>
                      <w:rFonts w:eastAsia="Times New Roman"/>
                    </w:rPr>
                  </w:pPr>
                  <w:r w:rsidRPr="00351A7E">
                    <w:rPr>
                      <w:rFonts w:eastAsia="Times New Roman"/>
                    </w:rPr>
                    <w:t>11,8</w:t>
                  </w:r>
                </w:p>
              </w:tc>
              <w:tc>
                <w:tcPr>
                  <w:tcW w:w="709" w:type="dxa"/>
                  <w:noWrap/>
                  <w:vAlign w:val="bottom"/>
                  <w:hideMark/>
                </w:tcPr>
                <w:p w:rsidR="00113141" w:rsidP="00113141" w:rsidRDefault="00113141" w14:paraId="389D0FAE" w14:textId="3FCDFF48">
                  <w:pPr>
                    <w:spacing w:line="240" w:lineRule="auto"/>
                    <w:jc w:val="right"/>
                    <w:rPr>
                      <w:rFonts w:eastAsia="Times New Roman"/>
                    </w:rPr>
                  </w:pPr>
                  <w:r w:rsidRPr="00351A7E">
                    <w:rPr>
                      <w:rFonts w:eastAsia="Times New Roman"/>
                    </w:rPr>
                    <w:t>7,5</w:t>
                  </w:r>
                </w:p>
              </w:tc>
              <w:tc>
                <w:tcPr>
                  <w:tcW w:w="709" w:type="dxa"/>
                  <w:noWrap/>
                  <w:vAlign w:val="bottom"/>
                  <w:hideMark/>
                </w:tcPr>
                <w:p w:rsidR="00113141" w:rsidP="00113141" w:rsidRDefault="00113141" w14:paraId="7C6F5D0D" w14:textId="63A25A51">
                  <w:pPr>
                    <w:spacing w:line="240" w:lineRule="auto"/>
                    <w:jc w:val="right"/>
                    <w:rPr>
                      <w:rFonts w:eastAsia="Times New Roman"/>
                    </w:rPr>
                  </w:pPr>
                  <w:r w:rsidRPr="00351A7E">
                    <w:rPr>
                      <w:rFonts w:eastAsia="Times New Roman"/>
                    </w:rPr>
                    <w:t>7,1</w:t>
                  </w:r>
                </w:p>
              </w:tc>
              <w:tc>
                <w:tcPr>
                  <w:tcW w:w="960" w:type="dxa"/>
                  <w:noWrap/>
                  <w:vAlign w:val="bottom"/>
                  <w:hideMark/>
                </w:tcPr>
                <w:p w:rsidR="00113141" w:rsidP="00113141" w:rsidRDefault="00113141" w14:paraId="5751A991" w14:textId="6778204B">
                  <w:pPr>
                    <w:spacing w:line="240" w:lineRule="auto"/>
                    <w:jc w:val="right"/>
                    <w:rPr>
                      <w:rFonts w:eastAsia="Times New Roman"/>
                    </w:rPr>
                  </w:pPr>
                  <w:r w:rsidRPr="00351A7E">
                    <w:rPr>
                      <w:rFonts w:eastAsia="Times New Roman"/>
                    </w:rPr>
                    <w:t>4,4</w:t>
                  </w:r>
                </w:p>
              </w:tc>
              <w:tc>
                <w:tcPr>
                  <w:tcW w:w="643" w:type="dxa"/>
                  <w:noWrap/>
                  <w:vAlign w:val="bottom"/>
                  <w:hideMark/>
                </w:tcPr>
                <w:p w:rsidR="00113141" w:rsidP="00113141" w:rsidRDefault="00113141" w14:paraId="72E3049A" w14:textId="55EBD8FA">
                  <w:pPr>
                    <w:spacing w:line="240" w:lineRule="auto"/>
                    <w:jc w:val="right"/>
                    <w:rPr>
                      <w:rFonts w:eastAsia="Times New Roman"/>
                    </w:rPr>
                  </w:pPr>
                  <w:r w:rsidRPr="00351A7E">
                    <w:rPr>
                      <w:rFonts w:eastAsia="Times New Roman"/>
                    </w:rPr>
                    <w:t>3,1</w:t>
                  </w:r>
                </w:p>
              </w:tc>
              <w:tc>
                <w:tcPr>
                  <w:tcW w:w="643" w:type="dxa"/>
                  <w:noWrap/>
                  <w:vAlign w:val="bottom"/>
                  <w:hideMark/>
                </w:tcPr>
                <w:p w:rsidR="00113141" w:rsidP="00113141" w:rsidRDefault="00113141" w14:paraId="0A347B7D" w14:textId="34CBC0B5">
                  <w:pPr>
                    <w:spacing w:line="240" w:lineRule="auto"/>
                    <w:jc w:val="right"/>
                    <w:rPr>
                      <w:rFonts w:eastAsia="Times New Roman"/>
                    </w:rPr>
                  </w:pPr>
                  <w:r w:rsidRPr="00351A7E">
                    <w:rPr>
                      <w:rFonts w:eastAsia="Times New Roman"/>
                    </w:rPr>
                    <w:t>3,4</w:t>
                  </w:r>
                </w:p>
              </w:tc>
              <w:tc>
                <w:tcPr>
                  <w:tcW w:w="2010" w:type="dxa"/>
                  <w:noWrap/>
                  <w:vAlign w:val="bottom"/>
                  <w:hideMark/>
                </w:tcPr>
                <w:p w:rsidR="00113141" w:rsidP="00113141" w:rsidRDefault="00113141" w14:paraId="1A72217C" w14:textId="77777777">
                  <w:pPr>
                    <w:rPr>
                      <w:rFonts w:eastAsia="Times New Roman"/>
                    </w:rPr>
                  </w:pPr>
                </w:p>
              </w:tc>
            </w:tr>
            <w:tr w:rsidR="00113141" w:rsidTr="00563473" w14:paraId="557276E4" w14:textId="77777777">
              <w:trPr>
                <w:trHeight w:val="300"/>
              </w:trPr>
              <w:tc>
                <w:tcPr>
                  <w:tcW w:w="3398" w:type="dxa"/>
                  <w:vAlign w:val="center"/>
                  <w:hideMark/>
                </w:tcPr>
                <w:p w:rsidR="00113141" w:rsidP="00113141" w:rsidRDefault="00113141" w14:paraId="420F75DB" w14:textId="77777777">
                  <w:pPr>
                    <w:spacing w:line="240" w:lineRule="auto"/>
                    <w:rPr>
                      <w:rFonts w:eastAsia="Times New Roman"/>
                    </w:rPr>
                  </w:pPr>
                  <w:r>
                    <w:rPr>
                      <w:rFonts w:eastAsia="Times New Roman"/>
                    </w:rPr>
                    <w:t>Landbouw</w:t>
                  </w:r>
                </w:p>
              </w:tc>
              <w:tc>
                <w:tcPr>
                  <w:tcW w:w="709" w:type="dxa"/>
                  <w:noWrap/>
                  <w:vAlign w:val="bottom"/>
                  <w:hideMark/>
                </w:tcPr>
                <w:p w:rsidR="00113141" w:rsidP="00113141" w:rsidRDefault="00113141" w14:paraId="662932C4" w14:textId="092AA474">
                  <w:pPr>
                    <w:spacing w:line="240" w:lineRule="auto"/>
                    <w:jc w:val="right"/>
                    <w:rPr>
                      <w:rFonts w:eastAsia="Times New Roman"/>
                    </w:rPr>
                  </w:pPr>
                  <w:r w:rsidRPr="00351A7E">
                    <w:rPr>
                      <w:rFonts w:eastAsia="Times New Roman"/>
                    </w:rPr>
                    <w:t>8,8</w:t>
                  </w:r>
                </w:p>
              </w:tc>
              <w:tc>
                <w:tcPr>
                  <w:tcW w:w="709" w:type="dxa"/>
                  <w:noWrap/>
                  <w:vAlign w:val="bottom"/>
                  <w:hideMark/>
                </w:tcPr>
                <w:p w:rsidR="00113141" w:rsidP="00113141" w:rsidRDefault="00113141" w14:paraId="558D6BBC" w14:textId="76967A5E">
                  <w:pPr>
                    <w:spacing w:line="240" w:lineRule="auto"/>
                    <w:jc w:val="right"/>
                    <w:rPr>
                      <w:rFonts w:eastAsia="Times New Roman"/>
                    </w:rPr>
                  </w:pPr>
                  <w:r w:rsidRPr="00351A7E">
                    <w:rPr>
                      <w:rFonts w:eastAsia="Times New Roman"/>
                    </w:rPr>
                    <w:t>10,4</w:t>
                  </w:r>
                </w:p>
              </w:tc>
              <w:tc>
                <w:tcPr>
                  <w:tcW w:w="850" w:type="dxa"/>
                  <w:noWrap/>
                  <w:vAlign w:val="bottom"/>
                  <w:hideMark/>
                </w:tcPr>
                <w:p w:rsidR="00113141" w:rsidP="00113141" w:rsidRDefault="00113141" w14:paraId="2D6ADFAB" w14:textId="33087AE5">
                  <w:pPr>
                    <w:spacing w:line="240" w:lineRule="auto"/>
                    <w:jc w:val="right"/>
                    <w:rPr>
                      <w:rFonts w:eastAsia="Times New Roman"/>
                    </w:rPr>
                  </w:pPr>
                  <w:r w:rsidRPr="00351A7E">
                    <w:rPr>
                      <w:rFonts w:eastAsia="Times New Roman"/>
                    </w:rPr>
                    <w:t>9,6</w:t>
                  </w:r>
                </w:p>
              </w:tc>
              <w:tc>
                <w:tcPr>
                  <w:tcW w:w="709" w:type="dxa"/>
                  <w:noWrap/>
                  <w:vAlign w:val="bottom"/>
                  <w:hideMark/>
                </w:tcPr>
                <w:p w:rsidR="00113141" w:rsidP="00113141" w:rsidRDefault="00113141" w14:paraId="78136AD3" w14:textId="53D99E43">
                  <w:pPr>
                    <w:spacing w:line="240" w:lineRule="auto"/>
                    <w:jc w:val="right"/>
                    <w:rPr>
                      <w:rFonts w:eastAsia="Times New Roman"/>
                    </w:rPr>
                  </w:pPr>
                  <w:r w:rsidRPr="00351A7E">
                    <w:rPr>
                      <w:rFonts w:eastAsia="Times New Roman"/>
                    </w:rPr>
                    <w:t>11,4</w:t>
                  </w:r>
                </w:p>
              </w:tc>
              <w:tc>
                <w:tcPr>
                  <w:tcW w:w="709" w:type="dxa"/>
                  <w:noWrap/>
                  <w:vAlign w:val="bottom"/>
                  <w:hideMark/>
                </w:tcPr>
                <w:p w:rsidR="00113141" w:rsidP="00113141" w:rsidRDefault="00113141" w14:paraId="1BF61A57" w14:textId="38DC829A">
                  <w:pPr>
                    <w:spacing w:line="240" w:lineRule="auto"/>
                    <w:jc w:val="right"/>
                    <w:rPr>
                      <w:rFonts w:eastAsia="Times New Roman"/>
                    </w:rPr>
                  </w:pPr>
                  <w:r w:rsidRPr="00351A7E">
                    <w:rPr>
                      <w:rFonts w:eastAsia="Times New Roman"/>
                    </w:rPr>
                    <w:t>14,1</w:t>
                  </w:r>
                </w:p>
              </w:tc>
              <w:tc>
                <w:tcPr>
                  <w:tcW w:w="960" w:type="dxa"/>
                  <w:noWrap/>
                  <w:vAlign w:val="bottom"/>
                  <w:hideMark/>
                </w:tcPr>
                <w:p w:rsidR="00113141" w:rsidP="00113141" w:rsidRDefault="00113141" w14:paraId="4B5D2E7B" w14:textId="387CDE7B">
                  <w:pPr>
                    <w:spacing w:line="240" w:lineRule="auto"/>
                    <w:jc w:val="right"/>
                    <w:rPr>
                      <w:rFonts w:eastAsia="Times New Roman"/>
                    </w:rPr>
                  </w:pPr>
                  <w:r w:rsidRPr="00351A7E">
                    <w:rPr>
                      <w:rFonts w:eastAsia="Times New Roman"/>
                    </w:rPr>
                    <w:t>10,7</w:t>
                  </w:r>
                </w:p>
              </w:tc>
              <w:tc>
                <w:tcPr>
                  <w:tcW w:w="643" w:type="dxa"/>
                  <w:noWrap/>
                  <w:vAlign w:val="bottom"/>
                  <w:hideMark/>
                </w:tcPr>
                <w:p w:rsidR="00113141" w:rsidP="00113141" w:rsidRDefault="00113141" w14:paraId="50CD0B56" w14:textId="4577A3DA">
                  <w:pPr>
                    <w:spacing w:line="240" w:lineRule="auto"/>
                    <w:jc w:val="right"/>
                    <w:rPr>
                      <w:rFonts w:eastAsia="Times New Roman"/>
                    </w:rPr>
                  </w:pPr>
                  <w:r w:rsidRPr="00351A7E">
                    <w:rPr>
                      <w:rFonts w:eastAsia="Times New Roman"/>
                    </w:rPr>
                    <w:t>5,5</w:t>
                  </w:r>
                </w:p>
              </w:tc>
              <w:tc>
                <w:tcPr>
                  <w:tcW w:w="643" w:type="dxa"/>
                  <w:noWrap/>
                  <w:vAlign w:val="bottom"/>
                  <w:hideMark/>
                </w:tcPr>
                <w:p w:rsidR="00113141" w:rsidP="00113141" w:rsidRDefault="00113141" w14:paraId="6538B63C" w14:textId="38DD6875">
                  <w:pPr>
                    <w:spacing w:line="240" w:lineRule="auto"/>
                    <w:jc w:val="right"/>
                    <w:rPr>
                      <w:rFonts w:eastAsia="Times New Roman"/>
                    </w:rPr>
                  </w:pPr>
                  <w:r w:rsidRPr="00351A7E">
                    <w:rPr>
                      <w:rFonts w:eastAsia="Times New Roman"/>
                    </w:rPr>
                    <w:t>5,7</w:t>
                  </w:r>
                </w:p>
              </w:tc>
              <w:tc>
                <w:tcPr>
                  <w:tcW w:w="2010" w:type="dxa"/>
                  <w:noWrap/>
                  <w:vAlign w:val="bottom"/>
                  <w:hideMark/>
                </w:tcPr>
                <w:p w:rsidR="00113141" w:rsidP="00113141" w:rsidRDefault="00113141" w14:paraId="4BB40D63" w14:textId="77777777">
                  <w:pPr>
                    <w:rPr>
                      <w:rFonts w:eastAsia="Times New Roman"/>
                    </w:rPr>
                  </w:pPr>
                </w:p>
              </w:tc>
            </w:tr>
            <w:tr w:rsidR="00113141" w:rsidTr="00D52284" w14:paraId="5636DA83" w14:textId="77777777">
              <w:trPr>
                <w:trHeight w:val="300"/>
              </w:trPr>
              <w:tc>
                <w:tcPr>
                  <w:tcW w:w="3398" w:type="dxa"/>
                  <w:vAlign w:val="center"/>
                  <w:hideMark/>
                </w:tcPr>
                <w:p w:rsidR="00113141" w:rsidP="00113141" w:rsidRDefault="00113141" w14:paraId="2347E032" w14:textId="77777777">
                  <w:pPr>
                    <w:spacing w:line="240" w:lineRule="auto"/>
                    <w:rPr>
                      <w:rFonts w:eastAsia="Times New Roman"/>
                    </w:rPr>
                  </w:pPr>
                  <w:r>
                    <w:rPr>
                      <w:rFonts w:eastAsia="Times New Roman"/>
                    </w:rPr>
                    <w:t>Totaal</w:t>
                  </w:r>
                </w:p>
              </w:tc>
              <w:tc>
                <w:tcPr>
                  <w:tcW w:w="709" w:type="dxa"/>
                  <w:noWrap/>
                  <w:vAlign w:val="bottom"/>
                  <w:hideMark/>
                </w:tcPr>
                <w:p w:rsidR="00113141" w:rsidP="00113141" w:rsidRDefault="00113141" w14:paraId="1770B010" w14:textId="2B0F067D">
                  <w:pPr>
                    <w:spacing w:line="240" w:lineRule="auto"/>
                    <w:jc w:val="right"/>
                    <w:rPr>
                      <w:rFonts w:eastAsia="Times New Roman"/>
                    </w:rPr>
                  </w:pPr>
                  <w:r w:rsidRPr="00351A7E">
                    <w:rPr>
                      <w:rFonts w:eastAsia="Times New Roman"/>
                      <w:b/>
                      <w:bCs/>
                    </w:rPr>
                    <w:t>629,0</w:t>
                  </w:r>
                </w:p>
              </w:tc>
              <w:tc>
                <w:tcPr>
                  <w:tcW w:w="709" w:type="dxa"/>
                  <w:noWrap/>
                  <w:vAlign w:val="bottom"/>
                  <w:hideMark/>
                </w:tcPr>
                <w:p w:rsidR="00113141" w:rsidP="00113141" w:rsidRDefault="00113141" w14:paraId="591F1DBE" w14:textId="022CEADD">
                  <w:pPr>
                    <w:spacing w:line="240" w:lineRule="auto"/>
                    <w:jc w:val="right"/>
                    <w:rPr>
                      <w:rFonts w:eastAsia="Times New Roman"/>
                    </w:rPr>
                  </w:pPr>
                  <w:r w:rsidRPr="00351A7E">
                    <w:rPr>
                      <w:rFonts w:eastAsia="Times New Roman"/>
                      <w:b/>
                      <w:bCs/>
                    </w:rPr>
                    <w:t>532,2</w:t>
                  </w:r>
                </w:p>
              </w:tc>
              <w:tc>
                <w:tcPr>
                  <w:tcW w:w="850" w:type="dxa"/>
                  <w:noWrap/>
                  <w:vAlign w:val="bottom"/>
                  <w:hideMark/>
                </w:tcPr>
                <w:p w:rsidR="00113141" w:rsidP="00113141" w:rsidRDefault="00113141" w14:paraId="19C4EA40" w14:textId="39E0C847">
                  <w:pPr>
                    <w:spacing w:line="240" w:lineRule="auto"/>
                    <w:jc w:val="right"/>
                    <w:rPr>
                      <w:rFonts w:eastAsia="Times New Roman"/>
                    </w:rPr>
                  </w:pPr>
                  <w:r w:rsidRPr="00351A7E">
                    <w:rPr>
                      <w:rFonts w:eastAsia="Times New Roman"/>
                      <w:b/>
                      <w:bCs/>
                    </w:rPr>
                    <w:t>454,2</w:t>
                  </w:r>
                </w:p>
              </w:tc>
              <w:tc>
                <w:tcPr>
                  <w:tcW w:w="709" w:type="dxa"/>
                  <w:noWrap/>
                  <w:vAlign w:val="bottom"/>
                  <w:hideMark/>
                </w:tcPr>
                <w:p w:rsidR="00113141" w:rsidP="00113141" w:rsidRDefault="00113141" w14:paraId="325B6621" w14:textId="09780B06">
                  <w:pPr>
                    <w:spacing w:line="240" w:lineRule="auto"/>
                    <w:jc w:val="right"/>
                    <w:rPr>
                      <w:rFonts w:eastAsia="Times New Roman"/>
                    </w:rPr>
                  </w:pPr>
                  <w:r w:rsidRPr="00351A7E">
                    <w:rPr>
                      <w:rFonts w:eastAsia="Times New Roman"/>
                      <w:b/>
                      <w:bCs/>
                    </w:rPr>
                    <w:t>404,7</w:t>
                  </w:r>
                </w:p>
              </w:tc>
              <w:tc>
                <w:tcPr>
                  <w:tcW w:w="709" w:type="dxa"/>
                  <w:noWrap/>
                  <w:vAlign w:val="bottom"/>
                  <w:hideMark/>
                </w:tcPr>
                <w:p w:rsidR="00113141" w:rsidP="00113141" w:rsidRDefault="00113141" w14:paraId="7769C166" w14:textId="3718431F">
                  <w:pPr>
                    <w:spacing w:line="240" w:lineRule="auto"/>
                    <w:jc w:val="right"/>
                    <w:rPr>
                      <w:rFonts w:eastAsia="Times New Roman"/>
                    </w:rPr>
                  </w:pPr>
                  <w:r w:rsidRPr="00351A7E">
                    <w:rPr>
                      <w:rFonts w:eastAsia="Times New Roman"/>
                      <w:b/>
                      <w:bCs/>
                    </w:rPr>
                    <w:t>327,4</w:t>
                  </w:r>
                </w:p>
              </w:tc>
              <w:tc>
                <w:tcPr>
                  <w:tcW w:w="960" w:type="dxa"/>
                  <w:noWrap/>
                  <w:vAlign w:val="bottom"/>
                  <w:hideMark/>
                </w:tcPr>
                <w:p w:rsidR="00113141" w:rsidP="00113141" w:rsidRDefault="00113141" w14:paraId="2F2D55D9" w14:textId="2DC4636B">
                  <w:pPr>
                    <w:spacing w:line="240" w:lineRule="auto"/>
                    <w:jc w:val="right"/>
                    <w:rPr>
                      <w:rFonts w:eastAsia="Times New Roman"/>
                    </w:rPr>
                  </w:pPr>
                  <w:r w:rsidRPr="00351A7E">
                    <w:rPr>
                      <w:rFonts w:eastAsia="Times New Roman"/>
                      <w:b/>
                      <w:bCs/>
                    </w:rPr>
                    <w:t>248,0</w:t>
                  </w:r>
                </w:p>
              </w:tc>
              <w:tc>
                <w:tcPr>
                  <w:tcW w:w="643" w:type="dxa"/>
                  <w:noWrap/>
                  <w:vAlign w:val="bottom"/>
                  <w:hideMark/>
                </w:tcPr>
                <w:p w:rsidR="00113141" w:rsidP="00113141" w:rsidRDefault="00113141" w14:paraId="79433FF8" w14:textId="044A9186">
                  <w:pPr>
                    <w:spacing w:line="240" w:lineRule="auto"/>
                    <w:jc w:val="right"/>
                    <w:rPr>
                      <w:rFonts w:eastAsia="Times New Roman"/>
                    </w:rPr>
                  </w:pPr>
                  <w:r w:rsidRPr="00351A7E">
                    <w:rPr>
                      <w:rFonts w:eastAsia="Times New Roman"/>
                      <w:b/>
                      <w:bCs/>
                    </w:rPr>
                    <w:t>181,9</w:t>
                  </w:r>
                </w:p>
              </w:tc>
              <w:tc>
                <w:tcPr>
                  <w:tcW w:w="643" w:type="dxa"/>
                  <w:noWrap/>
                  <w:vAlign w:val="bottom"/>
                  <w:hideMark/>
                </w:tcPr>
                <w:p w:rsidR="00113141" w:rsidP="00113141" w:rsidRDefault="00113141" w14:paraId="23F9FAA4" w14:textId="6B5EB291">
                  <w:pPr>
                    <w:spacing w:line="240" w:lineRule="auto"/>
                    <w:jc w:val="right"/>
                    <w:rPr>
                      <w:rFonts w:eastAsia="Times New Roman"/>
                    </w:rPr>
                  </w:pPr>
                  <w:r w:rsidRPr="00351A7E">
                    <w:rPr>
                      <w:rFonts w:eastAsia="Times New Roman"/>
                      <w:b/>
                      <w:bCs/>
                    </w:rPr>
                    <w:t>177,8</w:t>
                  </w:r>
                </w:p>
              </w:tc>
              <w:tc>
                <w:tcPr>
                  <w:tcW w:w="2010" w:type="dxa"/>
                  <w:noWrap/>
                  <w:vAlign w:val="bottom"/>
                  <w:hideMark/>
                </w:tcPr>
                <w:p w:rsidR="00113141" w:rsidP="00113141" w:rsidRDefault="00113141" w14:paraId="48112EA2" w14:textId="2176F125">
                  <w:pPr>
                    <w:spacing w:line="240" w:lineRule="auto"/>
                    <w:jc w:val="center"/>
                    <w:rPr>
                      <w:rFonts w:eastAsia="Times New Roman"/>
                      <w:b/>
                      <w:bCs/>
                    </w:rPr>
                  </w:pPr>
                  <w:r w:rsidRPr="00351A7E">
                    <w:rPr>
                      <w:rFonts w:eastAsia="Times New Roman"/>
                      <w:b/>
                      <w:bCs/>
                    </w:rPr>
                    <w:t>222,6</w:t>
                  </w:r>
                </w:p>
              </w:tc>
            </w:tr>
            <w:tr w:rsidR="007F46F8" w:rsidTr="00822316" w14:paraId="43AEB4E5" w14:textId="77777777">
              <w:trPr>
                <w:trHeight w:val="315"/>
              </w:trPr>
              <w:tc>
                <w:tcPr>
                  <w:tcW w:w="3398" w:type="dxa"/>
                  <w:vAlign w:val="center"/>
                  <w:hideMark/>
                </w:tcPr>
                <w:p w:rsidR="007F46F8" w:rsidP="007F46F8" w:rsidRDefault="007F46F8" w14:paraId="1169AF61" w14:textId="77777777">
                  <w:pPr>
                    <w:rPr>
                      <w:rFonts w:eastAsia="Times New Roman"/>
                      <w:b/>
                      <w:bCs/>
                    </w:rPr>
                  </w:pPr>
                </w:p>
              </w:tc>
              <w:tc>
                <w:tcPr>
                  <w:tcW w:w="709" w:type="dxa"/>
                  <w:noWrap/>
                  <w:vAlign w:val="center"/>
                  <w:hideMark/>
                </w:tcPr>
                <w:p w:rsidR="007F46F8" w:rsidP="007F46F8" w:rsidRDefault="007F46F8" w14:paraId="1E79E346" w14:textId="77777777">
                  <w:pPr>
                    <w:jc w:val="right"/>
                    <w:rPr>
                      <w:sz w:val="20"/>
                      <w:szCs w:val="20"/>
                    </w:rPr>
                  </w:pPr>
                </w:p>
              </w:tc>
              <w:tc>
                <w:tcPr>
                  <w:tcW w:w="709" w:type="dxa"/>
                  <w:noWrap/>
                  <w:vAlign w:val="center"/>
                  <w:hideMark/>
                </w:tcPr>
                <w:p w:rsidR="007F46F8" w:rsidP="007F46F8" w:rsidRDefault="007F46F8" w14:paraId="4510AF66" w14:textId="77777777">
                  <w:pPr>
                    <w:jc w:val="right"/>
                    <w:rPr>
                      <w:sz w:val="20"/>
                      <w:szCs w:val="20"/>
                    </w:rPr>
                  </w:pPr>
                </w:p>
              </w:tc>
              <w:tc>
                <w:tcPr>
                  <w:tcW w:w="850" w:type="dxa"/>
                  <w:noWrap/>
                  <w:vAlign w:val="center"/>
                  <w:hideMark/>
                </w:tcPr>
                <w:p w:rsidR="007F46F8" w:rsidP="007F46F8" w:rsidRDefault="007F46F8" w14:paraId="2C25B406" w14:textId="77777777">
                  <w:pPr>
                    <w:jc w:val="right"/>
                    <w:rPr>
                      <w:sz w:val="20"/>
                      <w:szCs w:val="20"/>
                    </w:rPr>
                  </w:pPr>
                </w:p>
              </w:tc>
              <w:tc>
                <w:tcPr>
                  <w:tcW w:w="709" w:type="dxa"/>
                  <w:noWrap/>
                  <w:vAlign w:val="center"/>
                  <w:hideMark/>
                </w:tcPr>
                <w:p w:rsidR="007F46F8" w:rsidP="007F46F8" w:rsidRDefault="007F46F8" w14:paraId="3D780719" w14:textId="77777777">
                  <w:pPr>
                    <w:jc w:val="right"/>
                    <w:rPr>
                      <w:sz w:val="20"/>
                      <w:szCs w:val="20"/>
                    </w:rPr>
                  </w:pPr>
                </w:p>
              </w:tc>
              <w:tc>
                <w:tcPr>
                  <w:tcW w:w="709" w:type="dxa"/>
                  <w:noWrap/>
                  <w:vAlign w:val="center"/>
                  <w:hideMark/>
                </w:tcPr>
                <w:p w:rsidR="007F46F8" w:rsidP="007F46F8" w:rsidRDefault="007F46F8" w14:paraId="40B51769" w14:textId="77777777">
                  <w:pPr>
                    <w:jc w:val="right"/>
                    <w:rPr>
                      <w:sz w:val="20"/>
                      <w:szCs w:val="20"/>
                    </w:rPr>
                  </w:pPr>
                </w:p>
              </w:tc>
              <w:tc>
                <w:tcPr>
                  <w:tcW w:w="960" w:type="dxa"/>
                  <w:noWrap/>
                  <w:vAlign w:val="center"/>
                  <w:hideMark/>
                </w:tcPr>
                <w:p w:rsidR="007F46F8" w:rsidP="007F46F8" w:rsidRDefault="007F46F8" w14:paraId="7E4FDC00" w14:textId="77777777">
                  <w:pPr>
                    <w:jc w:val="right"/>
                    <w:rPr>
                      <w:sz w:val="20"/>
                      <w:szCs w:val="20"/>
                    </w:rPr>
                  </w:pPr>
                </w:p>
              </w:tc>
              <w:tc>
                <w:tcPr>
                  <w:tcW w:w="643" w:type="dxa"/>
                  <w:noWrap/>
                  <w:vAlign w:val="center"/>
                  <w:hideMark/>
                </w:tcPr>
                <w:p w:rsidR="007F46F8" w:rsidP="007F46F8" w:rsidRDefault="007F46F8" w14:paraId="58B7E96E" w14:textId="77777777">
                  <w:pPr>
                    <w:jc w:val="right"/>
                    <w:rPr>
                      <w:sz w:val="20"/>
                      <w:szCs w:val="20"/>
                    </w:rPr>
                  </w:pPr>
                </w:p>
              </w:tc>
              <w:tc>
                <w:tcPr>
                  <w:tcW w:w="643" w:type="dxa"/>
                  <w:noWrap/>
                  <w:vAlign w:val="center"/>
                  <w:hideMark/>
                </w:tcPr>
                <w:p w:rsidR="007F46F8" w:rsidP="007F46F8" w:rsidRDefault="007F46F8" w14:paraId="2282FD80" w14:textId="77777777">
                  <w:pPr>
                    <w:jc w:val="right"/>
                    <w:rPr>
                      <w:sz w:val="20"/>
                      <w:szCs w:val="20"/>
                    </w:rPr>
                  </w:pPr>
                </w:p>
              </w:tc>
              <w:tc>
                <w:tcPr>
                  <w:tcW w:w="2010" w:type="dxa"/>
                  <w:noWrap/>
                  <w:vAlign w:val="bottom"/>
                  <w:hideMark/>
                </w:tcPr>
                <w:p w:rsidR="007F46F8" w:rsidP="007F46F8" w:rsidRDefault="007F46F8" w14:paraId="1643D77E" w14:textId="77777777">
                  <w:pPr>
                    <w:rPr>
                      <w:sz w:val="20"/>
                      <w:szCs w:val="20"/>
                    </w:rPr>
                  </w:pPr>
                </w:p>
              </w:tc>
            </w:tr>
            <w:tr w:rsidR="007F46F8" w:rsidTr="00822316" w14:paraId="5DF43E45" w14:textId="77777777">
              <w:trPr>
                <w:trHeight w:val="315"/>
              </w:trPr>
              <w:tc>
                <w:tcPr>
                  <w:tcW w:w="3398" w:type="dxa"/>
                  <w:vAlign w:val="center"/>
                  <w:hideMark/>
                </w:tcPr>
                <w:p w:rsidRPr="007F46F8" w:rsidR="007F46F8" w:rsidP="007F46F8" w:rsidRDefault="007F46F8" w14:paraId="205E90E8" w14:textId="77777777">
                  <w:pPr>
                    <w:spacing w:line="240" w:lineRule="auto"/>
                    <w:rPr>
                      <w:rFonts w:eastAsia="Times New Roman"/>
                      <w:b/>
                      <w:bCs/>
                    </w:rPr>
                  </w:pPr>
                  <w:r w:rsidRPr="007F46F8">
                    <w:rPr>
                      <w:rFonts w:eastAsia="Times New Roman"/>
                      <w:b/>
                      <w:bCs/>
                    </w:rPr>
                    <w:t>Zwaveldioxide (SO2)</w:t>
                  </w:r>
                </w:p>
              </w:tc>
              <w:tc>
                <w:tcPr>
                  <w:tcW w:w="709" w:type="dxa"/>
                  <w:noWrap/>
                  <w:vAlign w:val="center"/>
                  <w:hideMark/>
                </w:tcPr>
                <w:p w:rsidR="007F46F8" w:rsidP="007F46F8" w:rsidRDefault="007F46F8" w14:paraId="66E9D458" w14:textId="77777777">
                  <w:pPr>
                    <w:jc w:val="right"/>
                    <w:rPr>
                      <w:rFonts w:eastAsia="Times New Roman"/>
                    </w:rPr>
                  </w:pPr>
                </w:p>
              </w:tc>
              <w:tc>
                <w:tcPr>
                  <w:tcW w:w="709" w:type="dxa"/>
                  <w:noWrap/>
                  <w:vAlign w:val="center"/>
                  <w:hideMark/>
                </w:tcPr>
                <w:p w:rsidR="007F46F8" w:rsidP="007F46F8" w:rsidRDefault="007F46F8" w14:paraId="3384196C" w14:textId="77777777">
                  <w:pPr>
                    <w:jc w:val="right"/>
                    <w:rPr>
                      <w:sz w:val="20"/>
                      <w:szCs w:val="20"/>
                    </w:rPr>
                  </w:pPr>
                </w:p>
              </w:tc>
              <w:tc>
                <w:tcPr>
                  <w:tcW w:w="850" w:type="dxa"/>
                  <w:noWrap/>
                  <w:vAlign w:val="center"/>
                  <w:hideMark/>
                </w:tcPr>
                <w:p w:rsidR="007F46F8" w:rsidP="007F46F8" w:rsidRDefault="007F46F8" w14:paraId="6DD01BD3" w14:textId="77777777">
                  <w:pPr>
                    <w:jc w:val="right"/>
                    <w:rPr>
                      <w:sz w:val="20"/>
                      <w:szCs w:val="20"/>
                    </w:rPr>
                  </w:pPr>
                </w:p>
              </w:tc>
              <w:tc>
                <w:tcPr>
                  <w:tcW w:w="709" w:type="dxa"/>
                  <w:noWrap/>
                  <w:vAlign w:val="center"/>
                  <w:hideMark/>
                </w:tcPr>
                <w:p w:rsidR="007F46F8" w:rsidP="007F46F8" w:rsidRDefault="007F46F8" w14:paraId="63C85474" w14:textId="77777777">
                  <w:pPr>
                    <w:jc w:val="right"/>
                    <w:rPr>
                      <w:sz w:val="20"/>
                      <w:szCs w:val="20"/>
                    </w:rPr>
                  </w:pPr>
                </w:p>
              </w:tc>
              <w:tc>
                <w:tcPr>
                  <w:tcW w:w="709" w:type="dxa"/>
                  <w:noWrap/>
                  <w:vAlign w:val="center"/>
                  <w:hideMark/>
                </w:tcPr>
                <w:p w:rsidR="007F46F8" w:rsidP="007F46F8" w:rsidRDefault="007F46F8" w14:paraId="175CC813" w14:textId="77777777">
                  <w:pPr>
                    <w:jc w:val="right"/>
                    <w:rPr>
                      <w:sz w:val="20"/>
                      <w:szCs w:val="20"/>
                    </w:rPr>
                  </w:pPr>
                </w:p>
              </w:tc>
              <w:tc>
                <w:tcPr>
                  <w:tcW w:w="960" w:type="dxa"/>
                  <w:noWrap/>
                  <w:vAlign w:val="center"/>
                  <w:hideMark/>
                </w:tcPr>
                <w:p w:rsidR="007F46F8" w:rsidP="007F46F8" w:rsidRDefault="007F46F8" w14:paraId="5D7443E3" w14:textId="77777777">
                  <w:pPr>
                    <w:jc w:val="right"/>
                    <w:rPr>
                      <w:sz w:val="20"/>
                      <w:szCs w:val="20"/>
                    </w:rPr>
                  </w:pPr>
                </w:p>
              </w:tc>
              <w:tc>
                <w:tcPr>
                  <w:tcW w:w="643" w:type="dxa"/>
                  <w:noWrap/>
                  <w:vAlign w:val="center"/>
                  <w:hideMark/>
                </w:tcPr>
                <w:p w:rsidR="007F46F8" w:rsidP="007F46F8" w:rsidRDefault="007F46F8" w14:paraId="505D4424" w14:textId="77777777">
                  <w:pPr>
                    <w:jc w:val="right"/>
                    <w:rPr>
                      <w:sz w:val="20"/>
                      <w:szCs w:val="20"/>
                    </w:rPr>
                  </w:pPr>
                </w:p>
              </w:tc>
              <w:tc>
                <w:tcPr>
                  <w:tcW w:w="643" w:type="dxa"/>
                  <w:noWrap/>
                  <w:vAlign w:val="center"/>
                  <w:hideMark/>
                </w:tcPr>
                <w:p w:rsidR="007F46F8" w:rsidP="007F46F8" w:rsidRDefault="007F46F8" w14:paraId="250BE967" w14:textId="77777777">
                  <w:pPr>
                    <w:jc w:val="right"/>
                    <w:rPr>
                      <w:sz w:val="20"/>
                      <w:szCs w:val="20"/>
                    </w:rPr>
                  </w:pPr>
                </w:p>
              </w:tc>
              <w:tc>
                <w:tcPr>
                  <w:tcW w:w="2010" w:type="dxa"/>
                  <w:noWrap/>
                  <w:vAlign w:val="bottom"/>
                  <w:hideMark/>
                </w:tcPr>
                <w:p w:rsidR="007F46F8" w:rsidP="007F46F8" w:rsidRDefault="007F46F8" w14:paraId="5505E377" w14:textId="77777777">
                  <w:pPr>
                    <w:rPr>
                      <w:sz w:val="20"/>
                      <w:szCs w:val="20"/>
                    </w:rPr>
                  </w:pPr>
                </w:p>
              </w:tc>
            </w:tr>
            <w:tr w:rsidR="00113141" w:rsidTr="00033094" w14:paraId="4048E36E" w14:textId="77777777">
              <w:trPr>
                <w:trHeight w:val="315"/>
              </w:trPr>
              <w:tc>
                <w:tcPr>
                  <w:tcW w:w="3398" w:type="dxa"/>
                  <w:vAlign w:val="center"/>
                  <w:hideMark/>
                </w:tcPr>
                <w:p w:rsidR="00113141" w:rsidP="00113141" w:rsidRDefault="00113141" w14:paraId="7E05C86F" w14:textId="77777777">
                  <w:pPr>
                    <w:spacing w:line="240" w:lineRule="auto"/>
                    <w:rPr>
                      <w:rFonts w:eastAsia="Times New Roman"/>
                    </w:rPr>
                  </w:pPr>
                  <w:r>
                    <w:rPr>
                      <w:rFonts w:eastAsia="Times New Roman"/>
                    </w:rPr>
                    <w:t>Industrie, Energie en Raffinaderijen</w:t>
                  </w:r>
                </w:p>
              </w:tc>
              <w:tc>
                <w:tcPr>
                  <w:tcW w:w="709" w:type="dxa"/>
                  <w:noWrap/>
                  <w:vAlign w:val="bottom"/>
                  <w:hideMark/>
                </w:tcPr>
                <w:p w:rsidR="00113141" w:rsidP="00113141" w:rsidRDefault="00113141" w14:paraId="3EE755B1" w14:textId="065B36E6">
                  <w:pPr>
                    <w:spacing w:line="240" w:lineRule="auto"/>
                    <w:jc w:val="right"/>
                    <w:rPr>
                      <w:rFonts w:eastAsia="Times New Roman"/>
                    </w:rPr>
                  </w:pPr>
                  <w:r w:rsidRPr="00351A7E">
                    <w:rPr>
                      <w:rFonts w:eastAsia="Times New Roman"/>
                    </w:rPr>
                    <w:t>168,1</w:t>
                  </w:r>
                </w:p>
              </w:tc>
              <w:tc>
                <w:tcPr>
                  <w:tcW w:w="709" w:type="dxa"/>
                  <w:noWrap/>
                  <w:vAlign w:val="bottom"/>
                  <w:hideMark/>
                </w:tcPr>
                <w:p w:rsidR="00113141" w:rsidP="00113141" w:rsidRDefault="00113141" w14:paraId="4BCF3B72" w14:textId="198F8F45">
                  <w:pPr>
                    <w:spacing w:line="240" w:lineRule="auto"/>
                    <w:jc w:val="right"/>
                    <w:rPr>
                      <w:rFonts w:eastAsia="Times New Roman"/>
                    </w:rPr>
                  </w:pPr>
                  <w:r w:rsidRPr="00351A7E">
                    <w:rPr>
                      <w:rFonts w:eastAsia="Times New Roman"/>
                    </w:rPr>
                    <w:t>108,1</w:t>
                  </w:r>
                </w:p>
              </w:tc>
              <w:tc>
                <w:tcPr>
                  <w:tcW w:w="850" w:type="dxa"/>
                  <w:noWrap/>
                  <w:vAlign w:val="bottom"/>
                  <w:hideMark/>
                </w:tcPr>
                <w:p w:rsidR="00113141" w:rsidP="00113141" w:rsidRDefault="00113141" w14:paraId="68285D94" w14:textId="21685F94">
                  <w:pPr>
                    <w:spacing w:line="240" w:lineRule="auto"/>
                    <w:jc w:val="right"/>
                    <w:rPr>
                      <w:rFonts w:eastAsia="Times New Roman"/>
                    </w:rPr>
                  </w:pPr>
                  <w:r w:rsidRPr="00351A7E">
                    <w:rPr>
                      <w:rFonts w:eastAsia="Times New Roman"/>
                    </w:rPr>
                    <w:t>61,7</w:t>
                  </w:r>
                </w:p>
              </w:tc>
              <w:tc>
                <w:tcPr>
                  <w:tcW w:w="709" w:type="dxa"/>
                  <w:noWrap/>
                  <w:vAlign w:val="bottom"/>
                  <w:hideMark/>
                </w:tcPr>
                <w:p w:rsidR="00113141" w:rsidP="00113141" w:rsidRDefault="00113141" w14:paraId="6F9AD672" w14:textId="50DE11EF">
                  <w:pPr>
                    <w:spacing w:line="240" w:lineRule="auto"/>
                    <w:jc w:val="right"/>
                    <w:rPr>
                      <w:rFonts w:eastAsia="Times New Roman"/>
                    </w:rPr>
                  </w:pPr>
                  <w:r w:rsidRPr="00351A7E">
                    <w:rPr>
                      <w:rFonts w:eastAsia="Times New Roman"/>
                    </w:rPr>
                    <w:t>57,2</w:t>
                  </w:r>
                </w:p>
              </w:tc>
              <w:tc>
                <w:tcPr>
                  <w:tcW w:w="709" w:type="dxa"/>
                  <w:noWrap/>
                  <w:vAlign w:val="bottom"/>
                  <w:hideMark/>
                </w:tcPr>
                <w:p w:rsidR="00113141" w:rsidP="00113141" w:rsidRDefault="00113141" w14:paraId="2221D1E5" w14:textId="541DF042">
                  <w:pPr>
                    <w:spacing w:line="240" w:lineRule="auto"/>
                    <w:jc w:val="right"/>
                    <w:rPr>
                      <w:rFonts w:eastAsia="Times New Roman"/>
                    </w:rPr>
                  </w:pPr>
                  <w:r w:rsidRPr="00351A7E">
                    <w:rPr>
                      <w:rFonts w:eastAsia="Times New Roman"/>
                    </w:rPr>
                    <w:t>32,1</w:t>
                  </w:r>
                </w:p>
              </w:tc>
              <w:tc>
                <w:tcPr>
                  <w:tcW w:w="960" w:type="dxa"/>
                  <w:noWrap/>
                  <w:vAlign w:val="bottom"/>
                  <w:hideMark/>
                </w:tcPr>
                <w:p w:rsidR="00113141" w:rsidP="00113141" w:rsidRDefault="00113141" w14:paraId="067E090C" w14:textId="09143241">
                  <w:pPr>
                    <w:spacing w:line="240" w:lineRule="auto"/>
                    <w:jc w:val="right"/>
                    <w:rPr>
                      <w:rFonts w:eastAsia="Times New Roman"/>
                    </w:rPr>
                  </w:pPr>
                  <w:r w:rsidRPr="00351A7E">
                    <w:rPr>
                      <w:rFonts w:eastAsia="Times New Roman"/>
                    </w:rPr>
                    <w:t>29,3</w:t>
                  </w:r>
                </w:p>
              </w:tc>
              <w:tc>
                <w:tcPr>
                  <w:tcW w:w="643" w:type="dxa"/>
                  <w:noWrap/>
                  <w:vAlign w:val="bottom"/>
                  <w:hideMark/>
                </w:tcPr>
                <w:p w:rsidR="00113141" w:rsidP="00113141" w:rsidRDefault="00113141" w14:paraId="2C2DD672" w14:textId="210738E8">
                  <w:pPr>
                    <w:spacing w:line="240" w:lineRule="auto"/>
                    <w:jc w:val="right"/>
                    <w:rPr>
                      <w:rFonts w:eastAsia="Times New Roman"/>
                    </w:rPr>
                  </w:pPr>
                  <w:r w:rsidRPr="00351A7E">
                    <w:rPr>
                      <w:rFonts w:eastAsia="Times New Roman"/>
                    </w:rPr>
                    <w:t>18,4</w:t>
                  </w:r>
                </w:p>
              </w:tc>
              <w:tc>
                <w:tcPr>
                  <w:tcW w:w="643" w:type="dxa"/>
                  <w:noWrap/>
                  <w:vAlign w:val="bottom"/>
                  <w:hideMark/>
                </w:tcPr>
                <w:p w:rsidR="00113141" w:rsidP="00113141" w:rsidRDefault="00113141" w14:paraId="75889905" w14:textId="13BE8403">
                  <w:pPr>
                    <w:spacing w:line="240" w:lineRule="auto"/>
                    <w:jc w:val="right"/>
                    <w:rPr>
                      <w:rFonts w:eastAsia="Times New Roman"/>
                    </w:rPr>
                  </w:pPr>
                  <w:r w:rsidRPr="00351A7E">
                    <w:rPr>
                      <w:rFonts w:eastAsia="Times New Roman"/>
                    </w:rPr>
                    <w:t>19,6</w:t>
                  </w:r>
                </w:p>
              </w:tc>
              <w:tc>
                <w:tcPr>
                  <w:tcW w:w="2010" w:type="dxa"/>
                  <w:noWrap/>
                  <w:vAlign w:val="bottom"/>
                  <w:hideMark/>
                </w:tcPr>
                <w:p w:rsidR="00113141" w:rsidP="00113141" w:rsidRDefault="00113141" w14:paraId="14634B35" w14:textId="77777777">
                  <w:pPr>
                    <w:rPr>
                      <w:rFonts w:eastAsia="Times New Roman"/>
                    </w:rPr>
                  </w:pPr>
                </w:p>
              </w:tc>
            </w:tr>
            <w:tr w:rsidR="00113141" w:rsidTr="00344F0E" w14:paraId="06536944" w14:textId="77777777">
              <w:trPr>
                <w:trHeight w:val="315"/>
              </w:trPr>
              <w:tc>
                <w:tcPr>
                  <w:tcW w:w="3398" w:type="dxa"/>
                  <w:vAlign w:val="center"/>
                  <w:hideMark/>
                </w:tcPr>
                <w:p w:rsidR="00113141" w:rsidP="00113141" w:rsidRDefault="00113141" w14:paraId="4749CF1F" w14:textId="77777777">
                  <w:pPr>
                    <w:spacing w:line="240" w:lineRule="auto"/>
                    <w:rPr>
                      <w:rFonts w:eastAsia="Times New Roman"/>
                    </w:rPr>
                  </w:pPr>
                  <w:r>
                    <w:rPr>
                      <w:rFonts w:eastAsia="Times New Roman"/>
                    </w:rPr>
                    <w:t>Verkeer</w:t>
                  </w:r>
                </w:p>
              </w:tc>
              <w:tc>
                <w:tcPr>
                  <w:tcW w:w="709" w:type="dxa"/>
                  <w:noWrap/>
                  <w:vAlign w:val="bottom"/>
                  <w:hideMark/>
                </w:tcPr>
                <w:p w:rsidR="00113141" w:rsidP="00113141" w:rsidRDefault="00113141" w14:paraId="759BC222" w14:textId="071B3867">
                  <w:pPr>
                    <w:spacing w:line="240" w:lineRule="auto"/>
                    <w:jc w:val="right"/>
                    <w:rPr>
                      <w:rFonts w:eastAsia="Times New Roman"/>
                    </w:rPr>
                  </w:pPr>
                  <w:r w:rsidRPr="00351A7E">
                    <w:rPr>
                      <w:rFonts w:eastAsia="Times New Roman"/>
                    </w:rPr>
                    <w:t>27,4</w:t>
                  </w:r>
                </w:p>
              </w:tc>
              <w:tc>
                <w:tcPr>
                  <w:tcW w:w="709" w:type="dxa"/>
                  <w:noWrap/>
                  <w:vAlign w:val="bottom"/>
                  <w:hideMark/>
                </w:tcPr>
                <w:p w:rsidR="00113141" w:rsidP="00113141" w:rsidRDefault="00113141" w14:paraId="73738570" w14:textId="166F71C3">
                  <w:pPr>
                    <w:spacing w:line="240" w:lineRule="auto"/>
                    <w:jc w:val="right"/>
                    <w:rPr>
                      <w:rFonts w:eastAsia="Times New Roman"/>
                    </w:rPr>
                  </w:pPr>
                  <w:r w:rsidRPr="00351A7E">
                    <w:rPr>
                      <w:rFonts w:eastAsia="Times New Roman"/>
                    </w:rPr>
                    <w:t>27,4</w:t>
                  </w:r>
                </w:p>
              </w:tc>
              <w:tc>
                <w:tcPr>
                  <w:tcW w:w="850" w:type="dxa"/>
                  <w:noWrap/>
                  <w:vAlign w:val="bottom"/>
                  <w:hideMark/>
                </w:tcPr>
                <w:p w:rsidR="00113141" w:rsidP="00113141" w:rsidRDefault="00113141" w14:paraId="31D319E4" w14:textId="67A40EF0">
                  <w:pPr>
                    <w:spacing w:line="240" w:lineRule="auto"/>
                    <w:jc w:val="right"/>
                    <w:rPr>
                      <w:rFonts w:eastAsia="Times New Roman"/>
                    </w:rPr>
                  </w:pPr>
                  <w:r w:rsidRPr="00351A7E">
                    <w:rPr>
                      <w:rFonts w:eastAsia="Times New Roman"/>
                    </w:rPr>
                    <w:t>15,8</w:t>
                  </w:r>
                </w:p>
              </w:tc>
              <w:tc>
                <w:tcPr>
                  <w:tcW w:w="709" w:type="dxa"/>
                  <w:noWrap/>
                  <w:vAlign w:val="bottom"/>
                  <w:hideMark/>
                </w:tcPr>
                <w:p w:rsidR="00113141" w:rsidP="00113141" w:rsidRDefault="00113141" w14:paraId="0A951194" w14:textId="2D6D2CC4">
                  <w:pPr>
                    <w:spacing w:line="240" w:lineRule="auto"/>
                    <w:jc w:val="right"/>
                    <w:rPr>
                      <w:rFonts w:eastAsia="Times New Roman"/>
                    </w:rPr>
                  </w:pPr>
                  <w:r w:rsidRPr="00351A7E">
                    <w:rPr>
                      <w:rFonts w:eastAsia="Times New Roman"/>
                    </w:rPr>
                    <w:t>10,3</w:t>
                  </w:r>
                </w:p>
              </w:tc>
              <w:tc>
                <w:tcPr>
                  <w:tcW w:w="709" w:type="dxa"/>
                  <w:noWrap/>
                  <w:vAlign w:val="bottom"/>
                  <w:hideMark/>
                </w:tcPr>
                <w:p w:rsidR="00113141" w:rsidP="00113141" w:rsidRDefault="00113141" w14:paraId="13D014C3" w14:textId="525A2358">
                  <w:pPr>
                    <w:spacing w:line="240" w:lineRule="auto"/>
                    <w:jc w:val="right"/>
                    <w:rPr>
                      <w:rFonts w:eastAsia="Times New Roman"/>
                    </w:rPr>
                  </w:pPr>
                  <w:r w:rsidRPr="00351A7E">
                    <w:rPr>
                      <w:rFonts w:eastAsia="Times New Roman"/>
                    </w:rPr>
                    <w:t>3,0</w:t>
                  </w:r>
                </w:p>
              </w:tc>
              <w:tc>
                <w:tcPr>
                  <w:tcW w:w="960" w:type="dxa"/>
                  <w:noWrap/>
                  <w:vAlign w:val="bottom"/>
                  <w:hideMark/>
                </w:tcPr>
                <w:p w:rsidR="00113141" w:rsidP="00113141" w:rsidRDefault="00113141" w14:paraId="30B946F2" w14:textId="251779E7">
                  <w:pPr>
                    <w:spacing w:line="240" w:lineRule="auto"/>
                    <w:jc w:val="right"/>
                    <w:rPr>
                      <w:rFonts w:eastAsia="Times New Roman"/>
                    </w:rPr>
                  </w:pPr>
                  <w:r w:rsidRPr="00351A7E">
                    <w:rPr>
                      <w:rFonts w:eastAsia="Times New Roman"/>
                    </w:rPr>
                    <w:t>1,0</w:t>
                  </w:r>
                </w:p>
              </w:tc>
              <w:tc>
                <w:tcPr>
                  <w:tcW w:w="643" w:type="dxa"/>
                  <w:noWrap/>
                  <w:vAlign w:val="bottom"/>
                  <w:hideMark/>
                </w:tcPr>
                <w:p w:rsidR="00113141" w:rsidP="00113141" w:rsidRDefault="00113141" w14:paraId="4EE37E0A" w14:textId="4167E510">
                  <w:pPr>
                    <w:spacing w:line="240" w:lineRule="auto"/>
                    <w:jc w:val="right"/>
                    <w:rPr>
                      <w:rFonts w:eastAsia="Times New Roman"/>
                    </w:rPr>
                  </w:pPr>
                  <w:r w:rsidRPr="00351A7E">
                    <w:rPr>
                      <w:rFonts w:eastAsia="Times New Roman"/>
                    </w:rPr>
                    <w:t>0,7</w:t>
                  </w:r>
                </w:p>
              </w:tc>
              <w:tc>
                <w:tcPr>
                  <w:tcW w:w="643" w:type="dxa"/>
                  <w:noWrap/>
                  <w:vAlign w:val="bottom"/>
                  <w:hideMark/>
                </w:tcPr>
                <w:p w:rsidR="00113141" w:rsidP="00113141" w:rsidRDefault="00113141" w14:paraId="08673475" w14:textId="1D1503B0">
                  <w:pPr>
                    <w:spacing w:line="240" w:lineRule="auto"/>
                    <w:jc w:val="right"/>
                    <w:rPr>
                      <w:rFonts w:eastAsia="Times New Roman"/>
                    </w:rPr>
                  </w:pPr>
                  <w:r w:rsidRPr="00351A7E">
                    <w:rPr>
                      <w:rFonts w:eastAsia="Times New Roman"/>
                    </w:rPr>
                    <w:t>0,6</w:t>
                  </w:r>
                </w:p>
              </w:tc>
              <w:tc>
                <w:tcPr>
                  <w:tcW w:w="2010" w:type="dxa"/>
                  <w:noWrap/>
                  <w:vAlign w:val="bottom"/>
                  <w:hideMark/>
                </w:tcPr>
                <w:p w:rsidR="00113141" w:rsidP="00113141" w:rsidRDefault="00113141" w14:paraId="7A54126A" w14:textId="77777777">
                  <w:pPr>
                    <w:rPr>
                      <w:rFonts w:eastAsia="Times New Roman"/>
                    </w:rPr>
                  </w:pPr>
                </w:p>
              </w:tc>
            </w:tr>
            <w:tr w:rsidR="00113141" w:rsidTr="007E4A88" w14:paraId="75BEE810" w14:textId="77777777">
              <w:trPr>
                <w:trHeight w:val="315"/>
              </w:trPr>
              <w:tc>
                <w:tcPr>
                  <w:tcW w:w="3398" w:type="dxa"/>
                  <w:vAlign w:val="center"/>
                  <w:hideMark/>
                </w:tcPr>
                <w:p w:rsidR="00113141" w:rsidP="00113141" w:rsidRDefault="00113141" w14:paraId="48FA19D0" w14:textId="77777777">
                  <w:pPr>
                    <w:spacing w:line="240" w:lineRule="auto"/>
                    <w:rPr>
                      <w:rFonts w:eastAsia="Times New Roman"/>
                    </w:rPr>
                  </w:pPr>
                  <w:r>
                    <w:rPr>
                      <w:rFonts w:eastAsia="Times New Roman"/>
                    </w:rPr>
                    <w:t>Consumenten</w:t>
                  </w:r>
                </w:p>
              </w:tc>
              <w:tc>
                <w:tcPr>
                  <w:tcW w:w="709" w:type="dxa"/>
                  <w:noWrap/>
                  <w:vAlign w:val="bottom"/>
                  <w:hideMark/>
                </w:tcPr>
                <w:p w:rsidR="00113141" w:rsidP="00113141" w:rsidRDefault="00113141" w14:paraId="3DBD1EAC" w14:textId="5B892E29">
                  <w:pPr>
                    <w:spacing w:line="240" w:lineRule="auto"/>
                    <w:jc w:val="right"/>
                    <w:rPr>
                      <w:rFonts w:eastAsia="Times New Roman"/>
                    </w:rPr>
                  </w:pPr>
                  <w:r w:rsidRPr="00351A7E">
                    <w:rPr>
                      <w:rFonts w:eastAsia="Times New Roman"/>
                    </w:rPr>
                    <w:t>1,2</w:t>
                  </w:r>
                </w:p>
              </w:tc>
              <w:tc>
                <w:tcPr>
                  <w:tcW w:w="709" w:type="dxa"/>
                  <w:noWrap/>
                  <w:vAlign w:val="bottom"/>
                  <w:hideMark/>
                </w:tcPr>
                <w:p w:rsidR="00113141" w:rsidP="00113141" w:rsidRDefault="00113141" w14:paraId="1B4E8BB9" w14:textId="3C514C3E">
                  <w:pPr>
                    <w:spacing w:line="240" w:lineRule="auto"/>
                    <w:jc w:val="right"/>
                    <w:rPr>
                      <w:rFonts w:eastAsia="Times New Roman"/>
                    </w:rPr>
                  </w:pPr>
                  <w:r w:rsidRPr="00351A7E">
                    <w:rPr>
                      <w:rFonts w:eastAsia="Times New Roman"/>
                    </w:rPr>
                    <w:t>0,8</w:t>
                  </w:r>
                </w:p>
              </w:tc>
              <w:tc>
                <w:tcPr>
                  <w:tcW w:w="850" w:type="dxa"/>
                  <w:noWrap/>
                  <w:vAlign w:val="bottom"/>
                  <w:hideMark/>
                </w:tcPr>
                <w:p w:rsidR="00113141" w:rsidP="00113141" w:rsidRDefault="00113141" w14:paraId="2F52E684" w14:textId="50184556">
                  <w:pPr>
                    <w:spacing w:line="240" w:lineRule="auto"/>
                    <w:jc w:val="right"/>
                    <w:rPr>
                      <w:rFonts w:eastAsia="Times New Roman"/>
                    </w:rPr>
                  </w:pPr>
                  <w:r w:rsidRPr="00351A7E">
                    <w:rPr>
                      <w:rFonts w:eastAsia="Times New Roman"/>
                    </w:rPr>
                    <w:t>0,5</w:t>
                  </w:r>
                </w:p>
              </w:tc>
              <w:tc>
                <w:tcPr>
                  <w:tcW w:w="709" w:type="dxa"/>
                  <w:noWrap/>
                  <w:vAlign w:val="bottom"/>
                  <w:hideMark/>
                </w:tcPr>
                <w:p w:rsidR="00113141" w:rsidP="00113141" w:rsidRDefault="00113141" w14:paraId="1A62132C" w14:textId="0FAD3F56">
                  <w:pPr>
                    <w:spacing w:line="240" w:lineRule="auto"/>
                    <w:jc w:val="right"/>
                    <w:rPr>
                      <w:rFonts w:eastAsia="Times New Roman"/>
                    </w:rPr>
                  </w:pPr>
                  <w:r w:rsidRPr="00351A7E">
                    <w:rPr>
                      <w:rFonts w:eastAsia="Times New Roman"/>
                    </w:rPr>
                    <w:t>0,4</w:t>
                  </w:r>
                </w:p>
              </w:tc>
              <w:tc>
                <w:tcPr>
                  <w:tcW w:w="709" w:type="dxa"/>
                  <w:noWrap/>
                  <w:vAlign w:val="bottom"/>
                  <w:hideMark/>
                </w:tcPr>
                <w:p w:rsidR="00113141" w:rsidP="00113141" w:rsidRDefault="00113141" w14:paraId="3F8641D2" w14:textId="797A7FE8">
                  <w:pPr>
                    <w:spacing w:line="240" w:lineRule="auto"/>
                    <w:jc w:val="right"/>
                    <w:rPr>
                      <w:rFonts w:eastAsia="Times New Roman"/>
                    </w:rPr>
                  </w:pPr>
                  <w:r w:rsidRPr="00351A7E">
                    <w:rPr>
                      <w:rFonts w:eastAsia="Times New Roman"/>
                    </w:rPr>
                    <w:t>0,5</w:t>
                  </w:r>
                </w:p>
              </w:tc>
              <w:tc>
                <w:tcPr>
                  <w:tcW w:w="960" w:type="dxa"/>
                  <w:noWrap/>
                  <w:vAlign w:val="bottom"/>
                  <w:hideMark/>
                </w:tcPr>
                <w:p w:rsidR="00113141" w:rsidP="00113141" w:rsidRDefault="00113141" w14:paraId="1C97F008" w14:textId="22E4646B">
                  <w:pPr>
                    <w:spacing w:line="240" w:lineRule="auto"/>
                    <w:jc w:val="right"/>
                    <w:rPr>
                      <w:rFonts w:eastAsia="Times New Roman"/>
                    </w:rPr>
                  </w:pPr>
                  <w:r w:rsidRPr="00351A7E">
                    <w:rPr>
                      <w:rFonts w:eastAsia="Times New Roman"/>
                    </w:rPr>
                    <w:t>0,4</w:t>
                  </w:r>
                </w:p>
              </w:tc>
              <w:tc>
                <w:tcPr>
                  <w:tcW w:w="643" w:type="dxa"/>
                  <w:noWrap/>
                  <w:vAlign w:val="bottom"/>
                  <w:hideMark/>
                </w:tcPr>
                <w:p w:rsidR="00113141" w:rsidP="00113141" w:rsidRDefault="00113141" w14:paraId="0BE0151D" w14:textId="5B47CD95">
                  <w:pPr>
                    <w:spacing w:line="240" w:lineRule="auto"/>
                    <w:jc w:val="right"/>
                    <w:rPr>
                      <w:rFonts w:eastAsia="Times New Roman"/>
                    </w:rPr>
                  </w:pPr>
                  <w:r w:rsidRPr="00351A7E">
                    <w:rPr>
                      <w:rFonts w:eastAsia="Times New Roman"/>
                    </w:rPr>
                    <w:t>0,4</w:t>
                  </w:r>
                </w:p>
              </w:tc>
              <w:tc>
                <w:tcPr>
                  <w:tcW w:w="643" w:type="dxa"/>
                  <w:noWrap/>
                  <w:vAlign w:val="bottom"/>
                  <w:hideMark/>
                </w:tcPr>
                <w:p w:rsidR="00113141" w:rsidP="00113141" w:rsidRDefault="00113141" w14:paraId="2E96A179" w14:textId="54B5D7D8">
                  <w:pPr>
                    <w:spacing w:line="240" w:lineRule="auto"/>
                    <w:jc w:val="right"/>
                    <w:rPr>
                      <w:rFonts w:eastAsia="Times New Roman"/>
                    </w:rPr>
                  </w:pPr>
                  <w:r w:rsidRPr="00351A7E">
                    <w:rPr>
                      <w:rFonts w:eastAsia="Times New Roman"/>
                    </w:rPr>
                    <w:t>0,4</w:t>
                  </w:r>
                </w:p>
              </w:tc>
              <w:tc>
                <w:tcPr>
                  <w:tcW w:w="2010" w:type="dxa"/>
                  <w:noWrap/>
                  <w:vAlign w:val="bottom"/>
                  <w:hideMark/>
                </w:tcPr>
                <w:p w:rsidR="00113141" w:rsidP="00113141" w:rsidRDefault="00113141" w14:paraId="63BD71AD" w14:textId="77777777">
                  <w:pPr>
                    <w:rPr>
                      <w:rFonts w:eastAsia="Times New Roman"/>
                    </w:rPr>
                  </w:pPr>
                </w:p>
              </w:tc>
            </w:tr>
            <w:tr w:rsidR="00113141" w:rsidTr="007E4A88" w14:paraId="7F213B30" w14:textId="77777777">
              <w:trPr>
                <w:trHeight w:val="315"/>
              </w:trPr>
              <w:tc>
                <w:tcPr>
                  <w:tcW w:w="3398" w:type="dxa"/>
                  <w:vAlign w:val="center"/>
                  <w:hideMark/>
                </w:tcPr>
                <w:p w:rsidR="00113141" w:rsidP="00113141" w:rsidRDefault="00113141" w14:paraId="37D9B56F" w14:textId="77777777">
                  <w:pPr>
                    <w:spacing w:line="240" w:lineRule="auto"/>
                    <w:rPr>
                      <w:rFonts w:eastAsia="Times New Roman"/>
                    </w:rPr>
                  </w:pPr>
                  <w:r>
                    <w:rPr>
                      <w:rFonts w:eastAsia="Times New Roman"/>
                    </w:rPr>
                    <w:t>HDO en Bouw</w:t>
                  </w:r>
                </w:p>
              </w:tc>
              <w:tc>
                <w:tcPr>
                  <w:tcW w:w="709" w:type="dxa"/>
                  <w:noWrap/>
                  <w:vAlign w:val="bottom"/>
                  <w:hideMark/>
                </w:tcPr>
                <w:p w:rsidR="00113141" w:rsidP="00113141" w:rsidRDefault="00113141" w14:paraId="36123479" w14:textId="5F592CB6">
                  <w:pPr>
                    <w:spacing w:line="240" w:lineRule="auto"/>
                    <w:jc w:val="right"/>
                    <w:rPr>
                      <w:rFonts w:eastAsia="Times New Roman"/>
                    </w:rPr>
                  </w:pPr>
                  <w:r w:rsidRPr="00351A7E">
                    <w:rPr>
                      <w:rFonts w:eastAsia="Times New Roman"/>
                    </w:rPr>
                    <w:t>1,4</w:t>
                  </w:r>
                </w:p>
              </w:tc>
              <w:tc>
                <w:tcPr>
                  <w:tcW w:w="709" w:type="dxa"/>
                  <w:noWrap/>
                  <w:vAlign w:val="bottom"/>
                  <w:hideMark/>
                </w:tcPr>
                <w:p w:rsidR="00113141" w:rsidP="00113141" w:rsidRDefault="00113141" w14:paraId="7373D4EE" w14:textId="75038A7B">
                  <w:pPr>
                    <w:spacing w:line="240" w:lineRule="auto"/>
                    <w:jc w:val="right"/>
                    <w:rPr>
                      <w:rFonts w:eastAsia="Times New Roman"/>
                    </w:rPr>
                  </w:pPr>
                  <w:r w:rsidRPr="00351A7E">
                    <w:rPr>
                      <w:rFonts w:eastAsia="Times New Roman"/>
                    </w:rPr>
                    <w:t>0,9</w:t>
                  </w:r>
                </w:p>
              </w:tc>
              <w:tc>
                <w:tcPr>
                  <w:tcW w:w="850" w:type="dxa"/>
                  <w:noWrap/>
                  <w:vAlign w:val="bottom"/>
                  <w:hideMark/>
                </w:tcPr>
                <w:p w:rsidR="00113141" w:rsidP="00113141" w:rsidRDefault="00113141" w14:paraId="3DBC9989" w14:textId="12C52425">
                  <w:pPr>
                    <w:spacing w:line="240" w:lineRule="auto"/>
                    <w:jc w:val="right"/>
                    <w:rPr>
                      <w:rFonts w:eastAsia="Times New Roman"/>
                    </w:rPr>
                  </w:pPr>
                  <w:r w:rsidRPr="00351A7E">
                    <w:rPr>
                      <w:rFonts w:eastAsia="Times New Roman"/>
                    </w:rPr>
                    <w:t>0,9</w:t>
                  </w:r>
                </w:p>
              </w:tc>
              <w:tc>
                <w:tcPr>
                  <w:tcW w:w="709" w:type="dxa"/>
                  <w:noWrap/>
                  <w:vAlign w:val="bottom"/>
                  <w:hideMark/>
                </w:tcPr>
                <w:p w:rsidR="00113141" w:rsidP="00113141" w:rsidRDefault="00113141" w14:paraId="075AE5FA" w14:textId="4CF9D52B">
                  <w:pPr>
                    <w:spacing w:line="240" w:lineRule="auto"/>
                    <w:jc w:val="right"/>
                    <w:rPr>
                      <w:rFonts w:eastAsia="Times New Roman"/>
                    </w:rPr>
                  </w:pPr>
                  <w:r w:rsidRPr="00351A7E">
                    <w:rPr>
                      <w:rFonts w:eastAsia="Times New Roman"/>
                    </w:rPr>
                    <w:t>0,2</w:t>
                  </w:r>
                </w:p>
              </w:tc>
              <w:tc>
                <w:tcPr>
                  <w:tcW w:w="709" w:type="dxa"/>
                  <w:noWrap/>
                  <w:vAlign w:val="bottom"/>
                  <w:hideMark/>
                </w:tcPr>
                <w:p w:rsidR="00113141" w:rsidP="00113141" w:rsidRDefault="00113141" w14:paraId="45356D0E" w14:textId="1CABD108">
                  <w:pPr>
                    <w:spacing w:line="240" w:lineRule="auto"/>
                    <w:jc w:val="right"/>
                    <w:rPr>
                      <w:rFonts w:eastAsia="Times New Roman"/>
                    </w:rPr>
                  </w:pPr>
                  <w:r w:rsidRPr="00351A7E">
                    <w:rPr>
                      <w:rFonts w:eastAsia="Times New Roman"/>
                    </w:rPr>
                    <w:t>0,3</w:t>
                  </w:r>
                </w:p>
              </w:tc>
              <w:tc>
                <w:tcPr>
                  <w:tcW w:w="960" w:type="dxa"/>
                  <w:noWrap/>
                  <w:vAlign w:val="bottom"/>
                  <w:hideMark/>
                </w:tcPr>
                <w:p w:rsidR="00113141" w:rsidP="00113141" w:rsidRDefault="00113141" w14:paraId="2DA585A2" w14:textId="4CF5ABF3">
                  <w:pPr>
                    <w:spacing w:line="240" w:lineRule="auto"/>
                    <w:jc w:val="right"/>
                    <w:rPr>
                      <w:rFonts w:eastAsia="Times New Roman"/>
                    </w:rPr>
                  </w:pPr>
                  <w:r w:rsidRPr="00351A7E">
                    <w:rPr>
                      <w:rFonts w:eastAsia="Times New Roman"/>
                    </w:rPr>
                    <w:t>0,2</w:t>
                  </w:r>
                </w:p>
              </w:tc>
              <w:tc>
                <w:tcPr>
                  <w:tcW w:w="643" w:type="dxa"/>
                  <w:noWrap/>
                  <w:vAlign w:val="bottom"/>
                  <w:hideMark/>
                </w:tcPr>
                <w:p w:rsidR="00113141" w:rsidP="00113141" w:rsidRDefault="00113141" w14:paraId="42045FA2" w14:textId="2FDA88EC">
                  <w:pPr>
                    <w:spacing w:line="240" w:lineRule="auto"/>
                    <w:jc w:val="right"/>
                    <w:rPr>
                      <w:rFonts w:eastAsia="Times New Roman"/>
                    </w:rPr>
                  </w:pPr>
                  <w:r w:rsidRPr="00351A7E">
                    <w:rPr>
                      <w:rFonts w:eastAsia="Times New Roman"/>
                    </w:rPr>
                    <w:t>0,1</w:t>
                  </w:r>
                </w:p>
              </w:tc>
              <w:tc>
                <w:tcPr>
                  <w:tcW w:w="643" w:type="dxa"/>
                  <w:noWrap/>
                  <w:vAlign w:val="bottom"/>
                  <w:hideMark/>
                </w:tcPr>
                <w:p w:rsidR="00113141" w:rsidP="00113141" w:rsidRDefault="00113141" w14:paraId="3CD5A424" w14:textId="0218DB3F">
                  <w:pPr>
                    <w:spacing w:line="240" w:lineRule="auto"/>
                    <w:jc w:val="right"/>
                    <w:rPr>
                      <w:rFonts w:eastAsia="Times New Roman"/>
                    </w:rPr>
                  </w:pPr>
                  <w:r w:rsidRPr="00351A7E">
                    <w:rPr>
                      <w:rFonts w:eastAsia="Times New Roman"/>
                    </w:rPr>
                    <w:t>0,1</w:t>
                  </w:r>
                </w:p>
              </w:tc>
              <w:tc>
                <w:tcPr>
                  <w:tcW w:w="2010" w:type="dxa"/>
                  <w:noWrap/>
                  <w:vAlign w:val="bottom"/>
                  <w:hideMark/>
                </w:tcPr>
                <w:p w:rsidR="00113141" w:rsidP="00113141" w:rsidRDefault="00113141" w14:paraId="6B06CE32" w14:textId="77777777">
                  <w:pPr>
                    <w:rPr>
                      <w:rFonts w:eastAsia="Times New Roman"/>
                    </w:rPr>
                  </w:pPr>
                </w:p>
              </w:tc>
            </w:tr>
            <w:tr w:rsidR="00113141" w:rsidTr="007E4A88" w14:paraId="48E589D1" w14:textId="77777777">
              <w:trPr>
                <w:trHeight w:val="315"/>
              </w:trPr>
              <w:tc>
                <w:tcPr>
                  <w:tcW w:w="3398" w:type="dxa"/>
                  <w:vAlign w:val="center"/>
                  <w:hideMark/>
                </w:tcPr>
                <w:p w:rsidR="00113141" w:rsidP="00113141" w:rsidRDefault="00113141" w14:paraId="38E89759" w14:textId="77777777">
                  <w:pPr>
                    <w:spacing w:line="240" w:lineRule="auto"/>
                    <w:rPr>
                      <w:rFonts w:eastAsia="Times New Roman"/>
                    </w:rPr>
                  </w:pPr>
                  <w:r>
                    <w:rPr>
                      <w:rFonts w:eastAsia="Times New Roman"/>
                    </w:rPr>
                    <w:t>Landbouw</w:t>
                  </w:r>
                </w:p>
              </w:tc>
              <w:tc>
                <w:tcPr>
                  <w:tcW w:w="709" w:type="dxa"/>
                  <w:noWrap/>
                  <w:vAlign w:val="bottom"/>
                  <w:hideMark/>
                </w:tcPr>
                <w:p w:rsidR="00113141" w:rsidP="00113141" w:rsidRDefault="00113141" w14:paraId="4E03155C" w14:textId="1EFE907B">
                  <w:pPr>
                    <w:spacing w:line="240" w:lineRule="auto"/>
                    <w:jc w:val="right"/>
                    <w:rPr>
                      <w:rFonts w:eastAsia="Times New Roman"/>
                    </w:rPr>
                  </w:pPr>
                  <w:r w:rsidRPr="00351A7E">
                    <w:rPr>
                      <w:rFonts w:eastAsia="Times New Roman"/>
                    </w:rPr>
                    <w:t>0,0</w:t>
                  </w:r>
                </w:p>
              </w:tc>
              <w:tc>
                <w:tcPr>
                  <w:tcW w:w="709" w:type="dxa"/>
                  <w:noWrap/>
                  <w:vAlign w:val="bottom"/>
                  <w:hideMark/>
                </w:tcPr>
                <w:p w:rsidR="00113141" w:rsidP="00113141" w:rsidRDefault="00113141" w14:paraId="67575711" w14:textId="4C0A7024">
                  <w:pPr>
                    <w:spacing w:line="240" w:lineRule="auto"/>
                    <w:jc w:val="right"/>
                    <w:rPr>
                      <w:rFonts w:eastAsia="Times New Roman"/>
                    </w:rPr>
                  </w:pPr>
                  <w:r w:rsidRPr="00351A7E">
                    <w:rPr>
                      <w:rFonts w:eastAsia="Times New Roman"/>
                    </w:rPr>
                    <w:t>0,0</w:t>
                  </w:r>
                </w:p>
              </w:tc>
              <w:tc>
                <w:tcPr>
                  <w:tcW w:w="850" w:type="dxa"/>
                  <w:noWrap/>
                  <w:vAlign w:val="bottom"/>
                  <w:hideMark/>
                </w:tcPr>
                <w:p w:rsidR="00113141" w:rsidP="00113141" w:rsidRDefault="00113141" w14:paraId="1CB40F8E" w14:textId="20E34828">
                  <w:pPr>
                    <w:spacing w:line="240" w:lineRule="auto"/>
                    <w:jc w:val="right"/>
                    <w:rPr>
                      <w:rFonts w:eastAsia="Times New Roman"/>
                    </w:rPr>
                  </w:pPr>
                  <w:r w:rsidRPr="00351A7E">
                    <w:rPr>
                      <w:rFonts w:eastAsia="Times New Roman"/>
                    </w:rPr>
                    <w:t>0,0</w:t>
                  </w:r>
                </w:p>
              </w:tc>
              <w:tc>
                <w:tcPr>
                  <w:tcW w:w="709" w:type="dxa"/>
                  <w:noWrap/>
                  <w:vAlign w:val="bottom"/>
                  <w:hideMark/>
                </w:tcPr>
                <w:p w:rsidR="00113141" w:rsidP="00113141" w:rsidRDefault="00113141" w14:paraId="42C56F09" w14:textId="0DB9F215">
                  <w:pPr>
                    <w:spacing w:line="240" w:lineRule="auto"/>
                    <w:jc w:val="right"/>
                    <w:rPr>
                      <w:rFonts w:eastAsia="Times New Roman"/>
                    </w:rPr>
                  </w:pPr>
                  <w:r w:rsidRPr="00351A7E">
                    <w:rPr>
                      <w:rFonts w:eastAsia="Times New Roman"/>
                    </w:rPr>
                    <w:t>0,0</w:t>
                  </w:r>
                </w:p>
              </w:tc>
              <w:tc>
                <w:tcPr>
                  <w:tcW w:w="709" w:type="dxa"/>
                  <w:noWrap/>
                  <w:vAlign w:val="bottom"/>
                  <w:hideMark/>
                </w:tcPr>
                <w:p w:rsidR="00113141" w:rsidP="00113141" w:rsidRDefault="00113141" w14:paraId="2B418BCE" w14:textId="68E7FB00">
                  <w:pPr>
                    <w:spacing w:line="240" w:lineRule="auto"/>
                    <w:jc w:val="right"/>
                    <w:rPr>
                      <w:rFonts w:eastAsia="Times New Roman"/>
                    </w:rPr>
                  </w:pPr>
                  <w:r w:rsidRPr="00351A7E">
                    <w:rPr>
                      <w:rFonts w:eastAsia="Times New Roman"/>
                    </w:rPr>
                    <w:t>0,1</w:t>
                  </w:r>
                </w:p>
              </w:tc>
              <w:tc>
                <w:tcPr>
                  <w:tcW w:w="960" w:type="dxa"/>
                  <w:noWrap/>
                  <w:vAlign w:val="bottom"/>
                  <w:hideMark/>
                </w:tcPr>
                <w:p w:rsidR="00113141" w:rsidP="00113141" w:rsidRDefault="00113141" w14:paraId="0C9D2805" w14:textId="4340DB13">
                  <w:pPr>
                    <w:spacing w:line="240" w:lineRule="auto"/>
                    <w:jc w:val="right"/>
                    <w:rPr>
                      <w:rFonts w:eastAsia="Times New Roman"/>
                    </w:rPr>
                  </w:pPr>
                  <w:r w:rsidRPr="00351A7E">
                    <w:rPr>
                      <w:rFonts w:eastAsia="Times New Roman"/>
                    </w:rPr>
                    <w:t>0,1</w:t>
                  </w:r>
                </w:p>
              </w:tc>
              <w:tc>
                <w:tcPr>
                  <w:tcW w:w="643" w:type="dxa"/>
                  <w:noWrap/>
                  <w:vAlign w:val="bottom"/>
                  <w:hideMark/>
                </w:tcPr>
                <w:p w:rsidR="00113141" w:rsidP="00113141" w:rsidRDefault="00113141" w14:paraId="0414F48D" w14:textId="564BE592">
                  <w:pPr>
                    <w:spacing w:line="240" w:lineRule="auto"/>
                    <w:jc w:val="right"/>
                    <w:rPr>
                      <w:rFonts w:eastAsia="Times New Roman"/>
                    </w:rPr>
                  </w:pPr>
                  <w:r w:rsidRPr="00351A7E">
                    <w:rPr>
                      <w:rFonts w:eastAsia="Times New Roman"/>
                    </w:rPr>
                    <w:t>0,1</w:t>
                  </w:r>
                </w:p>
              </w:tc>
              <w:tc>
                <w:tcPr>
                  <w:tcW w:w="643" w:type="dxa"/>
                  <w:noWrap/>
                  <w:vAlign w:val="bottom"/>
                  <w:hideMark/>
                </w:tcPr>
                <w:p w:rsidR="00113141" w:rsidP="00113141" w:rsidRDefault="00113141" w14:paraId="32F6898F" w14:textId="41ED9579">
                  <w:pPr>
                    <w:spacing w:line="240" w:lineRule="auto"/>
                    <w:jc w:val="right"/>
                    <w:rPr>
                      <w:rFonts w:eastAsia="Times New Roman"/>
                    </w:rPr>
                  </w:pPr>
                  <w:r w:rsidRPr="00351A7E">
                    <w:rPr>
                      <w:rFonts w:eastAsia="Times New Roman"/>
                    </w:rPr>
                    <w:t>0,1</w:t>
                  </w:r>
                </w:p>
              </w:tc>
              <w:tc>
                <w:tcPr>
                  <w:tcW w:w="2010" w:type="dxa"/>
                  <w:noWrap/>
                  <w:vAlign w:val="bottom"/>
                  <w:hideMark/>
                </w:tcPr>
                <w:p w:rsidR="00113141" w:rsidP="00113141" w:rsidRDefault="00113141" w14:paraId="3707FF9A" w14:textId="77777777">
                  <w:pPr>
                    <w:rPr>
                      <w:rFonts w:eastAsia="Times New Roman"/>
                    </w:rPr>
                  </w:pPr>
                </w:p>
              </w:tc>
            </w:tr>
            <w:tr w:rsidR="00113141" w:rsidTr="00344F0E" w14:paraId="22CD604D" w14:textId="77777777">
              <w:trPr>
                <w:trHeight w:val="315"/>
              </w:trPr>
              <w:tc>
                <w:tcPr>
                  <w:tcW w:w="3398" w:type="dxa"/>
                  <w:vAlign w:val="center"/>
                  <w:hideMark/>
                </w:tcPr>
                <w:p w:rsidR="00113141" w:rsidP="00113141" w:rsidRDefault="00113141" w14:paraId="28E4ECB8" w14:textId="77777777">
                  <w:pPr>
                    <w:spacing w:line="240" w:lineRule="auto"/>
                    <w:rPr>
                      <w:rFonts w:eastAsia="Times New Roman"/>
                    </w:rPr>
                  </w:pPr>
                  <w:r>
                    <w:rPr>
                      <w:rFonts w:eastAsia="Times New Roman"/>
                    </w:rPr>
                    <w:t>Totaal</w:t>
                  </w:r>
                </w:p>
              </w:tc>
              <w:tc>
                <w:tcPr>
                  <w:tcW w:w="709" w:type="dxa"/>
                  <w:noWrap/>
                  <w:vAlign w:val="bottom"/>
                  <w:hideMark/>
                </w:tcPr>
                <w:p w:rsidR="00113141" w:rsidP="00113141" w:rsidRDefault="00113141" w14:paraId="715A27DB" w14:textId="634AFA83">
                  <w:pPr>
                    <w:spacing w:line="240" w:lineRule="auto"/>
                    <w:jc w:val="right"/>
                    <w:rPr>
                      <w:rFonts w:eastAsia="Times New Roman"/>
                    </w:rPr>
                  </w:pPr>
                  <w:r w:rsidRPr="00351A7E">
                    <w:rPr>
                      <w:rFonts w:eastAsia="Times New Roman"/>
                      <w:b/>
                      <w:bCs/>
                    </w:rPr>
                    <w:t>198,1</w:t>
                  </w:r>
                </w:p>
              </w:tc>
              <w:tc>
                <w:tcPr>
                  <w:tcW w:w="709" w:type="dxa"/>
                  <w:noWrap/>
                  <w:vAlign w:val="bottom"/>
                  <w:hideMark/>
                </w:tcPr>
                <w:p w:rsidR="00113141" w:rsidP="00113141" w:rsidRDefault="00113141" w14:paraId="2AB7F4AC" w14:textId="23CF2AC2">
                  <w:pPr>
                    <w:spacing w:line="240" w:lineRule="auto"/>
                    <w:jc w:val="right"/>
                    <w:rPr>
                      <w:rFonts w:eastAsia="Times New Roman"/>
                    </w:rPr>
                  </w:pPr>
                  <w:r w:rsidRPr="00351A7E">
                    <w:rPr>
                      <w:rFonts w:eastAsia="Times New Roman"/>
                      <w:b/>
                      <w:bCs/>
                    </w:rPr>
                    <w:t>137,1</w:t>
                  </w:r>
                </w:p>
              </w:tc>
              <w:tc>
                <w:tcPr>
                  <w:tcW w:w="850" w:type="dxa"/>
                  <w:noWrap/>
                  <w:vAlign w:val="bottom"/>
                  <w:hideMark/>
                </w:tcPr>
                <w:p w:rsidR="00113141" w:rsidP="00113141" w:rsidRDefault="00113141" w14:paraId="6E32248D" w14:textId="13B8BCA2">
                  <w:pPr>
                    <w:spacing w:line="240" w:lineRule="auto"/>
                    <w:jc w:val="right"/>
                    <w:rPr>
                      <w:rFonts w:eastAsia="Times New Roman"/>
                    </w:rPr>
                  </w:pPr>
                  <w:r w:rsidRPr="00351A7E">
                    <w:rPr>
                      <w:rFonts w:eastAsia="Times New Roman"/>
                      <w:b/>
                      <w:bCs/>
                    </w:rPr>
                    <w:t>79,0</w:t>
                  </w:r>
                </w:p>
              </w:tc>
              <w:tc>
                <w:tcPr>
                  <w:tcW w:w="709" w:type="dxa"/>
                  <w:noWrap/>
                  <w:vAlign w:val="bottom"/>
                  <w:hideMark/>
                </w:tcPr>
                <w:p w:rsidR="00113141" w:rsidP="00113141" w:rsidRDefault="00113141" w14:paraId="14B12CA9" w14:textId="183C6D86">
                  <w:pPr>
                    <w:spacing w:line="240" w:lineRule="auto"/>
                    <w:jc w:val="right"/>
                    <w:rPr>
                      <w:rFonts w:eastAsia="Times New Roman"/>
                    </w:rPr>
                  </w:pPr>
                  <w:r w:rsidRPr="00351A7E">
                    <w:rPr>
                      <w:rFonts w:eastAsia="Times New Roman"/>
                      <w:b/>
                      <w:bCs/>
                    </w:rPr>
                    <w:t>68,2</w:t>
                  </w:r>
                </w:p>
              </w:tc>
              <w:tc>
                <w:tcPr>
                  <w:tcW w:w="709" w:type="dxa"/>
                  <w:noWrap/>
                  <w:vAlign w:val="bottom"/>
                  <w:hideMark/>
                </w:tcPr>
                <w:p w:rsidR="00113141" w:rsidP="00113141" w:rsidRDefault="00113141" w14:paraId="6C0B178C" w14:textId="4F2238D3">
                  <w:pPr>
                    <w:spacing w:line="240" w:lineRule="auto"/>
                    <w:jc w:val="right"/>
                    <w:rPr>
                      <w:rFonts w:eastAsia="Times New Roman"/>
                    </w:rPr>
                  </w:pPr>
                  <w:r w:rsidRPr="00351A7E">
                    <w:rPr>
                      <w:rFonts w:eastAsia="Times New Roman"/>
                      <w:b/>
                      <w:bCs/>
                    </w:rPr>
                    <w:t>35,9</w:t>
                  </w:r>
                </w:p>
              </w:tc>
              <w:tc>
                <w:tcPr>
                  <w:tcW w:w="960" w:type="dxa"/>
                  <w:noWrap/>
                  <w:vAlign w:val="bottom"/>
                  <w:hideMark/>
                </w:tcPr>
                <w:p w:rsidR="00113141" w:rsidP="00113141" w:rsidRDefault="00113141" w14:paraId="009352FE" w14:textId="44134380">
                  <w:pPr>
                    <w:spacing w:line="240" w:lineRule="auto"/>
                    <w:jc w:val="right"/>
                    <w:rPr>
                      <w:rFonts w:eastAsia="Times New Roman"/>
                    </w:rPr>
                  </w:pPr>
                  <w:r w:rsidRPr="00351A7E">
                    <w:rPr>
                      <w:rFonts w:eastAsia="Times New Roman"/>
                      <w:b/>
                      <w:bCs/>
                    </w:rPr>
                    <w:t>31,0</w:t>
                  </w:r>
                </w:p>
              </w:tc>
              <w:tc>
                <w:tcPr>
                  <w:tcW w:w="643" w:type="dxa"/>
                  <w:noWrap/>
                  <w:vAlign w:val="bottom"/>
                  <w:hideMark/>
                </w:tcPr>
                <w:p w:rsidR="00113141" w:rsidP="00113141" w:rsidRDefault="00113141" w14:paraId="2EE39AF0" w14:textId="62240003">
                  <w:pPr>
                    <w:spacing w:line="240" w:lineRule="auto"/>
                    <w:jc w:val="right"/>
                    <w:rPr>
                      <w:rFonts w:eastAsia="Times New Roman"/>
                    </w:rPr>
                  </w:pPr>
                  <w:r w:rsidRPr="00351A7E">
                    <w:rPr>
                      <w:rFonts w:eastAsia="Times New Roman"/>
                      <w:b/>
                      <w:bCs/>
                    </w:rPr>
                    <w:t>19,7</w:t>
                  </w:r>
                </w:p>
              </w:tc>
              <w:tc>
                <w:tcPr>
                  <w:tcW w:w="643" w:type="dxa"/>
                  <w:noWrap/>
                  <w:vAlign w:val="bottom"/>
                  <w:hideMark/>
                </w:tcPr>
                <w:p w:rsidR="00113141" w:rsidP="00113141" w:rsidRDefault="00113141" w14:paraId="6CBBB9A9" w14:textId="0F765FC0">
                  <w:pPr>
                    <w:spacing w:line="240" w:lineRule="auto"/>
                    <w:jc w:val="right"/>
                    <w:rPr>
                      <w:rFonts w:eastAsia="Times New Roman"/>
                    </w:rPr>
                  </w:pPr>
                  <w:r w:rsidRPr="00351A7E">
                    <w:rPr>
                      <w:rFonts w:eastAsia="Times New Roman"/>
                      <w:b/>
                      <w:bCs/>
                    </w:rPr>
                    <w:t>20,9</w:t>
                  </w:r>
                </w:p>
              </w:tc>
              <w:tc>
                <w:tcPr>
                  <w:tcW w:w="2010" w:type="dxa"/>
                  <w:noWrap/>
                  <w:vAlign w:val="bottom"/>
                  <w:hideMark/>
                </w:tcPr>
                <w:p w:rsidR="00113141" w:rsidP="00113141" w:rsidRDefault="00113141" w14:paraId="78CE70E1" w14:textId="0B1044A9">
                  <w:pPr>
                    <w:spacing w:line="240" w:lineRule="auto"/>
                    <w:jc w:val="center"/>
                    <w:rPr>
                      <w:rFonts w:eastAsia="Times New Roman"/>
                      <w:b/>
                      <w:bCs/>
                      <w:color w:val="auto"/>
                    </w:rPr>
                  </w:pPr>
                  <w:r w:rsidRPr="00351A7E">
                    <w:rPr>
                      <w:rFonts w:eastAsia="Times New Roman"/>
                      <w:b/>
                      <w:bCs/>
                    </w:rPr>
                    <w:t>49,1</w:t>
                  </w:r>
                </w:p>
              </w:tc>
            </w:tr>
            <w:tr w:rsidR="007F46F8" w:rsidTr="00822316" w14:paraId="61E01ED3" w14:textId="77777777">
              <w:trPr>
                <w:trHeight w:val="315"/>
              </w:trPr>
              <w:tc>
                <w:tcPr>
                  <w:tcW w:w="3398" w:type="dxa"/>
                  <w:vAlign w:val="center"/>
                  <w:hideMark/>
                </w:tcPr>
                <w:p w:rsidR="007F46F8" w:rsidP="007F46F8" w:rsidRDefault="007F46F8" w14:paraId="3BF4277D" w14:textId="77777777">
                  <w:pPr>
                    <w:rPr>
                      <w:rFonts w:eastAsia="Times New Roman"/>
                      <w:b/>
                      <w:bCs/>
                    </w:rPr>
                  </w:pPr>
                </w:p>
              </w:tc>
              <w:tc>
                <w:tcPr>
                  <w:tcW w:w="709" w:type="dxa"/>
                  <w:noWrap/>
                  <w:vAlign w:val="center"/>
                  <w:hideMark/>
                </w:tcPr>
                <w:p w:rsidR="007F46F8" w:rsidP="007F46F8" w:rsidRDefault="007F46F8" w14:paraId="209BC51F" w14:textId="77777777">
                  <w:pPr>
                    <w:jc w:val="right"/>
                    <w:rPr>
                      <w:sz w:val="20"/>
                      <w:szCs w:val="20"/>
                    </w:rPr>
                  </w:pPr>
                </w:p>
              </w:tc>
              <w:tc>
                <w:tcPr>
                  <w:tcW w:w="709" w:type="dxa"/>
                  <w:noWrap/>
                  <w:vAlign w:val="center"/>
                  <w:hideMark/>
                </w:tcPr>
                <w:p w:rsidR="007F46F8" w:rsidP="007F46F8" w:rsidRDefault="007F46F8" w14:paraId="12E60085" w14:textId="77777777">
                  <w:pPr>
                    <w:jc w:val="right"/>
                    <w:rPr>
                      <w:sz w:val="20"/>
                      <w:szCs w:val="20"/>
                    </w:rPr>
                  </w:pPr>
                </w:p>
              </w:tc>
              <w:tc>
                <w:tcPr>
                  <w:tcW w:w="850" w:type="dxa"/>
                  <w:noWrap/>
                  <w:vAlign w:val="center"/>
                  <w:hideMark/>
                </w:tcPr>
                <w:p w:rsidR="007F46F8" w:rsidP="007F46F8" w:rsidRDefault="007F46F8" w14:paraId="1CAEA205" w14:textId="77777777">
                  <w:pPr>
                    <w:jc w:val="right"/>
                    <w:rPr>
                      <w:sz w:val="20"/>
                      <w:szCs w:val="20"/>
                    </w:rPr>
                  </w:pPr>
                </w:p>
              </w:tc>
              <w:tc>
                <w:tcPr>
                  <w:tcW w:w="709" w:type="dxa"/>
                  <w:noWrap/>
                  <w:vAlign w:val="center"/>
                  <w:hideMark/>
                </w:tcPr>
                <w:p w:rsidR="007F46F8" w:rsidP="007F46F8" w:rsidRDefault="007F46F8" w14:paraId="728A5A07" w14:textId="77777777">
                  <w:pPr>
                    <w:jc w:val="right"/>
                    <w:rPr>
                      <w:sz w:val="20"/>
                      <w:szCs w:val="20"/>
                    </w:rPr>
                  </w:pPr>
                </w:p>
              </w:tc>
              <w:tc>
                <w:tcPr>
                  <w:tcW w:w="709" w:type="dxa"/>
                  <w:noWrap/>
                  <w:vAlign w:val="center"/>
                  <w:hideMark/>
                </w:tcPr>
                <w:p w:rsidR="007F46F8" w:rsidP="007F46F8" w:rsidRDefault="007F46F8" w14:paraId="40ACB1EF" w14:textId="77777777">
                  <w:pPr>
                    <w:jc w:val="right"/>
                    <w:rPr>
                      <w:sz w:val="20"/>
                      <w:szCs w:val="20"/>
                    </w:rPr>
                  </w:pPr>
                </w:p>
              </w:tc>
              <w:tc>
                <w:tcPr>
                  <w:tcW w:w="960" w:type="dxa"/>
                  <w:noWrap/>
                  <w:vAlign w:val="center"/>
                  <w:hideMark/>
                </w:tcPr>
                <w:p w:rsidR="007F46F8" w:rsidP="007F46F8" w:rsidRDefault="007F46F8" w14:paraId="3C32ED2D" w14:textId="77777777">
                  <w:pPr>
                    <w:jc w:val="right"/>
                    <w:rPr>
                      <w:sz w:val="20"/>
                      <w:szCs w:val="20"/>
                    </w:rPr>
                  </w:pPr>
                </w:p>
              </w:tc>
              <w:tc>
                <w:tcPr>
                  <w:tcW w:w="643" w:type="dxa"/>
                  <w:noWrap/>
                  <w:vAlign w:val="center"/>
                  <w:hideMark/>
                </w:tcPr>
                <w:p w:rsidR="007F46F8" w:rsidP="007F46F8" w:rsidRDefault="007F46F8" w14:paraId="08C1988A" w14:textId="77777777">
                  <w:pPr>
                    <w:jc w:val="right"/>
                    <w:rPr>
                      <w:sz w:val="20"/>
                      <w:szCs w:val="20"/>
                    </w:rPr>
                  </w:pPr>
                </w:p>
              </w:tc>
              <w:tc>
                <w:tcPr>
                  <w:tcW w:w="643" w:type="dxa"/>
                  <w:noWrap/>
                  <w:vAlign w:val="center"/>
                  <w:hideMark/>
                </w:tcPr>
                <w:p w:rsidR="007F46F8" w:rsidP="007F46F8" w:rsidRDefault="007F46F8" w14:paraId="06059AA9" w14:textId="77777777">
                  <w:pPr>
                    <w:jc w:val="right"/>
                    <w:rPr>
                      <w:sz w:val="20"/>
                      <w:szCs w:val="20"/>
                    </w:rPr>
                  </w:pPr>
                </w:p>
              </w:tc>
              <w:tc>
                <w:tcPr>
                  <w:tcW w:w="2010" w:type="dxa"/>
                  <w:noWrap/>
                  <w:vAlign w:val="bottom"/>
                  <w:hideMark/>
                </w:tcPr>
                <w:p w:rsidR="007F46F8" w:rsidP="007F46F8" w:rsidRDefault="007F46F8" w14:paraId="200B0589" w14:textId="77777777">
                  <w:pPr>
                    <w:rPr>
                      <w:sz w:val="20"/>
                      <w:szCs w:val="20"/>
                    </w:rPr>
                  </w:pPr>
                </w:p>
              </w:tc>
            </w:tr>
            <w:tr w:rsidR="007F46F8" w:rsidTr="00822316" w14:paraId="71D10215" w14:textId="77777777">
              <w:trPr>
                <w:trHeight w:val="315"/>
              </w:trPr>
              <w:tc>
                <w:tcPr>
                  <w:tcW w:w="3398" w:type="dxa"/>
                  <w:vAlign w:val="center"/>
                  <w:hideMark/>
                </w:tcPr>
                <w:p w:rsidRPr="007F46F8" w:rsidR="007F46F8" w:rsidP="007F46F8" w:rsidRDefault="007F46F8" w14:paraId="6E0B7E7C" w14:textId="77777777">
                  <w:pPr>
                    <w:spacing w:line="240" w:lineRule="auto"/>
                    <w:rPr>
                      <w:rFonts w:eastAsia="Times New Roman"/>
                      <w:b/>
                      <w:bCs/>
                    </w:rPr>
                  </w:pPr>
                  <w:r w:rsidRPr="007F46F8">
                    <w:rPr>
                      <w:rFonts w:eastAsia="Times New Roman"/>
                      <w:b/>
                      <w:bCs/>
                    </w:rPr>
                    <w:t>Niet-methaan-VOS (NM-VOS)</w:t>
                  </w:r>
                </w:p>
              </w:tc>
              <w:tc>
                <w:tcPr>
                  <w:tcW w:w="709" w:type="dxa"/>
                  <w:noWrap/>
                  <w:vAlign w:val="center"/>
                  <w:hideMark/>
                </w:tcPr>
                <w:p w:rsidR="007F46F8" w:rsidP="007F46F8" w:rsidRDefault="007F46F8" w14:paraId="4A004239" w14:textId="77777777">
                  <w:pPr>
                    <w:jc w:val="right"/>
                    <w:rPr>
                      <w:rFonts w:eastAsia="Times New Roman"/>
                    </w:rPr>
                  </w:pPr>
                </w:p>
              </w:tc>
              <w:tc>
                <w:tcPr>
                  <w:tcW w:w="709" w:type="dxa"/>
                  <w:noWrap/>
                  <w:vAlign w:val="center"/>
                  <w:hideMark/>
                </w:tcPr>
                <w:p w:rsidR="007F46F8" w:rsidP="007F46F8" w:rsidRDefault="007F46F8" w14:paraId="06F96332" w14:textId="77777777">
                  <w:pPr>
                    <w:jc w:val="right"/>
                    <w:rPr>
                      <w:sz w:val="20"/>
                      <w:szCs w:val="20"/>
                    </w:rPr>
                  </w:pPr>
                </w:p>
              </w:tc>
              <w:tc>
                <w:tcPr>
                  <w:tcW w:w="850" w:type="dxa"/>
                  <w:noWrap/>
                  <w:vAlign w:val="center"/>
                  <w:hideMark/>
                </w:tcPr>
                <w:p w:rsidR="007F46F8" w:rsidP="007F46F8" w:rsidRDefault="007F46F8" w14:paraId="285F2A84" w14:textId="77777777">
                  <w:pPr>
                    <w:jc w:val="right"/>
                    <w:rPr>
                      <w:sz w:val="20"/>
                      <w:szCs w:val="20"/>
                    </w:rPr>
                  </w:pPr>
                </w:p>
              </w:tc>
              <w:tc>
                <w:tcPr>
                  <w:tcW w:w="709" w:type="dxa"/>
                  <w:noWrap/>
                  <w:vAlign w:val="center"/>
                  <w:hideMark/>
                </w:tcPr>
                <w:p w:rsidR="007F46F8" w:rsidP="007F46F8" w:rsidRDefault="007F46F8" w14:paraId="65EECA04" w14:textId="77777777">
                  <w:pPr>
                    <w:jc w:val="right"/>
                    <w:rPr>
                      <w:sz w:val="20"/>
                      <w:szCs w:val="20"/>
                    </w:rPr>
                  </w:pPr>
                </w:p>
              </w:tc>
              <w:tc>
                <w:tcPr>
                  <w:tcW w:w="709" w:type="dxa"/>
                  <w:noWrap/>
                  <w:vAlign w:val="center"/>
                  <w:hideMark/>
                </w:tcPr>
                <w:p w:rsidR="007F46F8" w:rsidP="007F46F8" w:rsidRDefault="007F46F8" w14:paraId="14C8E0E9" w14:textId="77777777">
                  <w:pPr>
                    <w:jc w:val="right"/>
                    <w:rPr>
                      <w:sz w:val="20"/>
                      <w:szCs w:val="20"/>
                    </w:rPr>
                  </w:pPr>
                </w:p>
              </w:tc>
              <w:tc>
                <w:tcPr>
                  <w:tcW w:w="960" w:type="dxa"/>
                  <w:noWrap/>
                  <w:vAlign w:val="center"/>
                  <w:hideMark/>
                </w:tcPr>
                <w:p w:rsidR="007F46F8" w:rsidP="007F46F8" w:rsidRDefault="007F46F8" w14:paraId="7968FBDF" w14:textId="77777777">
                  <w:pPr>
                    <w:jc w:val="right"/>
                    <w:rPr>
                      <w:sz w:val="20"/>
                      <w:szCs w:val="20"/>
                    </w:rPr>
                  </w:pPr>
                </w:p>
              </w:tc>
              <w:tc>
                <w:tcPr>
                  <w:tcW w:w="643" w:type="dxa"/>
                  <w:noWrap/>
                  <w:vAlign w:val="center"/>
                  <w:hideMark/>
                </w:tcPr>
                <w:p w:rsidR="007F46F8" w:rsidP="007F46F8" w:rsidRDefault="007F46F8" w14:paraId="4B9380D0" w14:textId="77777777">
                  <w:pPr>
                    <w:jc w:val="right"/>
                    <w:rPr>
                      <w:sz w:val="20"/>
                      <w:szCs w:val="20"/>
                    </w:rPr>
                  </w:pPr>
                </w:p>
              </w:tc>
              <w:tc>
                <w:tcPr>
                  <w:tcW w:w="643" w:type="dxa"/>
                  <w:noWrap/>
                  <w:vAlign w:val="center"/>
                  <w:hideMark/>
                </w:tcPr>
                <w:p w:rsidR="007F46F8" w:rsidP="007F46F8" w:rsidRDefault="007F46F8" w14:paraId="74C18D7E" w14:textId="77777777">
                  <w:pPr>
                    <w:jc w:val="right"/>
                    <w:rPr>
                      <w:sz w:val="20"/>
                      <w:szCs w:val="20"/>
                    </w:rPr>
                  </w:pPr>
                </w:p>
              </w:tc>
              <w:tc>
                <w:tcPr>
                  <w:tcW w:w="2010" w:type="dxa"/>
                  <w:noWrap/>
                  <w:vAlign w:val="bottom"/>
                  <w:hideMark/>
                </w:tcPr>
                <w:p w:rsidR="007F46F8" w:rsidP="007F46F8" w:rsidRDefault="007F46F8" w14:paraId="405E041F" w14:textId="77777777">
                  <w:pPr>
                    <w:rPr>
                      <w:sz w:val="20"/>
                      <w:szCs w:val="20"/>
                    </w:rPr>
                  </w:pPr>
                </w:p>
              </w:tc>
            </w:tr>
            <w:tr w:rsidR="00113141" w:rsidTr="005701E0" w14:paraId="7CEDB763" w14:textId="77777777">
              <w:trPr>
                <w:trHeight w:val="315"/>
              </w:trPr>
              <w:tc>
                <w:tcPr>
                  <w:tcW w:w="3398" w:type="dxa"/>
                  <w:vAlign w:val="center"/>
                  <w:hideMark/>
                </w:tcPr>
                <w:p w:rsidR="00113141" w:rsidP="00113141" w:rsidRDefault="00113141" w14:paraId="7A49E440" w14:textId="77777777">
                  <w:pPr>
                    <w:spacing w:line="240" w:lineRule="auto"/>
                    <w:rPr>
                      <w:rFonts w:eastAsia="Times New Roman"/>
                    </w:rPr>
                  </w:pPr>
                  <w:r>
                    <w:rPr>
                      <w:rFonts w:eastAsia="Times New Roman"/>
                    </w:rPr>
                    <w:t>Industrie, Energie en Raffinaderijen</w:t>
                  </w:r>
                </w:p>
              </w:tc>
              <w:tc>
                <w:tcPr>
                  <w:tcW w:w="709" w:type="dxa"/>
                  <w:noWrap/>
                  <w:vAlign w:val="bottom"/>
                  <w:hideMark/>
                </w:tcPr>
                <w:p w:rsidR="00113141" w:rsidP="00113141" w:rsidRDefault="00113141" w14:paraId="7FC65891" w14:textId="40D120C4">
                  <w:pPr>
                    <w:spacing w:line="240" w:lineRule="auto"/>
                    <w:jc w:val="right"/>
                    <w:rPr>
                      <w:rFonts w:eastAsia="Times New Roman"/>
                    </w:rPr>
                  </w:pPr>
                  <w:r w:rsidRPr="00351A7E">
                    <w:rPr>
                      <w:rFonts w:eastAsia="Times New Roman"/>
                    </w:rPr>
                    <w:t>172,5</w:t>
                  </w:r>
                </w:p>
              </w:tc>
              <w:tc>
                <w:tcPr>
                  <w:tcW w:w="709" w:type="dxa"/>
                  <w:noWrap/>
                  <w:vAlign w:val="bottom"/>
                  <w:hideMark/>
                </w:tcPr>
                <w:p w:rsidR="00113141" w:rsidP="00113141" w:rsidRDefault="00113141" w14:paraId="7740B379" w14:textId="64B9232B">
                  <w:pPr>
                    <w:spacing w:line="240" w:lineRule="auto"/>
                    <w:jc w:val="right"/>
                    <w:rPr>
                      <w:rFonts w:eastAsia="Times New Roman"/>
                    </w:rPr>
                  </w:pPr>
                  <w:r w:rsidRPr="00351A7E">
                    <w:rPr>
                      <w:rFonts w:eastAsia="Times New Roman"/>
                    </w:rPr>
                    <w:t>120,6</w:t>
                  </w:r>
                </w:p>
              </w:tc>
              <w:tc>
                <w:tcPr>
                  <w:tcW w:w="850" w:type="dxa"/>
                  <w:noWrap/>
                  <w:vAlign w:val="bottom"/>
                  <w:hideMark/>
                </w:tcPr>
                <w:p w:rsidR="00113141" w:rsidP="00113141" w:rsidRDefault="00113141" w14:paraId="08323274" w14:textId="335E8D89">
                  <w:pPr>
                    <w:spacing w:line="240" w:lineRule="auto"/>
                    <w:jc w:val="right"/>
                    <w:rPr>
                      <w:rFonts w:eastAsia="Times New Roman"/>
                    </w:rPr>
                  </w:pPr>
                  <w:r w:rsidRPr="00351A7E">
                    <w:rPr>
                      <w:rFonts w:eastAsia="Times New Roman"/>
                    </w:rPr>
                    <w:t>90,4</w:t>
                  </w:r>
                </w:p>
              </w:tc>
              <w:tc>
                <w:tcPr>
                  <w:tcW w:w="709" w:type="dxa"/>
                  <w:noWrap/>
                  <w:vAlign w:val="bottom"/>
                  <w:hideMark/>
                </w:tcPr>
                <w:p w:rsidR="00113141" w:rsidP="00113141" w:rsidRDefault="00113141" w14:paraId="08C64B9C" w14:textId="3EBB7E78">
                  <w:pPr>
                    <w:spacing w:line="240" w:lineRule="auto"/>
                    <w:jc w:val="right"/>
                    <w:rPr>
                      <w:rFonts w:eastAsia="Times New Roman"/>
                    </w:rPr>
                  </w:pPr>
                  <w:r w:rsidRPr="00351A7E">
                    <w:rPr>
                      <w:rFonts w:eastAsia="Times New Roman"/>
                    </w:rPr>
                    <w:t>62,0</w:t>
                  </w:r>
                </w:p>
              </w:tc>
              <w:tc>
                <w:tcPr>
                  <w:tcW w:w="709" w:type="dxa"/>
                  <w:noWrap/>
                  <w:vAlign w:val="bottom"/>
                  <w:hideMark/>
                </w:tcPr>
                <w:p w:rsidR="00113141" w:rsidP="00113141" w:rsidRDefault="00113141" w14:paraId="3A4F4D61" w14:textId="365ED7B0">
                  <w:pPr>
                    <w:spacing w:line="240" w:lineRule="auto"/>
                    <w:jc w:val="right"/>
                    <w:rPr>
                      <w:rFonts w:eastAsia="Times New Roman"/>
                    </w:rPr>
                  </w:pPr>
                  <w:r w:rsidRPr="00351A7E">
                    <w:rPr>
                      <w:rFonts w:eastAsia="Times New Roman"/>
                    </w:rPr>
                    <w:t>57,2</w:t>
                  </w:r>
                </w:p>
              </w:tc>
              <w:tc>
                <w:tcPr>
                  <w:tcW w:w="960" w:type="dxa"/>
                  <w:noWrap/>
                  <w:vAlign w:val="bottom"/>
                  <w:hideMark/>
                </w:tcPr>
                <w:p w:rsidR="00113141" w:rsidP="00113141" w:rsidRDefault="00113141" w14:paraId="0F585470" w14:textId="6A14DC53">
                  <w:pPr>
                    <w:spacing w:line="240" w:lineRule="auto"/>
                    <w:jc w:val="right"/>
                    <w:rPr>
                      <w:rFonts w:eastAsia="Times New Roman"/>
                    </w:rPr>
                  </w:pPr>
                  <w:r w:rsidRPr="00351A7E">
                    <w:rPr>
                      <w:rFonts w:eastAsia="Times New Roman"/>
                    </w:rPr>
                    <w:t>46,9</w:t>
                  </w:r>
                </w:p>
              </w:tc>
              <w:tc>
                <w:tcPr>
                  <w:tcW w:w="643" w:type="dxa"/>
                  <w:noWrap/>
                  <w:vAlign w:val="bottom"/>
                  <w:hideMark/>
                </w:tcPr>
                <w:p w:rsidR="00113141" w:rsidP="00113141" w:rsidRDefault="00113141" w14:paraId="4AAC0A21" w14:textId="0ADC8DBD">
                  <w:pPr>
                    <w:spacing w:line="240" w:lineRule="auto"/>
                    <w:jc w:val="right"/>
                    <w:rPr>
                      <w:rFonts w:eastAsia="Times New Roman"/>
                    </w:rPr>
                  </w:pPr>
                  <w:r w:rsidRPr="00351A7E">
                    <w:rPr>
                      <w:rFonts w:eastAsia="Times New Roman"/>
                    </w:rPr>
                    <w:t>36,9</w:t>
                  </w:r>
                </w:p>
              </w:tc>
              <w:tc>
                <w:tcPr>
                  <w:tcW w:w="643" w:type="dxa"/>
                  <w:noWrap/>
                  <w:vAlign w:val="bottom"/>
                  <w:hideMark/>
                </w:tcPr>
                <w:p w:rsidR="00113141" w:rsidP="00113141" w:rsidRDefault="00113141" w14:paraId="450D6BBB" w14:textId="20431AD1">
                  <w:pPr>
                    <w:spacing w:line="240" w:lineRule="auto"/>
                    <w:jc w:val="right"/>
                    <w:rPr>
                      <w:rFonts w:eastAsia="Times New Roman"/>
                    </w:rPr>
                  </w:pPr>
                  <w:r w:rsidRPr="00351A7E">
                    <w:rPr>
                      <w:rFonts w:eastAsia="Times New Roman"/>
                    </w:rPr>
                    <w:t>35,7</w:t>
                  </w:r>
                </w:p>
              </w:tc>
              <w:tc>
                <w:tcPr>
                  <w:tcW w:w="2010" w:type="dxa"/>
                  <w:noWrap/>
                  <w:vAlign w:val="bottom"/>
                  <w:hideMark/>
                </w:tcPr>
                <w:p w:rsidR="00113141" w:rsidP="00113141" w:rsidRDefault="00113141" w14:paraId="2EEAB34F" w14:textId="77777777">
                  <w:pPr>
                    <w:rPr>
                      <w:rFonts w:eastAsia="Times New Roman"/>
                    </w:rPr>
                  </w:pPr>
                </w:p>
              </w:tc>
            </w:tr>
            <w:tr w:rsidR="00113141" w:rsidTr="00CC5B7B" w14:paraId="3735D5AA" w14:textId="77777777">
              <w:trPr>
                <w:trHeight w:val="315"/>
              </w:trPr>
              <w:tc>
                <w:tcPr>
                  <w:tcW w:w="3398" w:type="dxa"/>
                  <w:vAlign w:val="center"/>
                  <w:hideMark/>
                </w:tcPr>
                <w:p w:rsidR="00113141" w:rsidP="00113141" w:rsidRDefault="00113141" w14:paraId="46A13B10" w14:textId="77777777">
                  <w:pPr>
                    <w:spacing w:line="240" w:lineRule="auto"/>
                    <w:rPr>
                      <w:rFonts w:eastAsia="Times New Roman"/>
                    </w:rPr>
                  </w:pPr>
                  <w:r>
                    <w:rPr>
                      <w:rFonts w:eastAsia="Times New Roman"/>
                    </w:rPr>
                    <w:t>Verkeer</w:t>
                  </w:r>
                </w:p>
              </w:tc>
              <w:tc>
                <w:tcPr>
                  <w:tcW w:w="709" w:type="dxa"/>
                  <w:noWrap/>
                  <w:vAlign w:val="bottom"/>
                  <w:hideMark/>
                </w:tcPr>
                <w:p w:rsidR="00113141" w:rsidP="00113141" w:rsidRDefault="00113141" w14:paraId="3263B672" w14:textId="4B0C55CF">
                  <w:pPr>
                    <w:spacing w:line="240" w:lineRule="auto"/>
                    <w:jc w:val="right"/>
                    <w:rPr>
                      <w:rFonts w:eastAsia="Times New Roman"/>
                    </w:rPr>
                  </w:pPr>
                  <w:r w:rsidRPr="00351A7E">
                    <w:rPr>
                      <w:rFonts w:eastAsia="Times New Roman"/>
                    </w:rPr>
                    <w:t>212,7</w:t>
                  </w:r>
                </w:p>
              </w:tc>
              <w:tc>
                <w:tcPr>
                  <w:tcW w:w="709" w:type="dxa"/>
                  <w:noWrap/>
                  <w:vAlign w:val="bottom"/>
                  <w:hideMark/>
                </w:tcPr>
                <w:p w:rsidR="00113141" w:rsidP="00113141" w:rsidRDefault="00113141" w14:paraId="365B00E4" w14:textId="70A1C4A1">
                  <w:pPr>
                    <w:spacing w:line="240" w:lineRule="auto"/>
                    <w:jc w:val="right"/>
                    <w:rPr>
                      <w:rFonts w:eastAsia="Times New Roman"/>
                    </w:rPr>
                  </w:pPr>
                  <w:r w:rsidRPr="00351A7E">
                    <w:rPr>
                      <w:rFonts w:eastAsia="Times New Roman"/>
                    </w:rPr>
                    <w:t>147,5</w:t>
                  </w:r>
                </w:p>
              </w:tc>
              <w:tc>
                <w:tcPr>
                  <w:tcW w:w="850" w:type="dxa"/>
                  <w:noWrap/>
                  <w:vAlign w:val="bottom"/>
                  <w:hideMark/>
                </w:tcPr>
                <w:p w:rsidR="00113141" w:rsidP="00113141" w:rsidRDefault="00113141" w14:paraId="5C3DFD9F" w14:textId="10017FBF">
                  <w:pPr>
                    <w:spacing w:line="240" w:lineRule="auto"/>
                    <w:jc w:val="right"/>
                    <w:rPr>
                      <w:rFonts w:eastAsia="Times New Roman"/>
                    </w:rPr>
                  </w:pPr>
                  <w:r w:rsidRPr="00351A7E">
                    <w:rPr>
                      <w:rFonts w:eastAsia="Times New Roman"/>
                    </w:rPr>
                    <w:t>93,6</w:t>
                  </w:r>
                </w:p>
              </w:tc>
              <w:tc>
                <w:tcPr>
                  <w:tcW w:w="709" w:type="dxa"/>
                  <w:noWrap/>
                  <w:vAlign w:val="bottom"/>
                  <w:hideMark/>
                </w:tcPr>
                <w:p w:rsidR="00113141" w:rsidP="00113141" w:rsidRDefault="00113141" w14:paraId="5137B1F3" w14:textId="07411CFD">
                  <w:pPr>
                    <w:spacing w:line="240" w:lineRule="auto"/>
                    <w:jc w:val="right"/>
                    <w:rPr>
                      <w:rFonts w:eastAsia="Times New Roman"/>
                    </w:rPr>
                  </w:pPr>
                  <w:r w:rsidRPr="00351A7E">
                    <w:rPr>
                      <w:rFonts w:eastAsia="Times New Roman"/>
                    </w:rPr>
                    <w:t>65,2</w:t>
                  </w:r>
                </w:p>
              </w:tc>
              <w:tc>
                <w:tcPr>
                  <w:tcW w:w="709" w:type="dxa"/>
                  <w:noWrap/>
                  <w:vAlign w:val="bottom"/>
                  <w:hideMark/>
                </w:tcPr>
                <w:p w:rsidR="00113141" w:rsidP="00113141" w:rsidRDefault="00113141" w14:paraId="60B29469" w14:textId="27780E10">
                  <w:pPr>
                    <w:spacing w:line="240" w:lineRule="auto"/>
                    <w:jc w:val="right"/>
                    <w:rPr>
                      <w:rFonts w:eastAsia="Times New Roman"/>
                    </w:rPr>
                  </w:pPr>
                  <w:r w:rsidRPr="00351A7E">
                    <w:rPr>
                      <w:rFonts w:eastAsia="Times New Roman"/>
                    </w:rPr>
                    <w:t>52,1</w:t>
                  </w:r>
                </w:p>
              </w:tc>
              <w:tc>
                <w:tcPr>
                  <w:tcW w:w="960" w:type="dxa"/>
                  <w:noWrap/>
                  <w:vAlign w:val="bottom"/>
                  <w:hideMark/>
                </w:tcPr>
                <w:p w:rsidR="00113141" w:rsidP="00113141" w:rsidRDefault="00113141" w14:paraId="3DF477E1" w14:textId="3FDD104E">
                  <w:pPr>
                    <w:spacing w:line="240" w:lineRule="auto"/>
                    <w:jc w:val="right"/>
                    <w:rPr>
                      <w:rFonts w:eastAsia="Times New Roman"/>
                    </w:rPr>
                  </w:pPr>
                  <w:r w:rsidRPr="00351A7E">
                    <w:rPr>
                      <w:rFonts w:eastAsia="Times New Roman"/>
                    </w:rPr>
                    <w:t>37,1</w:t>
                  </w:r>
                </w:p>
              </w:tc>
              <w:tc>
                <w:tcPr>
                  <w:tcW w:w="643" w:type="dxa"/>
                  <w:noWrap/>
                  <w:vAlign w:val="bottom"/>
                  <w:hideMark/>
                </w:tcPr>
                <w:p w:rsidR="00113141" w:rsidP="00113141" w:rsidRDefault="00113141" w14:paraId="66A7D69E" w14:textId="5ECD39AF">
                  <w:pPr>
                    <w:spacing w:line="240" w:lineRule="auto"/>
                    <w:jc w:val="right"/>
                    <w:rPr>
                      <w:rFonts w:eastAsia="Times New Roman"/>
                    </w:rPr>
                  </w:pPr>
                  <w:r w:rsidRPr="00351A7E">
                    <w:rPr>
                      <w:rFonts w:eastAsia="Times New Roman"/>
                    </w:rPr>
                    <w:t>29,8</w:t>
                  </w:r>
                </w:p>
              </w:tc>
              <w:tc>
                <w:tcPr>
                  <w:tcW w:w="643" w:type="dxa"/>
                  <w:noWrap/>
                  <w:vAlign w:val="bottom"/>
                  <w:hideMark/>
                </w:tcPr>
                <w:p w:rsidR="00113141" w:rsidP="00113141" w:rsidRDefault="00113141" w14:paraId="4FE14A1B" w14:textId="420ED15F">
                  <w:pPr>
                    <w:spacing w:line="240" w:lineRule="auto"/>
                    <w:jc w:val="right"/>
                    <w:rPr>
                      <w:rFonts w:eastAsia="Times New Roman"/>
                    </w:rPr>
                  </w:pPr>
                  <w:r w:rsidRPr="00351A7E">
                    <w:rPr>
                      <w:rFonts w:eastAsia="Times New Roman"/>
                    </w:rPr>
                    <w:t>29,1</w:t>
                  </w:r>
                </w:p>
              </w:tc>
              <w:tc>
                <w:tcPr>
                  <w:tcW w:w="2010" w:type="dxa"/>
                  <w:noWrap/>
                  <w:vAlign w:val="bottom"/>
                  <w:hideMark/>
                </w:tcPr>
                <w:p w:rsidR="00113141" w:rsidP="00113141" w:rsidRDefault="00113141" w14:paraId="10E4DE6E" w14:textId="77777777">
                  <w:pPr>
                    <w:rPr>
                      <w:rFonts w:eastAsia="Times New Roman"/>
                    </w:rPr>
                  </w:pPr>
                </w:p>
              </w:tc>
            </w:tr>
            <w:tr w:rsidR="00113141" w:rsidTr="00C83F7E" w14:paraId="3A3BB07E" w14:textId="77777777">
              <w:trPr>
                <w:trHeight w:val="300"/>
              </w:trPr>
              <w:tc>
                <w:tcPr>
                  <w:tcW w:w="3398" w:type="dxa"/>
                  <w:vAlign w:val="center"/>
                  <w:hideMark/>
                </w:tcPr>
                <w:p w:rsidR="00113141" w:rsidP="00113141" w:rsidRDefault="00113141" w14:paraId="27529AF9" w14:textId="77777777">
                  <w:pPr>
                    <w:spacing w:line="240" w:lineRule="auto"/>
                    <w:rPr>
                      <w:rFonts w:eastAsia="Times New Roman"/>
                    </w:rPr>
                  </w:pPr>
                  <w:r>
                    <w:rPr>
                      <w:rFonts w:eastAsia="Times New Roman"/>
                    </w:rPr>
                    <w:t>Consumenten</w:t>
                  </w:r>
                </w:p>
              </w:tc>
              <w:tc>
                <w:tcPr>
                  <w:tcW w:w="709" w:type="dxa"/>
                  <w:noWrap/>
                  <w:vAlign w:val="bottom"/>
                  <w:hideMark/>
                </w:tcPr>
                <w:p w:rsidR="00113141" w:rsidP="00113141" w:rsidRDefault="00113141" w14:paraId="27100F7C" w14:textId="389FBFCA">
                  <w:pPr>
                    <w:spacing w:line="240" w:lineRule="auto"/>
                    <w:jc w:val="right"/>
                    <w:rPr>
                      <w:rFonts w:eastAsia="Times New Roman"/>
                    </w:rPr>
                  </w:pPr>
                  <w:r w:rsidRPr="00351A7E">
                    <w:rPr>
                      <w:rFonts w:eastAsia="Times New Roman"/>
                    </w:rPr>
                    <w:t>48,6</w:t>
                  </w:r>
                </w:p>
              </w:tc>
              <w:tc>
                <w:tcPr>
                  <w:tcW w:w="709" w:type="dxa"/>
                  <w:noWrap/>
                  <w:vAlign w:val="bottom"/>
                  <w:hideMark/>
                </w:tcPr>
                <w:p w:rsidR="00113141" w:rsidP="00113141" w:rsidRDefault="00113141" w14:paraId="2E2ED766" w14:textId="46DAD59A">
                  <w:pPr>
                    <w:spacing w:line="240" w:lineRule="auto"/>
                    <w:jc w:val="right"/>
                    <w:rPr>
                      <w:rFonts w:eastAsia="Times New Roman"/>
                    </w:rPr>
                  </w:pPr>
                  <w:r w:rsidRPr="00351A7E">
                    <w:rPr>
                      <w:rFonts w:eastAsia="Times New Roman"/>
                    </w:rPr>
                    <w:t>50,2</w:t>
                  </w:r>
                </w:p>
              </w:tc>
              <w:tc>
                <w:tcPr>
                  <w:tcW w:w="850" w:type="dxa"/>
                  <w:noWrap/>
                  <w:vAlign w:val="bottom"/>
                  <w:hideMark/>
                </w:tcPr>
                <w:p w:rsidR="00113141" w:rsidP="00113141" w:rsidRDefault="00113141" w14:paraId="560A253E" w14:textId="6A722FEE">
                  <w:pPr>
                    <w:spacing w:line="240" w:lineRule="auto"/>
                    <w:jc w:val="right"/>
                    <w:rPr>
                      <w:rFonts w:eastAsia="Times New Roman"/>
                    </w:rPr>
                  </w:pPr>
                  <w:r w:rsidRPr="00351A7E">
                    <w:rPr>
                      <w:rFonts w:eastAsia="Times New Roman"/>
                    </w:rPr>
                    <w:t>46,6</w:t>
                  </w:r>
                </w:p>
              </w:tc>
              <w:tc>
                <w:tcPr>
                  <w:tcW w:w="709" w:type="dxa"/>
                  <w:noWrap/>
                  <w:vAlign w:val="bottom"/>
                  <w:hideMark/>
                </w:tcPr>
                <w:p w:rsidR="00113141" w:rsidP="00113141" w:rsidRDefault="00113141" w14:paraId="5E439669" w14:textId="2122F137">
                  <w:pPr>
                    <w:spacing w:line="240" w:lineRule="auto"/>
                    <w:jc w:val="right"/>
                    <w:rPr>
                      <w:rFonts w:eastAsia="Times New Roman"/>
                    </w:rPr>
                  </w:pPr>
                  <w:r w:rsidRPr="00351A7E">
                    <w:rPr>
                      <w:rFonts w:eastAsia="Times New Roman"/>
                    </w:rPr>
                    <w:t>45,4</w:t>
                  </w:r>
                </w:p>
              </w:tc>
              <w:tc>
                <w:tcPr>
                  <w:tcW w:w="709" w:type="dxa"/>
                  <w:noWrap/>
                  <w:vAlign w:val="bottom"/>
                  <w:hideMark/>
                </w:tcPr>
                <w:p w:rsidR="00113141" w:rsidP="00113141" w:rsidRDefault="00113141" w14:paraId="61EE20A5" w14:textId="2F99809F">
                  <w:pPr>
                    <w:spacing w:line="240" w:lineRule="auto"/>
                    <w:jc w:val="right"/>
                    <w:rPr>
                      <w:rFonts w:eastAsia="Times New Roman"/>
                    </w:rPr>
                  </w:pPr>
                  <w:r w:rsidRPr="00351A7E">
                    <w:rPr>
                      <w:rFonts w:eastAsia="Times New Roman"/>
                    </w:rPr>
                    <w:t>48,2</w:t>
                  </w:r>
                </w:p>
              </w:tc>
              <w:tc>
                <w:tcPr>
                  <w:tcW w:w="960" w:type="dxa"/>
                  <w:noWrap/>
                  <w:vAlign w:val="bottom"/>
                  <w:hideMark/>
                </w:tcPr>
                <w:p w:rsidR="00113141" w:rsidP="00113141" w:rsidRDefault="00113141" w14:paraId="0767465E" w14:textId="1AE28D5D">
                  <w:pPr>
                    <w:spacing w:line="240" w:lineRule="auto"/>
                    <w:jc w:val="right"/>
                    <w:rPr>
                      <w:rFonts w:eastAsia="Times New Roman"/>
                    </w:rPr>
                  </w:pPr>
                  <w:r w:rsidRPr="00351A7E">
                    <w:rPr>
                      <w:rFonts w:eastAsia="Times New Roman"/>
                    </w:rPr>
                    <w:t>45,4</w:t>
                  </w:r>
                </w:p>
              </w:tc>
              <w:tc>
                <w:tcPr>
                  <w:tcW w:w="643" w:type="dxa"/>
                  <w:noWrap/>
                  <w:vAlign w:val="bottom"/>
                  <w:hideMark/>
                </w:tcPr>
                <w:p w:rsidR="00113141" w:rsidP="00113141" w:rsidRDefault="00113141" w14:paraId="20033142" w14:textId="7A48B87D">
                  <w:pPr>
                    <w:spacing w:line="240" w:lineRule="auto"/>
                    <w:jc w:val="right"/>
                    <w:rPr>
                      <w:rFonts w:eastAsia="Times New Roman"/>
                    </w:rPr>
                  </w:pPr>
                  <w:r w:rsidRPr="00351A7E">
                    <w:rPr>
                      <w:rFonts w:eastAsia="Times New Roman"/>
                    </w:rPr>
                    <w:t>83,4</w:t>
                  </w:r>
                </w:p>
              </w:tc>
              <w:tc>
                <w:tcPr>
                  <w:tcW w:w="643" w:type="dxa"/>
                  <w:noWrap/>
                  <w:vAlign w:val="bottom"/>
                  <w:hideMark/>
                </w:tcPr>
                <w:p w:rsidR="00113141" w:rsidP="00113141" w:rsidRDefault="00113141" w14:paraId="358571CA" w14:textId="26ED87B4">
                  <w:pPr>
                    <w:spacing w:line="240" w:lineRule="auto"/>
                    <w:jc w:val="right"/>
                    <w:rPr>
                      <w:rFonts w:eastAsia="Times New Roman"/>
                    </w:rPr>
                  </w:pPr>
                  <w:r w:rsidRPr="00351A7E">
                    <w:rPr>
                      <w:rFonts w:eastAsia="Times New Roman"/>
                    </w:rPr>
                    <w:t>93,7</w:t>
                  </w:r>
                </w:p>
              </w:tc>
              <w:tc>
                <w:tcPr>
                  <w:tcW w:w="2010" w:type="dxa"/>
                  <w:noWrap/>
                  <w:vAlign w:val="bottom"/>
                  <w:hideMark/>
                </w:tcPr>
                <w:p w:rsidR="00113141" w:rsidP="00113141" w:rsidRDefault="00113141" w14:paraId="5B6B30CB" w14:textId="77777777">
                  <w:pPr>
                    <w:rPr>
                      <w:rFonts w:eastAsia="Times New Roman"/>
                    </w:rPr>
                  </w:pPr>
                </w:p>
              </w:tc>
            </w:tr>
            <w:tr w:rsidR="00113141" w:rsidTr="00C83F7E" w14:paraId="3C293D98" w14:textId="77777777">
              <w:trPr>
                <w:trHeight w:val="315"/>
              </w:trPr>
              <w:tc>
                <w:tcPr>
                  <w:tcW w:w="3398" w:type="dxa"/>
                  <w:vAlign w:val="center"/>
                  <w:hideMark/>
                </w:tcPr>
                <w:p w:rsidR="00113141" w:rsidP="00113141" w:rsidRDefault="00113141" w14:paraId="1EEE95F6" w14:textId="77777777">
                  <w:pPr>
                    <w:spacing w:line="240" w:lineRule="auto"/>
                    <w:rPr>
                      <w:rFonts w:eastAsia="Times New Roman"/>
                    </w:rPr>
                  </w:pPr>
                  <w:r>
                    <w:rPr>
                      <w:rFonts w:eastAsia="Times New Roman"/>
                    </w:rPr>
                    <w:t>HDO en Bouw</w:t>
                  </w:r>
                </w:p>
              </w:tc>
              <w:tc>
                <w:tcPr>
                  <w:tcW w:w="709" w:type="dxa"/>
                  <w:noWrap/>
                  <w:vAlign w:val="bottom"/>
                  <w:hideMark/>
                </w:tcPr>
                <w:p w:rsidR="00113141" w:rsidP="00113141" w:rsidRDefault="00113141" w14:paraId="41FBBD15" w14:textId="062944B5">
                  <w:pPr>
                    <w:spacing w:line="240" w:lineRule="auto"/>
                    <w:jc w:val="right"/>
                    <w:rPr>
                      <w:rFonts w:eastAsia="Times New Roman"/>
                    </w:rPr>
                  </w:pPr>
                  <w:r w:rsidRPr="00351A7E">
                    <w:rPr>
                      <w:rFonts w:eastAsia="Times New Roman"/>
                    </w:rPr>
                    <w:t>75,4</w:t>
                  </w:r>
                </w:p>
              </w:tc>
              <w:tc>
                <w:tcPr>
                  <w:tcW w:w="709" w:type="dxa"/>
                  <w:noWrap/>
                  <w:vAlign w:val="bottom"/>
                  <w:hideMark/>
                </w:tcPr>
                <w:p w:rsidR="00113141" w:rsidP="00113141" w:rsidRDefault="00113141" w14:paraId="7191A9BD" w14:textId="6B0F6463">
                  <w:pPr>
                    <w:spacing w:line="240" w:lineRule="auto"/>
                    <w:jc w:val="right"/>
                    <w:rPr>
                      <w:rFonts w:eastAsia="Times New Roman"/>
                    </w:rPr>
                  </w:pPr>
                  <w:r w:rsidRPr="00351A7E">
                    <w:rPr>
                      <w:rFonts w:eastAsia="Times New Roman"/>
                    </w:rPr>
                    <w:t>51,0</w:t>
                  </w:r>
                </w:p>
              </w:tc>
              <w:tc>
                <w:tcPr>
                  <w:tcW w:w="850" w:type="dxa"/>
                  <w:noWrap/>
                  <w:vAlign w:val="bottom"/>
                  <w:hideMark/>
                </w:tcPr>
                <w:p w:rsidR="00113141" w:rsidP="00113141" w:rsidRDefault="00113141" w14:paraId="7C29B310" w14:textId="18F83DC2">
                  <w:pPr>
                    <w:spacing w:line="240" w:lineRule="auto"/>
                    <w:jc w:val="right"/>
                    <w:rPr>
                      <w:rFonts w:eastAsia="Times New Roman"/>
                    </w:rPr>
                  </w:pPr>
                  <w:r w:rsidRPr="00351A7E">
                    <w:rPr>
                      <w:rFonts w:eastAsia="Times New Roman"/>
                    </w:rPr>
                    <w:t>35,8</w:t>
                  </w:r>
                </w:p>
              </w:tc>
              <w:tc>
                <w:tcPr>
                  <w:tcW w:w="709" w:type="dxa"/>
                  <w:noWrap/>
                  <w:vAlign w:val="bottom"/>
                  <w:hideMark/>
                </w:tcPr>
                <w:p w:rsidR="00113141" w:rsidP="00113141" w:rsidRDefault="00113141" w14:paraId="66C7734F" w14:textId="0F9577EE">
                  <w:pPr>
                    <w:spacing w:line="240" w:lineRule="auto"/>
                    <w:jc w:val="right"/>
                    <w:rPr>
                      <w:rFonts w:eastAsia="Times New Roman"/>
                    </w:rPr>
                  </w:pPr>
                  <w:r w:rsidRPr="00351A7E">
                    <w:rPr>
                      <w:rFonts w:eastAsia="Times New Roman"/>
                    </w:rPr>
                    <w:t>32,7</w:t>
                  </w:r>
                </w:p>
              </w:tc>
              <w:tc>
                <w:tcPr>
                  <w:tcW w:w="709" w:type="dxa"/>
                  <w:noWrap/>
                  <w:vAlign w:val="bottom"/>
                  <w:hideMark/>
                </w:tcPr>
                <w:p w:rsidR="00113141" w:rsidP="00113141" w:rsidRDefault="00113141" w14:paraId="0C9F7957" w14:textId="05DA76FA">
                  <w:pPr>
                    <w:spacing w:line="240" w:lineRule="auto"/>
                    <w:jc w:val="right"/>
                    <w:rPr>
                      <w:rFonts w:eastAsia="Times New Roman"/>
                    </w:rPr>
                  </w:pPr>
                  <w:r w:rsidRPr="00351A7E">
                    <w:rPr>
                      <w:rFonts w:eastAsia="Times New Roman"/>
                    </w:rPr>
                    <w:t>33,3</w:t>
                  </w:r>
                </w:p>
              </w:tc>
              <w:tc>
                <w:tcPr>
                  <w:tcW w:w="960" w:type="dxa"/>
                  <w:noWrap/>
                  <w:vAlign w:val="bottom"/>
                  <w:hideMark/>
                </w:tcPr>
                <w:p w:rsidR="00113141" w:rsidP="00113141" w:rsidRDefault="00113141" w14:paraId="5CFEB7B3" w14:textId="5C43057C">
                  <w:pPr>
                    <w:spacing w:line="240" w:lineRule="auto"/>
                    <w:jc w:val="right"/>
                    <w:rPr>
                      <w:rFonts w:eastAsia="Times New Roman"/>
                    </w:rPr>
                  </w:pPr>
                  <w:r w:rsidRPr="00351A7E">
                    <w:rPr>
                      <w:rFonts w:eastAsia="Times New Roman"/>
                    </w:rPr>
                    <w:t>29,6</w:t>
                  </w:r>
                </w:p>
              </w:tc>
              <w:tc>
                <w:tcPr>
                  <w:tcW w:w="643" w:type="dxa"/>
                  <w:noWrap/>
                  <w:vAlign w:val="bottom"/>
                  <w:hideMark/>
                </w:tcPr>
                <w:p w:rsidR="00113141" w:rsidP="00113141" w:rsidRDefault="00113141" w14:paraId="32DA379A" w14:textId="47856A65">
                  <w:pPr>
                    <w:spacing w:line="240" w:lineRule="auto"/>
                    <w:jc w:val="right"/>
                    <w:rPr>
                      <w:rFonts w:eastAsia="Times New Roman"/>
                    </w:rPr>
                  </w:pPr>
                  <w:r w:rsidRPr="00351A7E">
                    <w:rPr>
                      <w:rFonts w:eastAsia="Times New Roman"/>
                    </w:rPr>
                    <w:t>29,9</w:t>
                  </w:r>
                </w:p>
              </w:tc>
              <w:tc>
                <w:tcPr>
                  <w:tcW w:w="643" w:type="dxa"/>
                  <w:noWrap/>
                  <w:vAlign w:val="bottom"/>
                  <w:hideMark/>
                </w:tcPr>
                <w:p w:rsidR="00113141" w:rsidP="00113141" w:rsidRDefault="00113141" w14:paraId="7893E629" w14:textId="573A8A26">
                  <w:pPr>
                    <w:spacing w:line="240" w:lineRule="auto"/>
                    <w:jc w:val="right"/>
                    <w:rPr>
                      <w:rFonts w:eastAsia="Times New Roman"/>
                    </w:rPr>
                  </w:pPr>
                  <w:r w:rsidRPr="00351A7E">
                    <w:rPr>
                      <w:rFonts w:eastAsia="Times New Roman"/>
                    </w:rPr>
                    <w:t>29,1</w:t>
                  </w:r>
                </w:p>
              </w:tc>
              <w:tc>
                <w:tcPr>
                  <w:tcW w:w="2010" w:type="dxa"/>
                  <w:noWrap/>
                  <w:vAlign w:val="bottom"/>
                  <w:hideMark/>
                </w:tcPr>
                <w:p w:rsidR="00113141" w:rsidP="00113141" w:rsidRDefault="00113141" w14:paraId="5CF19D37" w14:textId="77777777">
                  <w:pPr>
                    <w:rPr>
                      <w:rFonts w:eastAsia="Times New Roman"/>
                    </w:rPr>
                  </w:pPr>
                </w:p>
              </w:tc>
            </w:tr>
            <w:tr w:rsidR="00113141" w:rsidTr="00C83F7E" w14:paraId="44952C2A" w14:textId="77777777">
              <w:trPr>
                <w:trHeight w:val="315"/>
              </w:trPr>
              <w:tc>
                <w:tcPr>
                  <w:tcW w:w="3398" w:type="dxa"/>
                  <w:vAlign w:val="center"/>
                  <w:hideMark/>
                </w:tcPr>
                <w:p w:rsidR="00113141" w:rsidP="00113141" w:rsidRDefault="00113141" w14:paraId="152CB84D" w14:textId="77777777">
                  <w:pPr>
                    <w:spacing w:line="240" w:lineRule="auto"/>
                    <w:rPr>
                      <w:rFonts w:eastAsia="Times New Roman"/>
                    </w:rPr>
                  </w:pPr>
                  <w:r>
                    <w:rPr>
                      <w:rFonts w:eastAsia="Times New Roman"/>
                    </w:rPr>
                    <w:t>Landbouw</w:t>
                  </w:r>
                </w:p>
              </w:tc>
              <w:tc>
                <w:tcPr>
                  <w:tcW w:w="709" w:type="dxa"/>
                  <w:noWrap/>
                  <w:vAlign w:val="bottom"/>
                  <w:hideMark/>
                </w:tcPr>
                <w:p w:rsidR="00113141" w:rsidP="00113141" w:rsidRDefault="00113141" w14:paraId="6FA731C5" w14:textId="5D53997D">
                  <w:pPr>
                    <w:spacing w:line="240" w:lineRule="auto"/>
                    <w:jc w:val="right"/>
                    <w:rPr>
                      <w:rFonts w:eastAsia="Times New Roman"/>
                    </w:rPr>
                  </w:pPr>
                  <w:r w:rsidRPr="00351A7E">
                    <w:rPr>
                      <w:rFonts w:eastAsia="Times New Roman"/>
                    </w:rPr>
                    <w:t>0,5</w:t>
                  </w:r>
                </w:p>
              </w:tc>
              <w:tc>
                <w:tcPr>
                  <w:tcW w:w="709" w:type="dxa"/>
                  <w:noWrap/>
                  <w:vAlign w:val="bottom"/>
                  <w:hideMark/>
                </w:tcPr>
                <w:p w:rsidR="00113141" w:rsidP="00113141" w:rsidRDefault="00113141" w14:paraId="7C2D3D90" w14:textId="4F957943">
                  <w:pPr>
                    <w:spacing w:line="240" w:lineRule="auto"/>
                    <w:jc w:val="right"/>
                    <w:rPr>
                      <w:rFonts w:eastAsia="Times New Roman"/>
                    </w:rPr>
                  </w:pPr>
                  <w:r w:rsidRPr="00351A7E">
                    <w:rPr>
                      <w:rFonts w:eastAsia="Times New Roman"/>
                    </w:rPr>
                    <w:t>1,1</w:t>
                  </w:r>
                </w:p>
              </w:tc>
              <w:tc>
                <w:tcPr>
                  <w:tcW w:w="850" w:type="dxa"/>
                  <w:noWrap/>
                  <w:vAlign w:val="bottom"/>
                  <w:hideMark/>
                </w:tcPr>
                <w:p w:rsidR="00113141" w:rsidP="00113141" w:rsidRDefault="00113141" w14:paraId="6E9FA5D6" w14:textId="74721C73">
                  <w:pPr>
                    <w:spacing w:line="240" w:lineRule="auto"/>
                    <w:jc w:val="right"/>
                    <w:rPr>
                      <w:rFonts w:eastAsia="Times New Roman"/>
                    </w:rPr>
                  </w:pPr>
                  <w:r w:rsidRPr="00351A7E">
                    <w:rPr>
                      <w:rFonts w:eastAsia="Times New Roman"/>
                    </w:rPr>
                    <w:t>1,1</w:t>
                  </w:r>
                </w:p>
              </w:tc>
              <w:tc>
                <w:tcPr>
                  <w:tcW w:w="709" w:type="dxa"/>
                  <w:noWrap/>
                  <w:vAlign w:val="bottom"/>
                  <w:hideMark/>
                </w:tcPr>
                <w:p w:rsidR="00113141" w:rsidP="00113141" w:rsidRDefault="00113141" w14:paraId="7DA9EB90" w14:textId="032B0ED0">
                  <w:pPr>
                    <w:spacing w:line="240" w:lineRule="auto"/>
                    <w:jc w:val="right"/>
                    <w:rPr>
                      <w:rFonts w:eastAsia="Times New Roman"/>
                    </w:rPr>
                  </w:pPr>
                  <w:r w:rsidRPr="00351A7E">
                    <w:rPr>
                      <w:rFonts w:eastAsia="Times New Roman"/>
                    </w:rPr>
                    <w:t>2,4</w:t>
                  </w:r>
                </w:p>
              </w:tc>
              <w:tc>
                <w:tcPr>
                  <w:tcW w:w="709" w:type="dxa"/>
                  <w:noWrap/>
                  <w:vAlign w:val="bottom"/>
                  <w:hideMark/>
                </w:tcPr>
                <w:p w:rsidR="00113141" w:rsidP="00113141" w:rsidRDefault="00113141" w14:paraId="7ABEF802" w14:textId="34D7B6D6">
                  <w:pPr>
                    <w:spacing w:line="240" w:lineRule="auto"/>
                    <w:jc w:val="right"/>
                    <w:rPr>
                      <w:rFonts w:eastAsia="Times New Roman"/>
                    </w:rPr>
                  </w:pPr>
                  <w:r w:rsidRPr="00351A7E">
                    <w:rPr>
                      <w:rFonts w:eastAsia="Times New Roman"/>
                    </w:rPr>
                    <w:t>7,2</w:t>
                  </w:r>
                </w:p>
              </w:tc>
              <w:tc>
                <w:tcPr>
                  <w:tcW w:w="960" w:type="dxa"/>
                  <w:noWrap/>
                  <w:vAlign w:val="bottom"/>
                  <w:hideMark/>
                </w:tcPr>
                <w:p w:rsidR="00113141" w:rsidP="00113141" w:rsidRDefault="00113141" w14:paraId="0B3D58F2" w14:textId="2A5255FF">
                  <w:pPr>
                    <w:spacing w:line="240" w:lineRule="auto"/>
                    <w:jc w:val="right"/>
                    <w:rPr>
                      <w:rFonts w:eastAsia="Times New Roman"/>
                    </w:rPr>
                  </w:pPr>
                  <w:r w:rsidRPr="00351A7E">
                    <w:rPr>
                      <w:rFonts w:eastAsia="Times New Roman"/>
                    </w:rPr>
                    <w:t>4,1</w:t>
                  </w:r>
                </w:p>
              </w:tc>
              <w:tc>
                <w:tcPr>
                  <w:tcW w:w="643" w:type="dxa"/>
                  <w:noWrap/>
                  <w:vAlign w:val="bottom"/>
                  <w:hideMark/>
                </w:tcPr>
                <w:p w:rsidR="00113141" w:rsidP="00113141" w:rsidRDefault="00113141" w14:paraId="4B89E4E6" w14:textId="7EAE2FC8">
                  <w:pPr>
                    <w:spacing w:line="240" w:lineRule="auto"/>
                    <w:jc w:val="right"/>
                    <w:rPr>
                      <w:rFonts w:eastAsia="Times New Roman"/>
                    </w:rPr>
                  </w:pPr>
                  <w:r w:rsidRPr="00351A7E">
                    <w:rPr>
                      <w:rFonts w:eastAsia="Times New Roman"/>
                    </w:rPr>
                    <w:t>2,6</w:t>
                  </w:r>
                </w:p>
              </w:tc>
              <w:tc>
                <w:tcPr>
                  <w:tcW w:w="643" w:type="dxa"/>
                  <w:noWrap/>
                  <w:vAlign w:val="bottom"/>
                  <w:hideMark/>
                </w:tcPr>
                <w:p w:rsidR="00113141" w:rsidP="00113141" w:rsidRDefault="00113141" w14:paraId="041F331C" w14:textId="7CBEF544">
                  <w:pPr>
                    <w:spacing w:line="240" w:lineRule="auto"/>
                    <w:jc w:val="right"/>
                    <w:rPr>
                      <w:rFonts w:eastAsia="Times New Roman"/>
                    </w:rPr>
                  </w:pPr>
                  <w:r w:rsidRPr="00351A7E">
                    <w:rPr>
                      <w:rFonts w:eastAsia="Times New Roman"/>
                    </w:rPr>
                    <w:t>2,8</w:t>
                  </w:r>
                </w:p>
              </w:tc>
              <w:tc>
                <w:tcPr>
                  <w:tcW w:w="2010" w:type="dxa"/>
                  <w:noWrap/>
                  <w:vAlign w:val="bottom"/>
                  <w:hideMark/>
                </w:tcPr>
                <w:p w:rsidR="00113141" w:rsidP="00113141" w:rsidRDefault="00113141" w14:paraId="3BF86DB2" w14:textId="77777777">
                  <w:pPr>
                    <w:rPr>
                      <w:rFonts w:eastAsia="Times New Roman"/>
                    </w:rPr>
                  </w:pPr>
                </w:p>
              </w:tc>
            </w:tr>
            <w:tr w:rsidR="00113141" w:rsidTr="00CC5B7B" w14:paraId="35F08CB5" w14:textId="77777777">
              <w:trPr>
                <w:trHeight w:val="315"/>
              </w:trPr>
              <w:tc>
                <w:tcPr>
                  <w:tcW w:w="3398" w:type="dxa"/>
                  <w:vAlign w:val="center"/>
                  <w:hideMark/>
                </w:tcPr>
                <w:p w:rsidR="00113141" w:rsidP="00113141" w:rsidRDefault="00113141" w14:paraId="29CC33AE" w14:textId="77777777">
                  <w:pPr>
                    <w:spacing w:line="240" w:lineRule="auto"/>
                    <w:rPr>
                      <w:rFonts w:eastAsia="Times New Roman"/>
                    </w:rPr>
                  </w:pPr>
                  <w:r>
                    <w:rPr>
                      <w:rFonts w:eastAsia="Times New Roman"/>
                    </w:rPr>
                    <w:t>Totaal</w:t>
                  </w:r>
                </w:p>
              </w:tc>
              <w:tc>
                <w:tcPr>
                  <w:tcW w:w="709" w:type="dxa"/>
                  <w:noWrap/>
                  <w:vAlign w:val="bottom"/>
                  <w:hideMark/>
                </w:tcPr>
                <w:p w:rsidR="00113141" w:rsidP="00113141" w:rsidRDefault="00113141" w14:paraId="19E76DAF" w14:textId="1BE19F27">
                  <w:pPr>
                    <w:spacing w:line="240" w:lineRule="auto"/>
                    <w:jc w:val="right"/>
                    <w:rPr>
                      <w:rFonts w:eastAsia="Times New Roman"/>
                    </w:rPr>
                  </w:pPr>
                  <w:r w:rsidRPr="00351A7E">
                    <w:rPr>
                      <w:rFonts w:eastAsia="Times New Roman"/>
                      <w:b/>
                      <w:bCs/>
                    </w:rPr>
                    <w:t>509,7</w:t>
                  </w:r>
                </w:p>
              </w:tc>
              <w:tc>
                <w:tcPr>
                  <w:tcW w:w="709" w:type="dxa"/>
                  <w:noWrap/>
                  <w:vAlign w:val="bottom"/>
                  <w:hideMark/>
                </w:tcPr>
                <w:p w:rsidR="00113141" w:rsidP="00113141" w:rsidRDefault="00113141" w14:paraId="5E679363" w14:textId="48BF451B">
                  <w:pPr>
                    <w:spacing w:line="240" w:lineRule="auto"/>
                    <w:jc w:val="right"/>
                    <w:rPr>
                      <w:rFonts w:eastAsia="Times New Roman"/>
                    </w:rPr>
                  </w:pPr>
                  <w:r w:rsidRPr="00351A7E">
                    <w:rPr>
                      <w:rFonts w:eastAsia="Times New Roman"/>
                      <w:b/>
                      <w:bCs/>
                    </w:rPr>
                    <w:t>370,4</w:t>
                  </w:r>
                </w:p>
              </w:tc>
              <w:tc>
                <w:tcPr>
                  <w:tcW w:w="850" w:type="dxa"/>
                  <w:noWrap/>
                  <w:vAlign w:val="bottom"/>
                  <w:hideMark/>
                </w:tcPr>
                <w:p w:rsidR="00113141" w:rsidP="00113141" w:rsidRDefault="00113141" w14:paraId="468E1B60" w14:textId="40C13759">
                  <w:pPr>
                    <w:spacing w:line="240" w:lineRule="auto"/>
                    <w:jc w:val="right"/>
                    <w:rPr>
                      <w:rFonts w:eastAsia="Times New Roman"/>
                    </w:rPr>
                  </w:pPr>
                  <w:r w:rsidRPr="00351A7E">
                    <w:rPr>
                      <w:rFonts w:eastAsia="Times New Roman"/>
                      <w:b/>
                      <w:bCs/>
                    </w:rPr>
                    <w:t>267,6</w:t>
                  </w:r>
                </w:p>
              </w:tc>
              <w:tc>
                <w:tcPr>
                  <w:tcW w:w="709" w:type="dxa"/>
                  <w:noWrap/>
                  <w:vAlign w:val="bottom"/>
                  <w:hideMark/>
                </w:tcPr>
                <w:p w:rsidR="00113141" w:rsidP="00113141" w:rsidRDefault="00113141" w14:paraId="54BD069E" w14:textId="5DACC127">
                  <w:pPr>
                    <w:spacing w:line="240" w:lineRule="auto"/>
                    <w:jc w:val="right"/>
                    <w:rPr>
                      <w:rFonts w:eastAsia="Times New Roman"/>
                    </w:rPr>
                  </w:pPr>
                  <w:r w:rsidRPr="00351A7E">
                    <w:rPr>
                      <w:rFonts w:eastAsia="Times New Roman"/>
                      <w:b/>
                      <w:bCs/>
                    </w:rPr>
                    <w:t>207,7</w:t>
                  </w:r>
                </w:p>
              </w:tc>
              <w:tc>
                <w:tcPr>
                  <w:tcW w:w="709" w:type="dxa"/>
                  <w:noWrap/>
                  <w:vAlign w:val="bottom"/>
                  <w:hideMark/>
                </w:tcPr>
                <w:p w:rsidR="00113141" w:rsidP="00113141" w:rsidRDefault="00113141" w14:paraId="72B3C5F2" w14:textId="51BF9F38">
                  <w:pPr>
                    <w:spacing w:line="240" w:lineRule="auto"/>
                    <w:jc w:val="right"/>
                    <w:rPr>
                      <w:rFonts w:eastAsia="Times New Roman"/>
                    </w:rPr>
                  </w:pPr>
                  <w:r w:rsidRPr="00351A7E">
                    <w:rPr>
                      <w:rFonts w:eastAsia="Times New Roman"/>
                      <w:b/>
                      <w:bCs/>
                    </w:rPr>
                    <w:t>198,0</w:t>
                  </w:r>
                </w:p>
              </w:tc>
              <w:tc>
                <w:tcPr>
                  <w:tcW w:w="960" w:type="dxa"/>
                  <w:noWrap/>
                  <w:vAlign w:val="bottom"/>
                  <w:hideMark/>
                </w:tcPr>
                <w:p w:rsidR="00113141" w:rsidP="00113141" w:rsidRDefault="00113141" w14:paraId="75BDB9FD" w14:textId="639C6550">
                  <w:pPr>
                    <w:spacing w:line="240" w:lineRule="auto"/>
                    <w:jc w:val="right"/>
                    <w:rPr>
                      <w:rFonts w:eastAsia="Times New Roman"/>
                    </w:rPr>
                  </w:pPr>
                  <w:r w:rsidRPr="00351A7E">
                    <w:rPr>
                      <w:rFonts w:eastAsia="Times New Roman"/>
                      <w:b/>
                      <w:bCs/>
                    </w:rPr>
                    <w:t>163,0</w:t>
                  </w:r>
                </w:p>
              </w:tc>
              <w:tc>
                <w:tcPr>
                  <w:tcW w:w="643" w:type="dxa"/>
                  <w:noWrap/>
                  <w:vAlign w:val="bottom"/>
                  <w:hideMark/>
                </w:tcPr>
                <w:p w:rsidR="00113141" w:rsidP="00113141" w:rsidRDefault="00113141" w14:paraId="0A952077" w14:textId="2A6C798F">
                  <w:pPr>
                    <w:spacing w:line="240" w:lineRule="auto"/>
                    <w:jc w:val="right"/>
                    <w:rPr>
                      <w:rFonts w:eastAsia="Times New Roman"/>
                    </w:rPr>
                  </w:pPr>
                  <w:r w:rsidRPr="00351A7E">
                    <w:rPr>
                      <w:rFonts w:eastAsia="Times New Roman"/>
                      <w:b/>
                      <w:bCs/>
                    </w:rPr>
                    <w:t>182,5</w:t>
                  </w:r>
                </w:p>
              </w:tc>
              <w:tc>
                <w:tcPr>
                  <w:tcW w:w="643" w:type="dxa"/>
                  <w:noWrap/>
                  <w:vAlign w:val="bottom"/>
                  <w:hideMark/>
                </w:tcPr>
                <w:p w:rsidR="00113141" w:rsidP="00113141" w:rsidRDefault="00113141" w14:paraId="160B2AF5" w14:textId="33A6F3BD">
                  <w:pPr>
                    <w:spacing w:line="240" w:lineRule="auto"/>
                    <w:jc w:val="right"/>
                    <w:rPr>
                      <w:rFonts w:eastAsia="Times New Roman"/>
                    </w:rPr>
                  </w:pPr>
                  <w:r w:rsidRPr="00351A7E">
                    <w:rPr>
                      <w:rFonts w:eastAsia="Times New Roman"/>
                      <w:b/>
                      <w:bCs/>
                    </w:rPr>
                    <w:t>190,3</w:t>
                  </w:r>
                </w:p>
              </w:tc>
              <w:tc>
                <w:tcPr>
                  <w:tcW w:w="2010" w:type="dxa"/>
                  <w:noWrap/>
                  <w:vAlign w:val="bottom"/>
                  <w:hideMark/>
                </w:tcPr>
                <w:p w:rsidR="00113141" w:rsidP="00113141" w:rsidRDefault="00113141" w14:paraId="457BB58C" w14:textId="30277D8C">
                  <w:pPr>
                    <w:spacing w:line="240" w:lineRule="auto"/>
                    <w:jc w:val="center"/>
                    <w:rPr>
                      <w:rFonts w:eastAsia="Times New Roman"/>
                      <w:b/>
                      <w:bCs/>
                    </w:rPr>
                  </w:pPr>
                  <w:r w:rsidRPr="00351A7E">
                    <w:rPr>
                      <w:rFonts w:eastAsia="Times New Roman"/>
                      <w:b/>
                      <w:bCs/>
                    </w:rPr>
                    <w:t>191,1</w:t>
                  </w:r>
                </w:p>
              </w:tc>
            </w:tr>
            <w:tr w:rsidR="007F46F8" w:rsidTr="00822316" w14:paraId="7D9B7125" w14:textId="77777777">
              <w:trPr>
                <w:trHeight w:val="315"/>
              </w:trPr>
              <w:tc>
                <w:tcPr>
                  <w:tcW w:w="3398" w:type="dxa"/>
                  <w:vAlign w:val="center"/>
                  <w:hideMark/>
                </w:tcPr>
                <w:p w:rsidR="007F46F8" w:rsidP="007F46F8" w:rsidRDefault="007F46F8" w14:paraId="6852D537" w14:textId="77777777">
                  <w:pPr>
                    <w:rPr>
                      <w:rFonts w:eastAsia="Times New Roman"/>
                      <w:b/>
                      <w:bCs/>
                    </w:rPr>
                  </w:pPr>
                </w:p>
              </w:tc>
              <w:tc>
                <w:tcPr>
                  <w:tcW w:w="709" w:type="dxa"/>
                  <w:noWrap/>
                  <w:vAlign w:val="center"/>
                  <w:hideMark/>
                </w:tcPr>
                <w:p w:rsidR="007F46F8" w:rsidP="007F46F8" w:rsidRDefault="007F46F8" w14:paraId="4CCA9A89" w14:textId="77777777">
                  <w:pPr>
                    <w:jc w:val="right"/>
                    <w:rPr>
                      <w:sz w:val="20"/>
                      <w:szCs w:val="20"/>
                    </w:rPr>
                  </w:pPr>
                </w:p>
              </w:tc>
              <w:tc>
                <w:tcPr>
                  <w:tcW w:w="709" w:type="dxa"/>
                  <w:noWrap/>
                  <w:vAlign w:val="center"/>
                  <w:hideMark/>
                </w:tcPr>
                <w:p w:rsidR="007F46F8" w:rsidP="007F46F8" w:rsidRDefault="007F46F8" w14:paraId="139767C4" w14:textId="77777777">
                  <w:pPr>
                    <w:jc w:val="right"/>
                    <w:rPr>
                      <w:sz w:val="20"/>
                      <w:szCs w:val="20"/>
                    </w:rPr>
                  </w:pPr>
                </w:p>
              </w:tc>
              <w:tc>
                <w:tcPr>
                  <w:tcW w:w="850" w:type="dxa"/>
                  <w:noWrap/>
                  <w:vAlign w:val="center"/>
                  <w:hideMark/>
                </w:tcPr>
                <w:p w:rsidR="007F46F8" w:rsidP="007F46F8" w:rsidRDefault="007F46F8" w14:paraId="3274968E" w14:textId="77777777">
                  <w:pPr>
                    <w:jc w:val="right"/>
                    <w:rPr>
                      <w:sz w:val="20"/>
                      <w:szCs w:val="20"/>
                    </w:rPr>
                  </w:pPr>
                </w:p>
              </w:tc>
              <w:tc>
                <w:tcPr>
                  <w:tcW w:w="709" w:type="dxa"/>
                  <w:noWrap/>
                  <w:vAlign w:val="center"/>
                  <w:hideMark/>
                </w:tcPr>
                <w:p w:rsidR="007F46F8" w:rsidP="007F46F8" w:rsidRDefault="007F46F8" w14:paraId="3DC0A2F2" w14:textId="77777777">
                  <w:pPr>
                    <w:jc w:val="right"/>
                    <w:rPr>
                      <w:sz w:val="20"/>
                      <w:szCs w:val="20"/>
                    </w:rPr>
                  </w:pPr>
                </w:p>
              </w:tc>
              <w:tc>
                <w:tcPr>
                  <w:tcW w:w="709" w:type="dxa"/>
                  <w:noWrap/>
                  <w:vAlign w:val="center"/>
                  <w:hideMark/>
                </w:tcPr>
                <w:p w:rsidR="007F46F8" w:rsidP="007F46F8" w:rsidRDefault="007F46F8" w14:paraId="22380431" w14:textId="77777777">
                  <w:pPr>
                    <w:jc w:val="right"/>
                    <w:rPr>
                      <w:sz w:val="20"/>
                      <w:szCs w:val="20"/>
                    </w:rPr>
                  </w:pPr>
                </w:p>
              </w:tc>
              <w:tc>
                <w:tcPr>
                  <w:tcW w:w="960" w:type="dxa"/>
                  <w:noWrap/>
                  <w:vAlign w:val="center"/>
                  <w:hideMark/>
                </w:tcPr>
                <w:p w:rsidR="007F46F8" w:rsidP="007F46F8" w:rsidRDefault="007F46F8" w14:paraId="5A05A351" w14:textId="77777777">
                  <w:pPr>
                    <w:jc w:val="right"/>
                    <w:rPr>
                      <w:sz w:val="20"/>
                      <w:szCs w:val="20"/>
                    </w:rPr>
                  </w:pPr>
                </w:p>
              </w:tc>
              <w:tc>
                <w:tcPr>
                  <w:tcW w:w="643" w:type="dxa"/>
                  <w:noWrap/>
                  <w:vAlign w:val="center"/>
                  <w:hideMark/>
                </w:tcPr>
                <w:p w:rsidR="007F46F8" w:rsidP="007F46F8" w:rsidRDefault="007F46F8" w14:paraId="25573A43" w14:textId="77777777">
                  <w:pPr>
                    <w:jc w:val="right"/>
                    <w:rPr>
                      <w:sz w:val="20"/>
                      <w:szCs w:val="20"/>
                    </w:rPr>
                  </w:pPr>
                </w:p>
              </w:tc>
              <w:tc>
                <w:tcPr>
                  <w:tcW w:w="643" w:type="dxa"/>
                  <w:noWrap/>
                  <w:vAlign w:val="center"/>
                  <w:hideMark/>
                </w:tcPr>
                <w:p w:rsidR="007F46F8" w:rsidP="007F46F8" w:rsidRDefault="007F46F8" w14:paraId="1E62DC08" w14:textId="77777777">
                  <w:pPr>
                    <w:jc w:val="right"/>
                    <w:rPr>
                      <w:sz w:val="20"/>
                      <w:szCs w:val="20"/>
                    </w:rPr>
                  </w:pPr>
                </w:p>
              </w:tc>
              <w:tc>
                <w:tcPr>
                  <w:tcW w:w="2010" w:type="dxa"/>
                  <w:noWrap/>
                  <w:vAlign w:val="bottom"/>
                  <w:hideMark/>
                </w:tcPr>
                <w:p w:rsidR="007F46F8" w:rsidP="007F46F8" w:rsidRDefault="007F46F8" w14:paraId="519FE184" w14:textId="77777777">
                  <w:pPr>
                    <w:rPr>
                      <w:sz w:val="20"/>
                      <w:szCs w:val="20"/>
                    </w:rPr>
                  </w:pPr>
                </w:p>
              </w:tc>
            </w:tr>
            <w:tr w:rsidR="007F46F8" w:rsidTr="00822316" w14:paraId="019F837D" w14:textId="77777777">
              <w:trPr>
                <w:trHeight w:val="315"/>
              </w:trPr>
              <w:tc>
                <w:tcPr>
                  <w:tcW w:w="3398" w:type="dxa"/>
                  <w:vAlign w:val="center"/>
                  <w:hideMark/>
                </w:tcPr>
                <w:p w:rsidRPr="007F46F8" w:rsidR="007F46F8" w:rsidP="007F46F8" w:rsidRDefault="007F46F8" w14:paraId="4F50A3BC" w14:textId="77777777">
                  <w:pPr>
                    <w:spacing w:line="240" w:lineRule="auto"/>
                    <w:rPr>
                      <w:rFonts w:eastAsia="Times New Roman"/>
                      <w:b/>
                      <w:bCs/>
                    </w:rPr>
                  </w:pPr>
                  <w:r w:rsidRPr="007F46F8">
                    <w:rPr>
                      <w:rFonts w:eastAsia="Times New Roman"/>
                      <w:b/>
                      <w:bCs/>
                    </w:rPr>
                    <w:t>Fijn stof (PM2.5)</w:t>
                  </w:r>
                </w:p>
              </w:tc>
              <w:tc>
                <w:tcPr>
                  <w:tcW w:w="709" w:type="dxa"/>
                  <w:noWrap/>
                  <w:vAlign w:val="center"/>
                  <w:hideMark/>
                </w:tcPr>
                <w:p w:rsidR="007F46F8" w:rsidP="007F46F8" w:rsidRDefault="007F46F8" w14:paraId="63A6308C" w14:textId="77777777">
                  <w:pPr>
                    <w:jc w:val="right"/>
                    <w:rPr>
                      <w:rFonts w:eastAsia="Times New Roman"/>
                    </w:rPr>
                  </w:pPr>
                </w:p>
              </w:tc>
              <w:tc>
                <w:tcPr>
                  <w:tcW w:w="709" w:type="dxa"/>
                  <w:noWrap/>
                  <w:vAlign w:val="center"/>
                  <w:hideMark/>
                </w:tcPr>
                <w:p w:rsidR="007F46F8" w:rsidP="007F46F8" w:rsidRDefault="007F46F8" w14:paraId="79A14F1C" w14:textId="77777777">
                  <w:pPr>
                    <w:jc w:val="right"/>
                    <w:rPr>
                      <w:sz w:val="20"/>
                      <w:szCs w:val="20"/>
                    </w:rPr>
                  </w:pPr>
                </w:p>
              </w:tc>
              <w:tc>
                <w:tcPr>
                  <w:tcW w:w="850" w:type="dxa"/>
                  <w:noWrap/>
                  <w:vAlign w:val="center"/>
                  <w:hideMark/>
                </w:tcPr>
                <w:p w:rsidR="007F46F8" w:rsidP="007F46F8" w:rsidRDefault="007F46F8" w14:paraId="3C64E6B9" w14:textId="77777777">
                  <w:pPr>
                    <w:jc w:val="right"/>
                    <w:rPr>
                      <w:sz w:val="20"/>
                      <w:szCs w:val="20"/>
                    </w:rPr>
                  </w:pPr>
                </w:p>
              </w:tc>
              <w:tc>
                <w:tcPr>
                  <w:tcW w:w="709" w:type="dxa"/>
                  <w:noWrap/>
                  <w:vAlign w:val="center"/>
                  <w:hideMark/>
                </w:tcPr>
                <w:p w:rsidR="007F46F8" w:rsidP="007F46F8" w:rsidRDefault="007F46F8" w14:paraId="05F4234C" w14:textId="77777777">
                  <w:pPr>
                    <w:jc w:val="right"/>
                    <w:rPr>
                      <w:sz w:val="20"/>
                      <w:szCs w:val="20"/>
                    </w:rPr>
                  </w:pPr>
                </w:p>
              </w:tc>
              <w:tc>
                <w:tcPr>
                  <w:tcW w:w="709" w:type="dxa"/>
                  <w:noWrap/>
                  <w:vAlign w:val="center"/>
                  <w:hideMark/>
                </w:tcPr>
                <w:p w:rsidR="007F46F8" w:rsidP="007F46F8" w:rsidRDefault="007F46F8" w14:paraId="01FAD728" w14:textId="77777777">
                  <w:pPr>
                    <w:jc w:val="right"/>
                    <w:rPr>
                      <w:sz w:val="20"/>
                      <w:szCs w:val="20"/>
                    </w:rPr>
                  </w:pPr>
                </w:p>
              </w:tc>
              <w:tc>
                <w:tcPr>
                  <w:tcW w:w="960" w:type="dxa"/>
                  <w:noWrap/>
                  <w:vAlign w:val="center"/>
                  <w:hideMark/>
                </w:tcPr>
                <w:p w:rsidR="007F46F8" w:rsidP="007F46F8" w:rsidRDefault="007F46F8" w14:paraId="0F1CC405" w14:textId="77777777">
                  <w:pPr>
                    <w:jc w:val="right"/>
                    <w:rPr>
                      <w:sz w:val="20"/>
                      <w:szCs w:val="20"/>
                    </w:rPr>
                  </w:pPr>
                </w:p>
              </w:tc>
              <w:tc>
                <w:tcPr>
                  <w:tcW w:w="643" w:type="dxa"/>
                  <w:noWrap/>
                  <w:vAlign w:val="center"/>
                  <w:hideMark/>
                </w:tcPr>
                <w:p w:rsidR="007F46F8" w:rsidP="007F46F8" w:rsidRDefault="007F46F8" w14:paraId="5D98A6EB" w14:textId="77777777">
                  <w:pPr>
                    <w:jc w:val="right"/>
                    <w:rPr>
                      <w:sz w:val="20"/>
                      <w:szCs w:val="20"/>
                    </w:rPr>
                  </w:pPr>
                </w:p>
              </w:tc>
              <w:tc>
                <w:tcPr>
                  <w:tcW w:w="643" w:type="dxa"/>
                  <w:noWrap/>
                  <w:vAlign w:val="center"/>
                  <w:hideMark/>
                </w:tcPr>
                <w:p w:rsidR="007F46F8" w:rsidP="007F46F8" w:rsidRDefault="007F46F8" w14:paraId="44487191" w14:textId="77777777">
                  <w:pPr>
                    <w:jc w:val="right"/>
                    <w:rPr>
                      <w:sz w:val="20"/>
                      <w:szCs w:val="20"/>
                    </w:rPr>
                  </w:pPr>
                </w:p>
              </w:tc>
              <w:tc>
                <w:tcPr>
                  <w:tcW w:w="2010" w:type="dxa"/>
                  <w:noWrap/>
                  <w:vAlign w:val="bottom"/>
                  <w:hideMark/>
                </w:tcPr>
                <w:p w:rsidR="007F46F8" w:rsidP="007F46F8" w:rsidRDefault="007F46F8" w14:paraId="2A39AC9B" w14:textId="77777777">
                  <w:pPr>
                    <w:rPr>
                      <w:sz w:val="20"/>
                      <w:szCs w:val="20"/>
                    </w:rPr>
                  </w:pPr>
                </w:p>
              </w:tc>
            </w:tr>
            <w:tr w:rsidR="00113141" w:rsidTr="00BD103B" w14:paraId="7D62865A" w14:textId="77777777">
              <w:trPr>
                <w:trHeight w:val="315"/>
              </w:trPr>
              <w:tc>
                <w:tcPr>
                  <w:tcW w:w="3398" w:type="dxa"/>
                  <w:vAlign w:val="center"/>
                  <w:hideMark/>
                </w:tcPr>
                <w:p w:rsidR="00113141" w:rsidP="00113141" w:rsidRDefault="00113141" w14:paraId="5F840955" w14:textId="77777777">
                  <w:pPr>
                    <w:spacing w:line="240" w:lineRule="auto"/>
                    <w:rPr>
                      <w:rFonts w:eastAsia="Times New Roman"/>
                    </w:rPr>
                  </w:pPr>
                  <w:r>
                    <w:rPr>
                      <w:rFonts w:eastAsia="Times New Roman"/>
                    </w:rPr>
                    <w:t>Industrie, Energie en Raffinaderijen</w:t>
                  </w:r>
                </w:p>
              </w:tc>
              <w:tc>
                <w:tcPr>
                  <w:tcW w:w="709" w:type="dxa"/>
                  <w:noWrap/>
                  <w:vAlign w:val="bottom"/>
                  <w:hideMark/>
                </w:tcPr>
                <w:p w:rsidR="00113141" w:rsidP="00113141" w:rsidRDefault="00113141" w14:paraId="6766E130" w14:textId="51834F1F">
                  <w:pPr>
                    <w:spacing w:line="240" w:lineRule="auto"/>
                    <w:jc w:val="right"/>
                    <w:rPr>
                      <w:rFonts w:eastAsia="Times New Roman"/>
                    </w:rPr>
                  </w:pPr>
                  <w:r w:rsidRPr="00351A7E">
                    <w:rPr>
                      <w:rFonts w:eastAsia="Times New Roman"/>
                    </w:rPr>
                    <w:t>21,6</w:t>
                  </w:r>
                </w:p>
              </w:tc>
              <w:tc>
                <w:tcPr>
                  <w:tcW w:w="709" w:type="dxa"/>
                  <w:noWrap/>
                  <w:vAlign w:val="bottom"/>
                  <w:hideMark/>
                </w:tcPr>
                <w:p w:rsidR="00113141" w:rsidP="00113141" w:rsidRDefault="00113141" w14:paraId="70D9D589" w14:textId="6E3B83E3">
                  <w:pPr>
                    <w:spacing w:line="240" w:lineRule="auto"/>
                    <w:jc w:val="right"/>
                    <w:rPr>
                      <w:rFonts w:eastAsia="Times New Roman"/>
                    </w:rPr>
                  </w:pPr>
                  <w:r w:rsidRPr="00351A7E">
                    <w:rPr>
                      <w:rFonts w:eastAsia="Times New Roman"/>
                    </w:rPr>
                    <w:t>13,9</w:t>
                  </w:r>
                </w:p>
              </w:tc>
              <w:tc>
                <w:tcPr>
                  <w:tcW w:w="850" w:type="dxa"/>
                  <w:noWrap/>
                  <w:vAlign w:val="bottom"/>
                  <w:hideMark/>
                </w:tcPr>
                <w:p w:rsidR="00113141" w:rsidP="00113141" w:rsidRDefault="00113141" w14:paraId="6FE1E692" w14:textId="2D9A5402">
                  <w:pPr>
                    <w:spacing w:line="240" w:lineRule="auto"/>
                    <w:jc w:val="right"/>
                    <w:rPr>
                      <w:rFonts w:eastAsia="Times New Roman"/>
                    </w:rPr>
                  </w:pPr>
                  <w:r w:rsidRPr="00351A7E">
                    <w:rPr>
                      <w:rFonts w:eastAsia="Times New Roman"/>
                    </w:rPr>
                    <w:t>7,8</w:t>
                  </w:r>
                </w:p>
              </w:tc>
              <w:tc>
                <w:tcPr>
                  <w:tcW w:w="709" w:type="dxa"/>
                  <w:noWrap/>
                  <w:vAlign w:val="bottom"/>
                  <w:hideMark/>
                </w:tcPr>
                <w:p w:rsidR="00113141" w:rsidP="00113141" w:rsidRDefault="00113141" w14:paraId="48576E58" w14:textId="4D24C9B1">
                  <w:pPr>
                    <w:spacing w:line="240" w:lineRule="auto"/>
                    <w:jc w:val="right"/>
                    <w:rPr>
                      <w:rFonts w:eastAsia="Times New Roman"/>
                    </w:rPr>
                  </w:pPr>
                  <w:r w:rsidRPr="00351A7E">
                    <w:rPr>
                      <w:rFonts w:eastAsia="Times New Roman"/>
                    </w:rPr>
                    <w:t>5,9</w:t>
                  </w:r>
                </w:p>
              </w:tc>
              <w:tc>
                <w:tcPr>
                  <w:tcW w:w="709" w:type="dxa"/>
                  <w:noWrap/>
                  <w:vAlign w:val="bottom"/>
                  <w:hideMark/>
                </w:tcPr>
                <w:p w:rsidR="00113141" w:rsidP="00113141" w:rsidRDefault="00113141" w14:paraId="5D30F0D2" w14:textId="02991FBC">
                  <w:pPr>
                    <w:spacing w:line="240" w:lineRule="auto"/>
                    <w:jc w:val="right"/>
                    <w:rPr>
                      <w:rFonts w:eastAsia="Times New Roman"/>
                    </w:rPr>
                  </w:pPr>
                  <w:r w:rsidRPr="00351A7E">
                    <w:rPr>
                      <w:rFonts w:eastAsia="Times New Roman"/>
                    </w:rPr>
                    <w:t>4,4</w:t>
                  </w:r>
                </w:p>
              </w:tc>
              <w:tc>
                <w:tcPr>
                  <w:tcW w:w="960" w:type="dxa"/>
                  <w:noWrap/>
                  <w:vAlign w:val="bottom"/>
                  <w:hideMark/>
                </w:tcPr>
                <w:p w:rsidR="00113141" w:rsidP="00113141" w:rsidRDefault="00113141" w14:paraId="399393BD" w14:textId="431CC1E1">
                  <w:pPr>
                    <w:spacing w:line="240" w:lineRule="auto"/>
                    <w:jc w:val="right"/>
                    <w:rPr>
                      <w:rFonts w:eastAsia="Times New Roman"/>
                    </w:rPr>
                  </w:pPr>
                  <w:r w:rsidRPr="00351A7E">
                    <w:rPr>
                      <w:rFonts w:eastAsia="Times New Roman"/>
                    </w:rPr>
                    <w:t>4,0</w:t>
                  </w:r>
                </w:p>
              </w:tc>
              <w:tc>
                <w:tcPr>
                  <w:tcW w:w="643" w:type="dxa"/>
                  <w:noWrap/>
                  <w:vAlign w:val="bottom"/>
                  <w:hideMark/>
                </w:tcPr>
                <w:p w:rsidR="00113141" w:rsidP="00113141" w:rsidRDefault="00113141" w14:paraId="6D977F44" w14:textId="4D00B3D4">
                  <w:pPr>
                    <w:spacing w:line="240" w:lineRule="auto"/>
                    <w:jc w:val="right"/>
                    <w:rPr>
                      <w:rFonts w:eastAsia="Times New Roman"/>
                    </w:rPr>
                  </w:pPr>
                  <w:r w:rsidRPr="00351A7E">
                    <w:rPr>
                      <w:rFonts w:eastAsia="Times New Roman"/>
                    </w:rPr>
                    <w:t>3,6</w:t>
                  </w:r>
                </w:p>
              </w:tc>
              <w:tc>
                <w:tcPr>
                  <w:tcW w:w="643" w:type="dxa"/>
                  <w:noWrap/>
                  <w:vAlign w:val="bottom"/>
                  <w:hideMark/>
                </w:tcPr>
                <w:p w:rsidR="00113141" w:rsidP="00113141" w:rsidRDefault="00113141" w14:paraId="67FA4A16" w14:textId="21E0A4D8">
                  <w:pPr>
                    <w:spacing w:line="240" w:lineRule="auto"/>
                    <w:jc w:val="right"/>
                    <w:rPr>
                      <w:rFonts w:eastAsia="Times New Roman"/>
                    </w:rPr>
                  </w:pPr>
                  <w:r w:rsidRPr="00351A7E">
                    <w:rPr>
                      <w:rFonts w:eastAsia="Times New Roman"/>
                    </w:rPr>
                    <w:t>3,8</w:t>
                  </w:r>
                </w:p>
              </w:tc>
              <w:tc>
                <w:tcPr>
                  <w:tcW w:w="2010" w:type="dxa"/>
                  <w:noWrap/>
                  <w:vAlign w:val="bottom"/>
                  <w:hideMark/>
                </w:tcPr>
                <w:p w:rsidR="00113141" w:rsidP="00113141" w:rsidRDefault="00113141" w14:paraId="07F92DE6" w14:textId="77777777">
                  <w:pPr>
                    <w:rPr>
                      <w:rFonts w:eastAsia="Times New Roman"/>
                    </w:rPr>
                  </w:pPr>
                </w:p>
              </w:tc>
            </w:tr>
            <w:tr w:rsidR="00113141" w:rsidTr="00BD103B" w14:paraId="268465D2" w14:textId="77777777">
              <w:trPr>
                <w:trHeight w:val="315"/>
              </w:trPr>
              <w:tc>
                <w:tcPr>
                  <w:tcW w:w="3398" w:type="dxa"/>
                  <w:vAlign w:val="center"/>
                  <w:hideMark/>
                </w:tcPr>
                <w:p w:rsidR="00113141" w:rsidP="00113141" w:rsidRDefault="00113141" w14:paraId="47C91492" w14:textId="77777777">
                  <w:pPr>
                    <w:spacing w:line="240" w:lineRule="auto"/>
                    <w:rPr>
                      <w:rFonts w:eastAsia="Times New Roman"/>
                    </w:rPr>
                  </w:pPr>
                  <w:r>
                    <w:rPr>
                      <w:rFonts w:eastAsia="Times New Roman"/>
                    </w:rPr>
                    <w:t>Verkeer</w:t>
                  </w:r>
                </w:p>
              </w:tc>
              <w:tc>
                <w:tcPr>
                  <w:tcW w:w="709" w:type="dxa"/>
                  <w:noWrap/>
                  <w:vAlign w:val="bottom"/>
                  <w:hideMark/>
                </w:tcPr>
                <w:p w:rsidR="00113141" w:rsidP="00113141" w:rsidRDefault="00113141" w14:paraId="0826F1D8" w14:textId="7AB8D901">
                  <w:pPr>
                    <w:spacing w:line="240" w:lineRule="auto"/>
                    <w:jc w:val="right"/>
                    <w:rPr>
                      <w:rFonts w:eastAsia="Times New Roman"/>
                    </w:rPr>
                  </w:pPr>
                  <w:r w:rsidRPr="00351A7E">
                    <w:rPr>
                      <w:rFonts w:eastAsia="Times New Roman"/>
                    </w:rPr>
                    <w:t>25,5</w:t>
                  </w:r>
                </w:p>
              </w:tc>
              <w:tc>
                <w:tcPr>
                  <w:tcW w:w="709" w:type="dxa"/>
                  <w:noWrap/>
                  <w:vAlign w:val="bottom"/>
                  <w:hideMark/>
                </w:tcPr>
                <w:p w:rsidR="00113141" w:rsidP="00113141" w:rsidRDefault="00113141" w14:paraId="5918A5E9" w14:textId="1B386EC5">
                  <w:pPr>
                    <w:spacing w:line="240" w:lineRule="auto"/>
                    <w:jc w:val="right"/>
                    <w:rPr>
                      <w:rFonts w:eastAsia="Times New Roman"/>
                    </w:rPr>
                  </w:pPr>
                  <w:r w:rsidRPr="00351A7E">
                    <w:rPr>
                      <w:rFonts w:eastAsia="Times New Roman"/>
                    </w:rPr>
                    <w:t>20,7</w:t>
                  </w:r>
                </w:p>
              </w:tc>
              <w:tc>
                <w:tcPr>
                  <w:tcW w:w="850" w:type="dxa"/>
                  <w:noWrap/>
                  <w:vAlign w:val="bottom"/>
                  <w:hideMark/>
                </w:tcPr>
                <w:p w:rsidR="00113141" w:rsidP="00113141" w:rsidRDefault="00113141" w14:paraId="21A1CF90" w14:textId="5A6D9300">
                  <w:pPr>
                    <w:spacing w:line="240" w:lineRule="auto"/>
                    <w:jc w:val="right"/>
                    <w:rPr>
                      <w:rFonts w:eastAsia="Times New Roman"/>
                    </w:rPr>
                  </w:pPr>
                  <w:r w:rsidRPr="00351A7E">
                    <w:rPr>
                      <w:rFonts w:eastAsia="Times New Roman"/>
                    </w:rPr>
                    <w:t>17,0</w:t>
                  </w:r>
                </w:p>
              </w:tc>
              <w:tc>
                <w:tcPr>
                  <w:tcW w:w="709" w:type="dxa"/>
                  <w:noWrap/>
                  <w:vAlign w:val="bottom"/>
                  <w:hideMark/>
                </w:tcPr>
                <w:p w:rsidR="00113141" w:rsidP="00113141" w:rsidRDefault="00113141" w14:paraId="57A47AB6" w14:textId="6B8313EB">
                  <w:pPr>
                    <w:spacing w:line="240" w:lineRule="auto"/>
                    <w:jc w:val="right"/>
                    <w:rPr>
                      <w:rFonts w:eastAsia="Times New Roman"/>
                    </w:rPr>
                  </w:pPr>
                  <w:r w:rsidRPr="00351A7E">
                    <w:rPr>
                      <w:rFonts w:eastAsia="Times New Roman"/>
                    </w:rPr>
                    <w:t>13,0</w:t>
                  </w:r>
                </w:p>
              </w:tc>
              <w:tc>
                <w:tcPr>
                  <w:tcW w:w="709" w:type="dxa"/>
                  <w:noWrap/>
                  <w:vAlign w:val="bottom"/>
                  <w:hideMark/>
                </w:tcPr>
                <w:p w:rsidR="00113141" w:rsidP="00113141" w:rsidRDefault="00113141" w14:paraId="5C04892F" w14:textId="7ECD6A37">
                  <w:pPr>
                    <w:spacing w:line="240" w:lineRule="auto"/>
                    <w:jc w:val="right"/>
                    <w:rPr>
                      <w:rFonts w:eastAsia="Times New Roman"/>
                    </w:rPr>
                  </w:pPr>
                  <w:r w:rsidRPr="00351A7E">
                    <w:rPr>
                      <w:rFonts w:eastAsia="Times New Roman"/>
                    </w:rPr>
                    <w:t>8,0</w:t>
                  </w:r>
                </w:p>
              </w:tc>
              <w:tc>
                <w:tcPr>
                  <w:tcW w:w="960" w:type="dxa"/>
                  <w:noWrap/>
                  <w:vAlign w:val="bottom"/>
                  <w:hideMark/>
                </w:tcPr>
                <w:p w:rsidR="00113141" w:rsidP="00113141" w:rsidRDefault="00113141" w14:paraId="350FAD96" w14:textId="628FDF2A">
                  <w:pPr>
                    <w:spacing w:line="240" w:lineRule="auto"/>
                    <w:jc w:val="right"/>
                    <w:rPr>
                      <w:rFonts w:eastAsia="Times New Roman"/>
                    </w:rPr>
                  </w:pPr>
                  <w:r w:rsidRPr="00351A7E">
                    <w:rPr>
                      <w:rFonts w:eastAsia="Times New Roman"/>
                    </w:rPr>
                    <w:t>5,2</w:t>
                  </w:r>
                </w:p>
              </w:tc>
              <w:tc>
                <w:tcPr>
                  <w:tcW w:w="643" w:type="dxa"/>
                  <w:noWrap/>
                  <w:vAlign w:val="bottom"/>
                  <w:hideMark/>
                </w:tcPr>
                <w:p w:rsidR="00113141" w:rsidP="00113141" w:rsidRDefault="00113141" w14:paraId="35832158" w14:textId="48D08291">
                  <w:pPr>
                    <w:spacing w:line="240" w:lineRule="auto"/>
                    <w:jc w:val="right"/>
                    <w:rPr>
                      <w:rFonts w:eastAsia="Times New Roman"/>
                    </w:rPr>
                  </w:pPr>
                  <w:r w:rsidRPr="00351A7E">
                    <w:rPr>
                      <w:rFonts w:eastAsia="Times New Roman"/>
                    </w:rPr>
                    <w:t>3,6</w:t>
                  </w:r>
                </w:p>
              </w:tc>
              <w:tc>
                <w:tcPr>
                  <w:tcW w:w="643" w:type="dxa"/>
                  <w:noWrap/>
                  <w:vAlign w:val="bottom"/>
                  <w:hideMark/>
                </w:tcPr>
                <w:p w:rsidR="00113141" w:rsidP="00113141" w:rsidRDefault="00113141" w14:paraId="02A2FC3F" w14:textId="3238D10C">
                  <w:pPr>
                    <w:spacing w:line="240" w:lineRule="auto"/>
                    <w:jc w:val="right"/>
                    <w:rPr>
                      <w:rFonts w:eastAsia="Times New Roman"/>
                    </w:rPr>
                  </w:pPr>
                  <w:r w:rsidRPr="00351A7E">
                    <w:rPr>
                      <w:rFonts w:eastAsia="Times New Roman"/>
                    </w:rPr>
                    <w:t>3,4</w:t>
                  </w:r>
                </w:p>
              </w:tc>
              <w:tc>
                <w:tcPr>
                  <w:tcW w:w="2010" w:type="dxa"/>
                  <w:noWrap/>
                  <w:vAlign w:val="bottom"/>
                  <w:hideMark/>
                </w:tcPr>
                <w:p w:rsidR="00113141" w:rsidP="00113141" w:rsidRDefault="00113141" w14:paraId="41B3B71B" w14:textId="77777777">
                  <w:pPr>
                    <w:rPr>
                      <w:rFonts w:eastAsia="Times New Roman"/>
                    </w:rPr>
                  </w:pPr>
                </w:p>
              </w:tc>
            </w:tr>
            <w:tr w:rsidR="00113141" w:rsidTr="00BD103B" w14:paraId="7F76A51E" w14:textId="77777777">
              <w:trPr>
                <w:trHeight w:val="315"/>
              </w:trPr>
              <w:tc>
                <w:tcPr>
                  <w:tcW w:w="3398" w:type="dxa"/>
                  <w:vAlign w:val="center"/>
                  <w:hideMark/>
                </w:tcPr>
                <w:p w:rsidR="00113141" w:rsidP="00113141" w:rsidRDefault="00113141" w14:paraId="4043000E" w14:textId="77777777">
                  <w:pPr>
                    <w:spacing w:line="240" w:lineRule="auto"/>
                    <w:rPr>
                      <w:rFonts w:eastAsia="Times New Roman"/>
                    </w:rPr>
                  </w:pPr>
                  <w:r>
                    <w:rPr>
                      <w:rFonts w:eastAsia="Times New Roman"/>
                    </w:rPr>
                    <w:t>Consumenten</w:t>
                  </w:r>
                </w:p>
              </w:tc>
              <w:tc>
                <w:tcPr>
                  <w:tcW w:w="709" w:type="dxa"/>
                  <w:noWrap/>
                  <w:vAlign w:val="bottom"/>
                  <w:hideMark/>
                </w:tcPr>
                <w:p w:rsidR="00113141" w:rsidP="00113141" w:rsidRDefault="00113141" w14:paraId="6565FFF6" w14:textId="6CEE08F3">
                  <w:pPr>
                    <w:spacing w:line="240" w:lineRule="auto"/>
                    <w:jc w:val="right"/>
                    <w:rPr>
                      <w:rFonts w:eastAsia="Times New Roman"/>
                    </w:rPr>
                  </w:pPr>
                  <w:r w:rsidRPr="00351A7E">
                    <w:rPr>
                      <w:rFonts w:eastAsia="Times New Roman"/>
                    </w:rPr>
                    <w:t>8,7</w:t>
                  </w:r>
                </w:p>
              </w:tc>
              <w:tc>
                <w:tcPr>
                  <w:tcW w:w="709" w:type="dxa"/>
                  <w:noWrap/>
                  <w:vAlign w:val="bottom"/>
                  <w:hideMark/>
                </w:tcPr>
                <w:p w:rsidR="00113141" w:rsidP="00113141" w:rsidRDefault="00113141" w14:paraId="15196945" w14:textId="093131C0">
                  <w:pPr>
                    <w:spacing w:line="240" w:lineRule="auto"/>
                    <w:jc w:val="right"/>
                    <w:rPr>
                      <w:rFonts w:eastAsia="Times New Roman"/>
                    </w:rPr>
                  </w:pPr>
                  <w:r w:rsidRPr="00351A7E">
                    <w:rPr>
                      <w:rFonts w:eastAsia="Times New Roman"/>
                    </w:rPr>
                    <w:t>9,3</w:t>
                  </w:r>
                </w:p>
              </w:tc>
              <w:tc>
                <w:tcPr>
                  <w:tcW w:w="850" w:type="dxa"/>
                  <w:noWrap/>
                  <w:vAlign w:val="bottom"/>
                  <w:hideMark/>
                </w:tcPr>
                <w:p w:rsidR="00113141" w:rsidP="00113141" w:rsidRDefault="00113141" w14:paraId="0AE83AEF" w14:textId="37E9333F">
                  <w:pPr>
                    <w:spacing w:line="240" w:lineRule="auto"/>
                    <w:jc w:val="right"/>
                    <w:rPr>
                      <w:rFonts w:eastAsia="Times New Roman"/>
                    </w:rPr>
                  </w:pPr>
                  <w:r w:rsidRPr="00351A7E">
                    <w:rPr>
                      <w:rFonts w:eastAsia="Times New Roman"/>
                    </w:rPr>
                    <w:t>8,6</w:t>
                  </w:r>
                </w:p>
              </w:tc>
              <w:tc>
                <w:tcPr>
                  <w:tcW w:w="709" w:type="dxa"/>
                  <w:noWrap/>
                  <w:vAlign w:val="bottom"/>
                  <w:hideMark/>
                </w:tcPr>
                <w:p w:rsidR="00113141" w:rsidP="00113141" w:rsidRDefault="00113141" w14:paraId="0A29A584" w14:textId="5E7F23EE">
                  <w:pPr>
                    <w:spacing w:line="240" w:lineRule="auto"/>
                    <w:jc w:val="right"/>
                    <w:rPr>
                      <w:rFonts w:eastAsia="Times New Roman"/>
                    </w:rPr>
                  </w:pPr>
                  <w:r w:rsidRPr="00351A7E">
                    <w:rPr>
                      <w:rFonts w:eastAsia="Times New Roman"/>
                    </w:rPr>
                    <w:t>8,6</w:t>
                  </w:r>
                </w:p>
              </w:tc>
              <w:tc>
                <w:tcPr>
                  <w:tcW w:w="709" w:type="dxa"/>
                  <w:noWrap/>
                  <w:vAlign w:val="bottom"/>
                  <w:hideMark/>
                </w:tcPr>
                <w:p w:rsidR="00113141" w:rsidP="00113141" w:rsidRDefault="00113141" w14:paraId="7ABF5F63" w14:textId="5F15DB4F">
                  <w:pPr>
                    <w:spacing w:line="240" w:lineRule="auto"/>
                    <w:jc w:val="right"/>
                    <w:rPr>
                      <w:rFonts w:eastAsia="Times New Roman"/>
                    </w:rPr>
                  </w:pPr>
                  <w:r w:rsidRPr="00351A7E">
                    <w:rPr>
                      <w:rFonts w:eastAsia="Times New Roman"/>
                    </w:rPr>
                    <w:t>9,3</w:t>
                  </w:r>
                </w:p>
              </w:tc>
              <w:tc>
                <w:tcPr>
                  <w:tcW w:w="960" w:type="dxa"/>
                  <w:noWrap/>
                  <w:vAlign w:val="bottom"/>
                  <w:hideMark/>
                </w:tcPr>
                <w:p w:rsidR="00113141" w:rsidP="00113141" w:rsidRDefault="00113141" w14:paraId="1ABB6023" w14:textId="50EE3651">
                  <w:pPr>
                    <w:spacing w:line="240" w:lineRule="auto"/>
                    <w:jc w:val="right"/>
                    <w:rPr>
                      <w:rFonts w:eastAsia="Times New Roman"/>
                    </w:rPr>
                  </w:pPr>
                  <w:r w:rsidRPr="00351A7E">
                    <w:rPr>
                      <w:rFonts w:eastAsia="Times New Roman"/>
                    </w:rPr>
                    <w:t>7,6</w:t>
                  </w:r>
                </w:p>
              </w:tc>
              <w:tc>
                <w:tcPr>
                  <w:tcW w:w="643" w:type="dxa"/>
                  <w:noWrap/>
                  <w:vAlign w:val="bottom"/>
                  <w:hideMark/>
                </w:tcPr>
                <w:p w:rsidR="00113141" w:rsidP="00113141" w:rsidRDefault="00113141" w14:paraId="2163EC45" w14:textId="5BD30F0C">
                  <w:pPr>
                    <w:spacing w:line="240" w:lineRule="auto"/>
                    <w:jc w:val="right"/>
                    <w:rPr>
                      <w:rFonts w:eastAsia="Times New Roman"/>
                    </w:rPr>
                  </w:pPr>
                  <w:r w:rsidRPr="00351A7E">
                    <w:rPr>
                      <w:rFonts w:eastAsia="Times New Roman"/>
                    </w:rPr>
                    <w:t>6,4</w:t>
                  </w:r>
                </w:p>
              </w:tc>
              <w:tc>
                <w:tcPr>
                  <w:tcW w:w="643" w:type="dxa"/>
                  <w:noWrap/>
                  <w:vAlign w:val="bottom"/>
                  <w:hideMark/>
                </w:tcPr>
                <w:p w:rsidR="00113141" w:rsidP="00113141" w:rsidRDefault="00113141" w14:paraId="116BC678" w14:textId="38250794">
                  <w:pPr>
                    <w:spacing w:line="240" w:lineRule="auto"/>
                    <w:jc w:val="right"/>
                    <w:rPr>
                      <w:rFonts w:eastAsia="Times New Roman"/>
                    </w:rPr>
                  </w:pPr>
                  <w:r w:rsidRPr="00351A7E">
                    <w:rPr>
                      <w:rFonts w:eastAsia="Times New Roman"/>
                    </w:rPr>
                    <w:t>5,7</w:t>
                  </w:r>
                </w:p>
              </w:tc>
              <w:tc>
                <w:tcPr>
                  <w:tcW w:w="2010" w:type="dxa"/>
                  <w:noWrap/>
                  <w:vAlign w:val="bottom"/>
                  <w:hideMark/>
                </w:tcPr>
                <w:p w:rsidR="00113141" w:rsidP="00113141" w:rsidRDefault="00113141" w14:paraId="6EA9B44B" w14:textId="77777777">
                  <w:pPr>
                    <w:rPr>
                      <w:rFonts w:eastAsia="Times New Roman"/>
                    </w:rPr>
                  </w:pPr>
                </w:p>
              </w:tc>
            </w:tr>
            <w:tr w:rsidR="00113141" w:rsidTr="00BD103B" w14:paraId="4DBF1EFE" w14:textId="77777777">
              <w:trPr>
                <w:trHeight w:val="315"/>
              </w:trPr>
              <w:tc>
                <w:tcPr>
                  <w:tcW w:w="3398" w:type="dxa"/>
                  <w:vAlign w:val="center"/>
                  <w:hideMark/>
                </w:tcPr>
                <w:p w:rsidR="00113141" w:rsidP="00113141" w:rsidRDefault="00113141" w14:paraId="05A9641E" w14:textId="77777777">
                  <w:pPr>
                    <w:spacing w:line="240" w:lineRule="auto"/>
                    <w:rPr>
                      <w:rFonts w:eastAsia="Times New Roman"/>
                    </w:rPr>
                  </w:pPr>
                  <w:r>
                    <w:rPr>
                      <w:rFonts w:eastAsia="Times New Roman"/>
                    </w:rPr>
                    <w:t>HDO en Bouw</w:t>
                  </w:r>
                </w:p>
              </w:tc>
              <w:tc>
                <w:tcPr>
                  <w:tcW w:w="709" w:type="dxa"/>
                  <w:noWrap/>
                  <w:vAlign w:val="bottom"/>
                  <w:hideMark/>
                </w:tcPr>
                <w:p w:rsidR="00113141" w:rsidP="00113141" w:rsidRDefault="00113141" w14:paraId="4E727BE2" w14:textId="4E085746">
                  <w:pPr>
                    <w:spacing w:line="240" w:lineRule="auto"/>
                    <w:jc w:val="right"/>
                    <w:rPr>
                      <w:rFonts w:eastAsia="Times New Roman"/>
                    </w:rPr>
                  </w:pPr>
                  <w:r w:rsidRPr="00351A7E">
                    <w:rPr>
                      <w:rFonts w:eastAsia="Times New Roman"/>
                    </w:rPr>
                    <w:t>0,7</w:t>
                  </w:r>
                </w:p>
              </w:tc>
              <w:tc>
                <w:tcPr>
                  <w:tcW w:w="709" w:type="dxa"/>
                  <w:noWrap/>
                  <w:vAlign w:val="bottom"/>
                  <w:hideMark/>
                </w:tcPr>
                <w:p w:rsidR="00113141" w:rsidP="00113141" w:rsidRDefault="00113141" w14:paraId="190774A8" w14:textId="3F9F0E9A">
                  <w:pPr>
                    <w:spacing w:line="240" w:lineRule="auto"/>
                    <w:jc w:val="right"/>
                    <w:rPr>
                      <w:rFonts w:eastAsia="Times New Roman"/>
                    </w:rPr>
                  </w:pPr>
                  <w:r w:rsidRPr="00351A7E">
                    <w:rPr>
                      <w:rFonts w:eastAsia="Times New Roman"/>
                    </w:rPr>
                    <w:t>0,7</w:t>
                  </w:r>
                </w:p>
              </w:tc>
              <w:tc>
                <w:tcPr>
                  <w:tcW w:w="850" w:type="dxa"/>
                  <w:noWrap/>
                  <w:vAlign w:val="bottom"/>
                  <w:hideMark/>
                </w:tcPr>
                <w:p w:rsidR="00113141" w:rsidP="00113141" w:rsidRDefault="00113141" w14:paraId="4E13058E" w14:textId="1D08E570">
                  <w:pPr>
                    <w:spacing w:line="240" w:lineRule="auto"/>
                    <w:jc w:val="right"/>
                    <w:rPr>
                      <w:rFonts w:eastAsia="Times New Roman"/>
                    </w:rPr>
                  </w:pPr>
                  <w:r w:rsidRPr="00351A7E">
                    <w:rPr>
                      <w:rFonts w:eastAsia="Times New Roman"/>
                    </w:rPr>
                    <w:t>0,8</w:t>
                  </w:r>
                </w:p>
              </w:tc>
              <w:tc>
                <w:tcPr>
                  <w:tcW w:w="709" w:type="dxa"/>
                  <w:noWrap/>
                  <w:vAlign w:val="bottom"/>
                  <w:hideMark/>
                </w:tcPr>
                <w:p w:rsidR="00113141" w:rsidP="00113141" w:rsidRDefault="00113141" w14:paraId="4AC8FF16" w14:textId="113D47E5">
                  <w:pPr>
                    <w:spacing w:line="240" w:lineRule="auto"/>
                    <w:jc w:val="right"/>
                    <w:rPr>
                      <w:rFonts w:eastAsia="Times New Roman"/>
                    </w:rPr>
                  </w:pPr>
                  <w:r w:rsidRPr="00351A7E">
                    <w:rPr>
                      <w:rFonts w:eastAsia="Times New Roman"/>
                    </w:rPr>
                    <w:t>0,7</w:t>
                  </w:r>
                </w:p>
              </w:tc>
              <w:tc>
                <w:tcPr>
                  <w:tcW w:w="709" w:type="dxa"/>
                  <w:noWrap/>
                  <w:vAlign w:val="bottom"/>
                  <w:hideMark/>
                </w:tcPr>
                <w:p w:rsidR="00113141" w:rsidP="00113141" w:rsidRDefault="00113141" w14:paraId="1BEEDB6A" w14:textId="33EAB559">
                  <w:pPr>
                    <w:spacing w:line="240" w:lineRule="auto"/>
                    <w:jc w:val="right"/>
                    <w:rPr>
                      <w:rFonts w:eastAsia="Times New Roman"/>
                    </w:rPr>
                  </w:pPr>
                  <w:r w:rsidRPr="00351A7E">
                    <w:rPr>
                      <w:rFonts w:eastAsia="Times New Roman"/>
                    </w:rPr>
                    <w:t>0,6</w:t>
                  </w:r>
                </w:p>
              </w:tc>
              <w:tc>
                <w:tcPr>
                  <w:tcW w:w="960" w:type="dxa"/>
                  <w:noWrap/>
                  <w:vAlign w:val="bottom"/>
                  <w:hideMark/>
                </w:tcPr>
                <w:p w:rsidR="00113141" w:rsidP="00113141" w:rsidRDefault="00113141" w14:paraId="356444FB" w14:textId="6B2487BA">
                  <w:pPr>
                    <w:spacing w:line="240" w:lineRule="auto"/>
                    <w:jc w:val="right"/>
                    <w:rPr>
                      <w:rFonts w:eastAsia="Times New Roman"/>
                    </w:rPr>
                  </w:pPr>
                  <w:r w:rsidRPr="00351A7E">
                    <w:rPr>
                      <w:rFonts w:eastAsia="Times New Roman"/>
                    </w:rPr>
                    <w:t>0,6</w:t>
                  </w:r>
                </w:p>
              </w:tc>
              <w:tc>
                <w:tcPr>
                  <w:tcW w:w="643" w:type="dxa"/>
                  <w:noWrap/>
                  <w:vAlign w:val="bottom"/>
                  <w:hideMark/>
                </w:tcPr>
                <w:p w:rsidR="00113141" w:rsidP="00113141" w:rsidRDefault="00113141" w14:paraId="62B711FF" w14:textId="55ADF6C5">
                  <w:pPr>
                    <w:spacing w:line="240" w:lineRule="auto"/>
                    <w:jc w:val="right"/>
                    <w:rPr>
                      <w:rFonts w:eastAsia="Times New Roman"/>
                    </w:rPr>
                  </w:pPr>
                  <w:r w:rsidRPr="00351A7E">
                    <w:rPr>
                      <w:rFonts w:eastAsia="Times New Roman"/>
                    </w:rPr>
                    <w:t>0,7</w:t>
                  </w:r>
                </w:p>
              </w:tc>
              <w:tc>
                <w:tcPr>
                  <w:tcW w:w="643" w:type="dxa"/>
                  <w:noWrap/>
                  <w:vAlign w:val="bottom"/>
                  <w:hideMark/>
                </w:tcPr>
                <w:p w:rsidR="00113141" w:rsidP="00113141" w:rsidRDefault="00113141" w14:paraId="243A420C" w14:textId="016D54DB">
                  <w:pPr>
                    <w:spacing w:line="240" w:lineRule="auto"/>
                    <w:jc w:val="right"/>
                    <w:rPr>
                      <w:rFonts w:eastAsia="Times New Roman"/>
                    </w:rPr>
                  </w:pPr>
                  <w:r w:rsidRPr="00351A7E">
                    <w:rPr>
                      <w:rFonts w:eastAsia="Times New Roman"/>
                    </w:rPr>
                    <w:t>0,7</w:t>
                  </w:r>
                </w:p>
              </w:tc>
              <w:tc>
                <w:tcPr>
                  <w:tcW w:w="2010" w:type="dxa"/>
                  <w:noWrap/>
                  <w:vAlign w:val="bottom"/>
                  <w:hideMark/>
                </w:tcPr>
                <w:p w:rsidR="00113141" w:rsidP="00113141" w:rsidRDefault="00113141" w14:paraId="6A049B1A" w14:textId="77777777">
                  <w:pPr>
                    <w:rPr>
                      <w:rFonts w:eastAsia="Times New Roman"/>
                    </w:rPr>
                  </w:pPr>
                </w:p>
              </w:tc>
            </w:tr>
            <w:tr w:rsidR="00113141" w:rsidTr="00BD103B" w14:paraId="630654A7" w14:textId="77777777">
              <w:trPr>
                <w:trHeight w:val="315"/>
              </w:trPr>
              <w:tc>
                <w:tcPr>
                  <w:tcW w:w="3398" w:type="dxa"/>
                  <w:vAlign w:val="center"/>
                  <w:hideMark/>
                </w:tcPr>
                <w:p w:rsidR="00113141" w:rsidP="00113141" w:rsidRDefault="00113141" w14:paraId="3814DB5A" w14:textId="77777777">
                  <w:pPr>
                    <w:spacing w:line="240" w:lineRule="auto"/>
                    <w:rPr>
                      <w:rFonts w:eastAsia="Times New Roman"/>
                    </w:rPr>
                  </w:pPr>
                  <w:r>
                    <w:rPr>
                      <w:rFonts w:eastAsia="Times New Roman"/>
                    </w:rPr>
                    <w:t>Landbouw</w:t>
                  </w:r>
                </w:p>
              </w:tc>
              <w:tc>
                <w:tcPr>
                  <w:tcW w:w="709" w:type="dxa"/>
                  <w:noWrap/>
                  <w:vAlign w:val="bottom"/>
                  <w:hideMark/>
                </w:tcPr>
                <w:p w:rsidR="00113141" w:rsidP="00113141" w:rsidRDefault="00113141" w14:paraId="132FE6D0" w14:textId="3C1F87BD">
                  <w:pPr>
                    <w:spacing w:line="240" w:lineRule="auto"/>
                    <w:jc w:val="right"/>
                    <w:rPr>
                      <w:rFonts w:eastAsia="Times New Roman"/>
                    </w:rPr>
                  </w:pPr>
                  <w:r w:rsidRPr="00351A7E">
                    <w:rPr>
                      <w:rFonts w:eastAsia="Times New Roman"/>
                    </w:rPr>
                    <w:t>0,6</w:t>
                  </w:r>
                </w:p>
              </w:tc>
              <w:tc>
                <w:tcPr>
                  <w:tcW w:w="709" w:type="dxa"/>
                  <w:noWrap/>
                  <w:vAlign w:val="bottom"/>
                  <w:hideMark/>
                </w:tcPr>
                <w:p w:rsidR="00113141" w:rsidP="00113141" w:rsidRDefault="00113141" w14:paraId="2FB6683F" w14:textId="4A5697AE">
                  <w:pPr>
                    <w:spacing w:line="240" w:lineRule="auto"/>
                    <w:jc w:val="right"/>
                    <w:rPr>
                      <w:rFonts w:eastAsia="Times New Roman"/>
                    </w:rPr>
                  </w:pPr>
                  <w:r w:rsidRPr="00351A7E">
                    <w:rPr>
                      <w:rFonts w:eastAsia="Times New Roman"/>
                    </w:rPr>
                    <w:t>0,6</w:t>
                  </w:r>
                </w:p>
              </w:tc>
              <w:tc>
                <w:tcPr>
                  <w:tcW w:w="850" w:type="dxa"/>
                  <w:noWrap/>
                  <w:vAlign w:val="bottom"/>
                  <w:hideMark/>
                </w:tcPr>
                <w:p w:rsidR="00113141" w:rsidP="00113141" w:rsidRDefault="00113141" w14:paraId="03C9F296" w14:textId="3459C693">
                  <w:pPr>
                    <w:spacing w:line="240" w:lineRule="auto"/>
                    <w:jc w:val="right"/>
                    <w:rPr>
                      <w:rFonts w:eastAsia="Times New Roman"/>
                    </w:rPr>
                  </w:pPr>
                  <w:r w:rsidRPr="00351A7E">
                    <w:rPr>
                      <w:rFonts w:eastAsia="Times New Roman"/>
                    </w:rPr>
                    <w:t>0,6</w:t>
                  </w:r>
                </w:p>
              </w:tc>
              <w:tc>
                <w:tcPr>
                  <w:tcW w:w="709" w:type="dxa"/>
                  <w:noWrap/>
                  <w:vAlign w:val="bottom"/>
                  <w:hideMark/>
                </w:tcPr>
                <w:p w:rsidR="00113141" w:rsidP="00113141" w:rsidRDefault="00113141" w14:paraId="756C12B8" w14:textId="40B844D9">
                  <w:pPr>
                    <w:spacing w:line="240" w:lineRule="auto"/>
                    <w:jc w:val="right"/>
                    <w:rPr>
                      <w:rFonts w:eastAsia="Times New Roman"/>
                    </w:rPr>
                  </w:pPr>
                  <w:r w:rsidRPr="00351A7E">
                    <w:rPr>
                      <w:rFonts w:eastAsia="Times New Roman"/>
                    </w:rPr>
                    <w:t>0,6</w:t>
                  </w:r>
                </w:p>
              </w:tc>
              <w:tc>
                <w:tcPr>
                  <w:tcW w:w="709" w:type="dxa"/>
                  <w:noWrap/>
                  <w:vAlign w:val="bottom"/>
                  <w:hideMark/>
                </w:tcPr>
                <w:p w:rsidR="00113141" w:rsidP="00113141" w:rsidRDefault="00113141" w14:paraId="4E171FD1" w14:textId="4FC187C6">
                  <w:pPr>
                    <w:spacing w:line="240" w:lineRule="auto"/>
                    <w:jc w:val="right"/>
                    <w:rPr>
                      <w:rFonts w:eastAsia="Times New Roman"/>
                    </w:rPr>
                  </w:pPr>
                  <w:r w:rsidRPr="00351A7E">
                    <w:rPr>
                      <w:rFonts w:eastAsia="Times New Roman"/>
                    </w:rPr>
                    <w:t>0,6</w:t>
                  </w:r>
                </w:p>
              </w:tc>
              <w:tc>
                <w:tcPr>
                  <w:tcW w:w="960" w:type="dxa"/>
                  <w:noWrap/>
                  <w:vAlign w:val="bottom"/>
                  <w:hideMark/>
                </w:tcPr>
                <w:p w:rsidR="00113141" w:rsidP="00113141" w:rsidRDefault="00113141" w14:paraId="682C823E" w14:textId="026BA212">
                  <w:pPr>
                    <w:spacing w:line="240" w:lineRule="auto"/>
                    <w:jc w:val="right"/>
                    <w:rPr>
                      <w:rFonts w:eastAsia="Times New Roman"/>
                    </w:rPr>
                  </w:pPr>
                  <w:r w:rsidRPr="00351A7E">
                    <w:rPr>
                      <w:rFonts w:eastAsia="Times New Roman"/>
                    </w:rPr>
                    <w:t>0,6</w:t>
                  </w:r>
                </w:p>
              </w:tc>
              <w:tc>
                <w:tcPr>
                  <w:tcW w:w="643" w:type="dxa"/>
                  <w:noWrap/>
                  <w:vAlign w:val="bottom"/>
                  <w:hideMark/>
                </w:tcPr>
                <w:p w:rsidR="00113141" w:rsidP="00113141" w:rsidRDefault="00113141" w14:paraId="0E8D8541" w14:textId="721F7F8F">
                  <w:pPr>
                    <w:spacing w:line="240" w:lineRule="auto"/>
                    <w:jc w:val="right"/>
                    <w:rPr>
                      <w:rFonts w:eastAsia="Times New Roman"/>
                    </w:rPr>
                  </w:pPr>
                  <w:r w:rsidRPr="00351A7E">
                    <w:rPr>
                      <w:rFonts w:eastAsia="Times New Roman"/>
                    </w:rPr>
                    <w:t>0,6</w:t>
                  </w:r>
                </w:p>
              </w:tc>
              <w:tc>
                <w:tcPr>
                  <w:tcW w:w="643" w:type="dxa"/>
                  <w:noWrap/>
                  <w:vAlign w:val="bottom"/>
                  <w:hideMark/>
                </w:tcPr>
                <w:p w:rsidR="00113141" w:rsidP="00113141" w:rsidRDefault="00113141" w14:paraId="663DC456" w14:textId="2CE273E3">
                  <w:pPr>
                    <w:spacing w:line="240" w:lineRule="auto"/>
                    <w:jc w:val="right"/>
                    <w:rPr>
                      <w:rFonts w:eastAsia="Times New Roman"/>
                    </w:rPr>
                  </w:pPr>
                  <w:r w:rsidRPr="00351A7E">
                    <w:rPr>
                      <w:rFonts w:eastAsia="Times New Roman"/>
                    </w:rPr>
                    <w:t>0,6</w:t>
                  </w:r>
                </w:p>
              </w:tc>
              <w:tc>
                <w:tcPr>
                  <w:tcW w:w="2010" w:type="dxa"/>
                  <w:noWrap/>
                  <w:vAlign w:val="bottom"/>
                  <w:hideMark/>
                </w:tcPr>
                <w:p w:rsidR="00113141" w:rsidP="00113141" w:rsidRDefault="00113141" w14:paraId="6AA1FA25" w14:textId="77777777">
                  <w:pPr>
                    <w:rPr>
                      <w:rFonts w:eastAsia="Times New Roman"/>
                    </w:rPr>
                  </w:pPr>
                </w:p>
              </w:tc>
            </w:tr>
            <w:tr w:rsidR="00113141" w:rsidTr="00BD103B" w14:paraId="4E7B8F7E" w14:textId="77777777">
              <w:trPr>
                <w:trHeight w:val="315"/>
              </w:trPr>
              <w:tc>
                <w:tcPr>
                  <w:tcW w:w="3398" w:type="dxa"/>
                  <w:vAlign w:val="center"/>
                  <w:hideMark/>
                </w:tcPr>
                <w:p w:rsidR="00113141" w:rsidP="00113141" w:rsidRDefault="00113141" w14:paraId="04EA6423" w14:textId="77777777">
                  <w:pPr>
                    <w:spacing w:line="240" w:lineRule="auto"/>
                    <w:rPr>
                      <w:rFonts w:eastAsia="Times New Roman"/>
                    </w:rPr>
                  </w:pPr>
                  <w:r>
                    <w:rPr>
                      <w:rFonts w:eastAsia="Times New Roman"/>
                    </w:rPr>
                    <w:t>Totaal</w:t>
                  </w:r>
                </w:p>
              </w:tc>
              <w:tc>
                <w:tcPr>
                  <w:tcW w:w="709" w:type="dxa"/>
                  <w:noWrap/>
                  <w:vAlign w:val="bottom"/>
                  <w:hideMark/>
                </w:tcPr>
                <w:p w:rsidR="00113141" w:rsidP="00113141" w:rsidRDefault="00113141" w14:paraId="2F10418C" w14:textId="255CC5D6">
                  <w:pPr>
                    <w:spacing w:line="240" w:lineRule="auto"/>
                    <w:jc w:val="right"/>
                    <w:rPr>
                      <w:rFonts w:eastAsia="Times New Roman"/>
                    </w:rPr>
                  </w:pPr>
                  <w:r w:rsidRPr="00351A7E">
                    <w:rPr>
                      <w:rFonts w:eastAsia="Times New Roman"/>
                      <w:b/>
                      <w:bCs/>
                    </w:rPr>
                    <w:t>57,1</w:t>
                  </w:r>
                </w:p>
              </w:tc>
              <w:tc>
                <w:tcPr>
                  <w:tcW w:w="709" w:type="dxa"/>
                  <w:noWrap/>
                  <w:vAlign w:val="bottom"/>
                  <w:hideMark/>
                </w:tcPr>
                <w:p w:rsidR="00113141" w:rsidP="00113141" w:rsidRDefault="00113141" w14:paraId="1DAF5F7E" w14:textId="6F0C466F">
                  <w:pPr>
                    <w:spacing w:line="240" w:lineRule="auto"/>
                    <w:jc w:val="right"/>
                    <w:rPr>
                      <w:rFonts w:eastAsia="Times New Roman"/>
                    </w:rPr>
                  </w:pPr>
                  <w:r w:rsidRPr="00351A7E">
                    <w:rPr>
                      <w:rFonts w:eastAsia="Times New Roman"/>
                      <w:b/>
                      <w:bCs/>
                    </w:rPr>
                    <w:t>45,1</w:t>
                  </w:r>
                </w:p>
              </w:tc>
              <w:tc>
                <w:tcPr>
                  <w:tcW w:w="850" w:type="dxa"/>
                  <w:noWrap/>
                  <w:vAlign w:val="bottom"/>
                  <w:hideMark/>
                </w:tcPr>
                <w:p w:rsidR="00113141" w:rsidP="00113141" w:rsidRDefault="00113141" w14:paraId="6BEF311F" w14:textId="53986FEE">
                  <w:pPr>
                    <w:spacing w:line="240" w:lineRule="auto"/>
                    <w:jc w:val="right"/>
                    <w:rPr>
                      <w:rFonts w:eastAsia="Times New Roman"/>
                    </w:rPr>
                  </w:pPr>
                  <w:r w:rsidRPr="00351A7E">
                    <w:rPr>
                      <w:rFonts w:eastAsia="Times New Roman"/>
                      <w:b/>
                      <w:bCs/>
                    </w:rPr>
                    <w:t>34,8</w:t>
                  </w:r>
                </w:p>
              </w:tc>
              <w:tc>
                <w:tcPr>
                  <w:tcW w:w="709" w:type="dxa"/>
                  <w:noWrap/>
                  <w:vAlign w:val="bottom"/>
                  <w:hideMark/>
                </w:tcPr>
                <w:p w:rsidR="00113141" w:rsidP="00113141" w:rsidRDefault="00113141" w14:paraId="523C75FC" w14:textId="2D57121F">
                  <w:pPr>
                    <w:spacing w:line="240" w:lineRule="auto"/>
                    <w:jc w:val="right"/>
                    <w:rPr>
                      <w:rFonts w:eastAsia="Times New Roman"/>
                    </w:rPr>
                  </w:pPr>
                  <w:r w:rsidRPr="00351A7E">
                    <w:rPr>
                      <w:rFonts w:eastAsia="Times New Roman"/>
                      <w:b/>
                      <w:bCs/>
                    </w:rPr>
                    <w:t>28,7</w:t>
                  </w:r>
                </w:p>
              </w:tc>
              <w:tc>
                <w:tcPr>
                  <w:tcW w:w="709" w:type="dxa"/>
                  <w:noWrap/>
                  <w:vAlign w:val="bottom"/>
                  <w:hideMark/>
                </w:tcPr>
                <w:p w:rsidR="00113141" w:rsidP="00113141" w:rsidRDefault="00113141" w14:paraId="74872AF9" w14:textId="547D8F33">
                  <w:pPr>
                    <w:spacing w:line="240" w:lineRule="auto"/>
                    <w:jc w:val="right"/>
                    <w:rPr>
                      <w:rFonts w:eastAsia="Times New Roman"/>
                    </w:rPr>
                  </w:pPr>
                  <w:r w:rsidRPr="00351A7E">
                    <w:rPr>
                      <w:rFonts w:eastAsia="Times New Roman"/>
                      <w:b/>
                      <w:bCs/>
                    </w:rPr>
                    <w:t>23,0</w:t>
                  </w:r>
                </w:p>
              </w:tc>
              <w:tc>
                <w:tcPr>
                  <w:tcW w:w="960" w:type="dxa"/>
                  <w:noWrap/>
                  <w:vAlign w:val="bottom"/>
                  <w:hideMark/>
                </w:tcPr>
                <w:p w:rsidR="00113141" w:rsidP="00113141" w:rsidRDefault="00113141" w14:paraId="008877EA" w14:textId="38D30767">
                  <w:pPr>
                    <w:spacing w:line="240" w:lineRule="auto"/>
                    <w:jc w:val="right"/>
                    <w:rPr>
                      <w:rFonts w:eastAsia="Times New Roman"/>
                    </w:rPr>
                  </w:pPr>
                  <w:r w:rsidRPr="00351A7E">
                    <w:rPr>
                      <w:rFonts w:eastAsia="Times New Roman"/>
                      <w:b/>
                      <w:bCs/>
                    </w:rPr>
                    <w:t>18,1</w:t>
                  </w:r>
                </w:p>
              </w:tc>
              <w:tc>
                <w:tcPr>
                  <w:tcW w:w="643" w:type="dxa"/>
                  <w:noWrap/>
                  <w:vAlign w:val="bottom"/>
                  <w:hideMark/>
                </w:tcPr>
                <w:p w:rsidR="00113141" w:rsidP="00113141" w:rsidRDefault="00113141" w14:paraId="0E6CFD64" w14:textId="48BB88E9">
                  <w:pPr>
                    <w:spacing w:line="240" w:lineRule="auto"/>
                    <w:jc w:val="right"/>
                    <w:rPr>
                      <w:rFonts w:eastAsia="Times New Roman"/>
                    </w:rPr>
                  </w:pPr>
                  <w:r w:rsidRPr="00351A7E">
                    <w:rPr>
                      <w:rFonts w:eastAsia="Times New Roman"/>
                      <w:b/>
                      <w:bCs/>
                    </w:rPr>
                    <w:t>14,9</w:t>
                  </w:r>
                </w:p>
              </w:tc>
              <w:tc>
                <w:tcPr>
                  <w:tcW w:w="643" w:type="dxa"/>
                  <w:noWrap/>
                  <w:vAlign w:val="bottom"/>
                  <w:hideMark/>
                </w:tcPr>
                <w:p w:rsidR="00113141" w:rsidP="00113141" w:rsidRDefault="00113141" w14:paraId="06418D58" w14:textId="1748F8F7">
                  <w:pPr>
                    <w:spacing w:line="240" w:lineRule="auto"/>
                    <w:jc w:val="right"/>
                    <w:rPr>
                      <w:rFonts w:eastAsia="Times New Roman"/>
                    </w:rPr>
                  </w:pPr>
                  <w:r w:rsidRPr="00351A7E">
                    <w:rPr>
                      <w:rFonts w:eastAsia="Times New Roman"/>
                      <w:b/>
                      <w:bCs/>
                    </w:rPr>
                    <w:t>14,2</w:t>
                  </w:r>
                </w:p>
              </w:tc>
              <w:tc>
                <w:tcPr>
                  <w:tcW w:w="2010" w:type="dxa"/>
                  <w:noWrap/>
                  <w:vAlign w:val="bottom"/>
                  <w:hideMark/>
                </w:tcPr>
                <w:p w:rsidR="00113141" w:rsidP="00113141" w:rsidRDefault="00113141" w14:paraId="1BD827CC" w14:textId="0F5D1726">
                  <w:pPr>
                    <w:spacing w:line="240" w:lineRule="auto"/>
                    <w:jc w:val="center"/>
                    <w:rPr>
                      <w:rFonts w:eastAsia="Times New Roman"/>
                      <w:b/>
                      <w:bCs/>
                    </w:rPr>
                  </w:pPr>
                  <w:r w:rsidRPr="00351A7E">
                    <w:rPr>
                      <w:rFonts w:eastAsia="Times New Roman"/>
                      <w:b/>
                      <w:bCs/>
                    </w:rPr>
                    <w:t>18,1</w:t>
                  </w:r>
                </w:p>
              </w:tc>
            </w:tr>
          </w:tbl>
          <w:p w:rsidRPr="00227316" w:rsidR="007F46F8" w:rsidP="0010772B" w:rsidRDefault="007F46F8" w14:paraId="5ABCD136" w14:textId="120CA9CF">
            <w:pPr>
              <w:spacing w:after="114"/>
              <w:ind w:left="5"/>
              <w:rPr>
                <w:color w:val="auto"/>
              </w:rPr>
            </w:pPr>
          </w:p>
        </w:tc>
      </w:tr>
      <w:tr w:rsidRPr="00227316" w:rsidR="00612F1B" w:rsidTr="00612F1B" w14:paraId="38253162" w14:textId="77777777">
        <w:trPr>
          <w:trHeight w:val="1666"/>
        </w:trPr>
        <w:tc>
          <w:tcPr>
            <w:tcW w:w="15185" w:type="dxa"/>
            <w:gridSpan w:val="3"/>
            <w:tcBorders>
              <w:top w:val="single" w:color="000000" w:sz="4" w:space="0"/>
              <w:left w:val="single" w:color="000000" w:sz="4" w:space="0"/>
              <w:bottom w:val="single" w:color="000000" w:sz="8" w:space="0"/>
              <w:right w:val="single" w:color="000000" w:sz="4" w:space="0"/>
            </w:tcBorders>
          </w:tcPr>
          <w:p w:rsidRPr="00227316" w:rsidR="00612F1B" w:rsidP="00612F1B" w:rsidRDefault="00612F1B" w14:paraId="17075C90" w14:textId="77777777">
            <w:pPr>
              <w:spacing w:after="96"/>
              <w:rPr>
                <w:color w:val="auto"/>
              </w:rPr>
            </w:pPr>
            <w:r w:rsidRPr="00227316">
              <w:rPr>
                <w:rFonts w:ascii="Times New Roman" w:hAnsi="Times New Roman" w:eastAsia="Times New Roman" w:cs="Times New Roman"/>
                <w:color w:val="auto"/>
              </w:rPr>
              <w:t>Bron: Emissieregistratie (202</w:t>
            </w:r>
            <w:r>
              <w:rPr>
                <w:rFonts w:ascii="Times New Roman" w:hAnsi="Times New Roman" w:eastAsia="Times New Roman" w:cs="Times New Roman"/>
                <w:color w:val="auto"/>
              </w:rPr>
              <w:t>3</w:t>
            </w:r>
            <w:r w:rsidRPr="00227316">
              <w:rPr>
                <w:rFonts w:ascii="Times New Roman" w:hAnsi="Times New Roman" w:eastAsia="Times New Roman" w:cs="Times New Roman"/>
                <w:color w:val="auto"/>
              </w:rPr>
              <w:t xml:space="preserve">) </w:t>
            </w:r>
          </w:p>
          <w:p w:rsidRPr="00227316" w:rsidR="00612F1B" w:rsidP="00612F1B" w:rsidRDefault="00612F1B" w14:paraId="1076B4B1" w14:textId="77777777">
            <w:pPr>
              <w:spacing w:after="96"/>
              <w:rPr>
                <w:rFonts w:ascii="Times New Roman" w:hAnsi="Times New Roman" w:eastAsia="Times New Roman" w:cs="Times New Roman"/>
                <w:color w:val="auto"/>
              </w:rPr>
            </w:pPr>
            <w:r w:rsidRPr="00227316">
              <w:rPr>
                <w:rFonts w:ascii="Times New Roman" w:hAnsi="Times New Roman" w:eastAsia="Times New Roman" w:cs="Times New Roman"/>
                <w:color w:val="auto"/>
              </w:rPr>
              <w:t xml:space="preserve">Hierna volgt meer (kwalitatieve)  </w:t>
            </w:r>
            <w:r w:rsidRPr="00915598">
              <w:rPr>
                <w:rFonts w:ascii="Times New Roman" w:hAnsi="Times New Roman" w:eastAsia="Times New Roman" w:cs="Times New Roman"/>
                <w:color w:val="auto"/>
                <w:u w:color="000000"/>
              </w:rPr>
              <w:t>informatie</w:t>
            </w:r>
            <w:r w:rsidRPr="00227316">
              <w:rPr>
                <w:rFonts w:ascii="Times New Roman" w:hAnsi="Times New Roman" w:eastAsia="Times New Roman" w:cs="Times New Roman"/>
                <w:color w:val="auto"/>
              </w:rPr>
              <w:t xml:space="preserve"> van Compendium van de Leefomgeving [CLO 2022]:  </w:t>
            </w:r>
          </w:p>
          <w:p w:rsidRPr="00A32D0F" w:rsidR="00612F1B" w:rsidP="00A32D0F" w:rsidRDefault="00B5546D" w14:paraId="49114F8A" w14:textId="5282997A">
            <w:pPr>
              <w:spacing w:after="328" w:line="236" w:lineRule="auto"/>
              <w:rPr>
                <w:rFonts w:ascii="Times New Roman" w:hAnsi="Times New Roman" w:eastAsia="Times New Roman" w:cs="Times New Roman"/>
                <w:color w:val="auto"/>
              </w:rPr>
            </w:pPr>
            <w:r>
              <w:rPr>
                <w:rFonts w:ascii="Times New Roman" w:hAnsi="Times New Roman" w:eastAsia="Times New Roman" w:cs="Times New Roman"/>
                <w:color w:val="auto"/>
              </w:rPr>
              <w:t>*</w:t>
            </w:r>
            <w:r w:rsidRPr="00227316" w:rsidR="00612F1B">
              <w:rPr>
                <w:rFonts w:ascii="Times New Roman" w:hAnsi="Times New Roman" w:eastAsia="Times New Roman" w:cs="Times New Roman"/>
                <w:color w:val="auto"/>
              </w:rPr>
              <w:t>De emissies zijn hier weergegeven volgens de definities van de EU-richtlijn inzake de NEC-richtlijn, dus exclusief de bijdrage van de zeescheepvaart</w:t>
            </w:r>
            <w:r>
              <w:rPr>
                <w:rFonts w:ascii="Times New Roman" w:hAnsi="Times New Roman" w:eastAsia="Times New Roman" w:cs="Times New Roman"/>
                <w:color w:val="auto"/>
              </w:rPr>
              <w:t>.</w:t>
            </w:r>
            <w:r w:rsidR="00612F1B">
              <w:rPr>
                <w:rFonts w:ascii="Times New Roman" w:hAnsi="Times New Roman" w:cs="Times New Roman"/>
                <w:color w:val="auto"/>
              </w:rPr>
              <w:t>.</w:t>
            </w:r>
          </w:p>
        </w:tc>
      </w:tr>
    </w:tbl>
    <w:p w:rsidRPr="00227316" w:rsidR="00622956" w:rsidRDefault="00622956" w14:paraId="32F10D17" w14:textId="77777777">
      <w:pPr>
        <w:ind w:left="-1416" w:right="15701"/>
        <w:rPr>
          <w:color w:val="auto"/>
        </w:rPr>
      </w:pPr>
    </w:p>
    <w:tbl>
      <w:tblPr>
        <w:tblStyle w:val="TableGrid"/>
        <w:tblW w:w="14851" w:type="dxa"/>
        <w:tblInd w:w="-108" w:type="dxa"/>
        <w:tblCellMar>
          <w:top w:w="54" w:type="dxa"/>
          <w:left w:w="108" w:type="dxa"/>
          <w:right w:w="53" w:type="dxa"/>
        </w:tblCellMar>
        <w:tblLook w:val="04A0" w:firstRow="1" w:lastRow="0" w:firstColumn="1" w:lastColumn="0" w:noHBand="0" w:noVBand="1"/>
      </w:tblPr>
      <w:tblGrid>
        <w:gridCol w:w="4786"/>
        <w:gridCol w:w="10065"/>
      </w:tblGrid>
      <w:tr w:rsidRPr="00227316" w:rsidR="00227316" w:rsidTr="00D06D35" w14:paraId="25BF1CE6" w14:textId="77777777">
        <w:trPr>
          <w:trHeight w:val="2546"/>
        </w:trPr>
        <w:tc>
          <w:tcPr>
            <w:tcW w:w="4786" w:type="dxa"/>
            <w:tcBorders>
              <w:top w:val="single" w:color="000000" w:sz="4" w:space="0"/>
              <w:left w:val="single" w:color="000000" w:sz="4" w:space="0"/>
              <w:bottom w:val="single" w:color="000000" w:sz="4" w:space="0"/>
              <w:right w:val="single" w:color="000000" w:sz="4" w:space="0"/>
            </w:tcBorders>
          </w:tcPr>
          <w:p w:rsidRPr="00915598" w:rsidR="00622956" w:rsidRDefault="0018446F" w14:paraId="7215EA73" w14:textId="286A1658">
            <w:pPr>
              <w:rPr>
                <w:rFonts w:ascii="Times New Roman" w:hAnsi="Times New Roman" w:cs="Times New Roman"/>
                <w:color w:val="auto"/>
              </w:rPr>
            </w:pPr>
            <w:r w:rsidRPr="00915598">
              <w:rPr>
                <w:rFonts w:ascii="Times New Roman" w:hAnsi="Times New Roman" w:eastAsia="Times New Roman" w:cs="Times New Roman"/>
                <w:b/>
                <w:color w:val="auto"/>
                <w:sz w:val="24"/>
              </w:rPr>
              <w:t>Geef volledige referenties (hoofdstuk en bladzijde) van publiekelijk beschikbare ondersteunende datasets (bijvoorbeeld rapportage over historische emissie</w:t>
            </w:r>
            <w:r w:rsidRPr="00915598" w:rsidR="007B1A86">
              <w:rPr>
                <w:rFonts w:ascii="Times New Roman" w:hAnsi="Times New Roman" w:eastAsia="Times New Roman" w:cs="Times New Roman"/>
                <w:b/>
                <w:color w:val="auto"/>
                <w:sz w:val="24"/>
              </w:rPr>
              <w:t>-</w:t>
            </w:r>
            <w:r w:rsidRPr="00915598">
              <w:rPr>
                <w:rFonts w:ascii="Times New Roman" w:hAnsi="Times New Roman" w:eastAsia="Times New Roman" w:cs="Times New Roman"/>
                <w:b/>
                <w:color w:val="auto"/>
                <w:sz w:val="24"/>
              </w:rPr>
              <w:t xml:space="preserve">inventaris) (V): </w:t>
            </w:r>
          </w:p>
        </w:tc>
        <w:tc>
          <w:tcPr>
            <w:tcW w:w="10065" w:type="dxa"/>
            <w:tcBorders>
              <w:top w:val="single" w:color="000000" w:sz="4" w:space="0"/>
              <w:left w:val="single" w:color="000000" w:sz="4" w:space="0"/>
              <w:bottom w:val="single" w:color="000000" w:sz="4" w:space="0"/>
              <w:right w:val="single" w:color="000000" w:sz="4" w:space="0"/>
            </w:tcBorders>
          </w:tcPr>
          <w:p w:rsidR="00C27529" w:rsidP="00C27529" w:rsidRDefault="0018446F" w14:paraId="719912ED" w14:textId="77777777">
            <w:pPr>
              <w:spacing w:after="203" w:line="236" w:lineRule="auto"/>
              <w:ind w:left="2" w:right="22"/>
              <w:rPr>
                <w:rFonts w:ascii="Times New Roman" w:hAnsi="Times New Roman" w:eastAsia="Times New Roman" w:cs="Times New Roman"/>
                <w:color w:val="auto"/>
              </w:rPr>
            </w:pPr>
            <w:r w:rsidRPr="00915598">
              <w:rPr>
                <w:rFonts w:ascii="Times New Roman" w:hAnsi="Times New Roman" w:eastAsia="Times New Roman" w:cs="Times New Roman"/>
                <w:color w:val="auto"/>
              </w:rPr>
              <w:t xml:space="preserve">Zoals eerder aangegeven heeft het Compendium van de Leefomgeving </w:t>
            </w:r>
            <w:r w:rsidRPr="00915598">
              <w:rPr>
                <w:rFonts w:ascii="Times New Roman" w:hAnsi="Times New Roman" w:eastAsia="Times New Roman" w:cs="Times New Roman"/>
                <w:color w:val="auto"/>
                <w:u w:color="000000"/>
              </w:rPr>
              <w:t>deze</w:t>
            </w:r>
            <w:r w:rsidRPr="00915598" w:rsidR="00D06D35">
              <w:rPr>
                <w:rFonts w:ascii="Times New Roman" w:hAnsi="Times New Roman" w:eastAsia="Times New Roman" w:cs="Times New Roman"/>
                <w:color w:val="auto"/>
              </w:rPr>
              <w:t xml:space="preserve"> gepubliceerd [CLO 2022</w:t>
            </w:r>
            <w:r w:rsidRPr="00915598">
              <w:rPr>
                <w:rFonts w:ascii="Times New Roman" w:hAnsi="Times New Roman" w:eastAsia="Times New Roman" w:cs="Times New Roman"/>
                <w:color w:val="auto"/>
              </w:rPr>
              <w:t xml:space="preserve">]. </w:t>
            </w:r>
          </w:p>
          <w:p w:rsidR="00C27529" w:rsidP="00C27529" w:rsidRDefault="0018446F" w14:paraId="5A8594CC" w14:textId="77777777">
            <w:pPr>
              <w:spacing w:after="203" w:line="236" w:lineRule="auto"/>
              <w:ind w:left="2" w:right="22"/>
              <w:rPr>
                <w:rFonts w:ascii="Times New Roman" w:hAnsi="Times New Roman" w:eastAsia="Times New Roman" w:cs="Times New Roman"/>
                <w:color w:val="auto"/>
              </w:rPr>
            </w:pPr>
            <w:r w:rsidRPr="00915598">
              <w:rPr>
                <w:rFonts w:ascii="Times New Roman" w:hAnsi="Times New Roman" w:eastAsia="Times New Roman" w:cs="Times New Roman"/>
                <w:color w:val="auto"/>
              </w:rPr>
              <w:t xml:space="preserve">Zie voor meer informatie:  </w:t>
            </w:r>
          </w:p>
          <w:p w:rsidRPr="00C27529" w:rsidR="00622956" w:rsidP="00C27529" w:rsidRDefault="00150DD5" w14:paraId="0CAEB76A" w14:textId="59E5A8B2">
            <w:pPr>
              <w:spacing w:after="203" w:line="236" w:lineRule="auto"/>
              <w:ind w:left="2" w:right="22"/>
              <w:rPr>
                <w:rFonts w:ascii="Times New Roman" w:hAnsi="Times New Roman" w:eastAsia="Times New Roman" w:cs="Times New Roman"/>
                <w:color w:val="auto"/>
              </w:rPr>
            </w:pPr>
            <w:hyperlink w:history="1" r:id="rId47">
              <w:r w:rsidRPr="00C27529" w:rsidR="00D06D35">
                <w:rPr>
                  <w:rStyle w:val="Hyperlink"/>
                  <w:rFonts w:ascii="Times New Roman" w:hAnsi="Times New Roman" w:cs="Times New Roman"/>
                  <w:color w:val="auto"/>
                </w:rPr>
                <w:t>https://www.clo.nl/indicatoren/nl0183-verzuring-en-grootschalige-luchtverontreiniging-emissies?ond=20880</w:t>
              </w:r>
            </w:hyperlink>
            <w:r w:rsidRPr="00C27529" w:rsidR="00D06D35">
              <w:rPr>
                <w:rFonts w:ascii="Times New Roman" w:hAnsi="Times New Roman" w:cs="Times New Roman"/>
                <w:color w:val="auto"/>
              </w:rPr>
              <w:t xml:space="preserve"> voor </w:t>
            </w:r>
            <w:r w:rsidRPr="00C27529" w:rsidR="00C27529">
              <w:rPr>
                <w:rFonts w:ascii="Times New Roman" w:hAnsi="Times New Roman" w:cs="Times New Roman"/>
                <w:color w:val="auto"/>
              </w:rPr>
              <w:t>emissies in de jaren 1990 - 2021</w:t>
            </w:r>
            <w:r w:rsidRPr="00C27529" w:rsidR="0018446F">
              <w:rPr>
                <w:rFonts w:ascii="Times New Roman" w:hAnsi="Times New Roman" w:eastAsia="Times New Roman" w:cs="Times New Roman"/>
                <w:b/>
                <w:color w:val="auto"/>
                <w:sz w:val="24"/>
              </w:rPr>
              <w:t xml:space="preserve"> </w:t>
            </w:r>
          </w:p>
        </w:tc>
      </w:tr>
    </w:tbl>
    <w:p w:rsidR="00622956" w:rsidRDefault="0018446F" w14:paraId="2FC470A8" w14:textId="77777777">
      <w:r>
        <w:br w:type="page"/>
      </w:r>
    </w:p>
    <w:tbl>
      <w:tblPr>
        <w:tblStyle w:val="TableGrid"/>
        <w:tblW w:w="14851" w:type="dxa"/>
        <w:tblInd w:w="-108" w:type="dxa"/>
        <w:tblCellMar>
          <w:top w:w="54" w:type="dxa"/>
          <w:left w:w="108" w:type="dxa"/>
          <w:right w:w="53" w:type="dxa"/>
        </w:tblCellMar>
        <w:tblLook w:val="04A0" w:firstRow="1" w:lastRow="0" w:firstColumn="1" w:lastColumn="0" w:noHBand="0" w:noVBand="1"/>
      </w:tblPr>
      <w:tblGrid>
        <w:gridCol w:w="4591"/>
        <w:gridCol w:w="10260"/>
      </w:tblGrid>
      <w:tr w:rsidR="00622956" w14:paraId="2C8C541B" w14:textId="77777777">
        <w:trPr>
          <w:trHeight w:val="5974"/>
        </w:trPr>
        <w:tc>
          <w:tcPr>
            <w:tcW w:w="4786" w:type="dxa"/>
            <w:tcBorders>
              <w:top w:val="single" w:color="000000" w:sz="4" w:space="0"/>
              <w:left w:val="single" w:color="000000" w:sz="4" w:space="0"/>
              <w:bottom w:val="single" w:color="000000" w:sz="4" w:space="0"/>
              <w:right w:val="single" w:color="000000" w:sz="4" w:space="0"/>
            </w:tcBorders>
          </w:tcPr>
          <w:p w:rsidR="00622956" w:rsidRDefault="0018446F" w14:paraId="1E22B35A" w14:textId="77777777">
            <w:r>
              <w:rPr>
                <w:rFonts w:ascii="Times New Roman" w:hAnsi="Times New Roman" w:eastAsia="Times New Roman" w:cs="Times New Roman"/>
                <w:b/>
                <w:sz w:val="24"/>
              </w:rPr>
              <w:t xml:space="preserve">Voeg grafieken toe om de emissiereducties per verontreinigende stof en/of per belangrijke sector te illustreren (F):  </w:t>
            </w:r>
          </w:p>
        </w:tc>
        <w:tc>
          <w:tcPr>
            <w:tcW w:w="10066" w:type="dxa"/>
            <w:tcBorders>
              <w:top w:val="single" w:color="000000" w:sz="4" w:space="0"/>
              <w:left w:val="single" w:color="000000" w:sz="4" w:space="0"/>
              <w:bottom w:val="single" w:color="000000" w:sz="4" w:space="0"/>
              <w:right w:val="single" w:color="000000" w:sz="4" w:space="0"/>
            </w:tcBorders>
            <w:vAlign w:val="bottom"/>
          </w:tcPr>
          <w:p w:rsidR="00622956" w:rsidRDefault="00642452" w14:paraId="344740C3" w14:textId="27F6915E">
            <w:pPr>
              <w:ind w:right="199"/>
              <w:jc w:val="right"/>
            </w:pPr>
            <w:r>
              <w:rPr>
                <w:noProof/>
                <w:lang w:val="en-GB" w:eastAsia="en-GB"/>
              </w:rPr>
              <w:drawing>
                <wp:inline distT="0" distB="0" distL="0" distR="0" wp14:anchorId="05A94E84" wp14:editId="071BA79D">
                  <wp:extent cx="6286279" cy="4088009"/>
                  <wp:effectExtent l="0" t="0" r="635" b="8255"/>
                  <wp:docPr id="1" name="Afbeelding 1" descr="https://www.clo.nl/sites/default/files/infographics/0183_008g_clo_27_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lo.nl/sites/default/files/infographics/0183_008g_clo_27_nl.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306827" cy="4101372"/>
                          </a:xfrm>
                          <a:prstGeom prst="rect">
                            <a:avLst/>
                          </a:prstGeom>
                          <a:noFill/>
                          <a:ln>
                            <a:noFill/>
                          </a:ln>
                        </pic:spPr>
                      </pic:pic>
                    </a:graphicData>
                  </a:graphic>
                </wp:inline>
              </w:drawing>
            </w:r>
            <w:r w:rsidR="0018446F">
              <w:rPr>
                <w:rFonts w:ascii="Times New Roman" w:hAnsi="Times New Roman" w:eastAsia="Times New Roman" w:cs="Times New Roman"/>
                <w:b/>
                <w:sz w:val="24"/>
              </w:rPr>
              <w:t xml:space="preserve"> </w:t>
            </w:r>
          </w:p>
        </w:tc>
      </w:tr>
    </w:tbl>
    <w:p w:rsidR="00622956" w:rsidRDefault="0018446F" w14:paraId="1E834C6E" w14:textId="254E14B7">
      <w:pPr>
        <w:jc w:val="both"/>
        <w:rPr>
          <w:rFonts w:ascii="Times New Roman" w:hAnsi="Times New Roman" w:eastAsia="Times New Roman" w:cs="Times New Roman"/>
          <w:i/>
          <w:sz w:val="24"/>
        </w:rPr>
      </w:pPr>
      <w:r>
        <w:rPr>
          <w:rFonts w:ascii="Times New Roman" w:hAnsi="Times New Roman" w:eastAsia="Times New Roman" w:cs="Times New Roman"/>
          <w:i/>
          <w:sz w:val="24"/>
        </w:rPr>
        <w:t xml:space="preserve"> </w:t>
      </w:r>
    </w:p>
    <w:p w:rsidR="00B95E94" w:rsidRDefault="00B95E94" w14:paraId="3F7D684D" w14:textId="4917382D">
      <w:pPr>
        <w:jc w:val="both"/>
        <w:rPr>
          <w:rFonts w:ascii="Times New Roman" w:hAnsi="Times New Roman" w:eastAsia="Times New Roman" w:cs="Times New Roman"/>
          <w:i/>
          <w:sz w:val="24"/>
        </w:rPr>
      </w:pPr>
    </w:p>
    <w:p w:rsidR="00B95E94" w:rsidRDefault="00B95E94" w14:paraId="1AD2E6E6" w14:textId="27F0C326">
      <w:pPr>
        <w:jc w:val="both"/>
        <w:rPr>
          <w:rFonts w:ascii="Times New Roman" w:hAnsi="Times New Roman" w:eastAsia="Times New Roman" w:cs="Times New Roman"/>
          <w:i/>
          <w:sz w:val="24"/>
        </w:rPr>
      </w:pPr>
    </w:p>
    <w:p w:rsidR="00B95E94" w:rsidRDefault="00B95E94" w14:paraId="5A7B481E" w14:textId="468A9365">
      <w:pPr>
        <w:jc w:val="both"/>
        <w:rPr>
          <w:rFonts w:ascii="Times New Roman" w:hAnsi="Times New Roman" w:eastAsia="Times New Roman" w:cs="Times New Roman"/>
          <w:i/>
          <w:sz w:val="24"/>
        </w:rPr>
      </w:pPr>
    </w:p>
    <w:p w:rsidR="00B95E94" w:rsidRDefault="00B95E94" w14:paraId="4D456421" w14:textId="7A1F290A">
      <w:pPr>
        <w:jc w:val="both"/>
        <w:rPr>
          <w:rFonts w:ascii="Times New Roman" w:hAnsi="Times New Roman" w:eastAsia="Times New Roman" w:cs="Times New Roman"/>
          <w:i/>
          <w:sz w:val="24"/>
        </w:rPr>
      </w:pPr>
    </w:p>
    <w:p w:rsidRPr="00B95E94" w:rsidR="00B95E94" w:rsidRDefault="00B95E94" w14:paraId="187669C8" w14:textId="77777777">
      <w:pPr>
        <w:jc w:val="both"/>
        <w:rPr>
          <w:iCs/>
        </w:rPr>
      </w:pPr>
    </w:p>
    <w:tbl>
      <w:tblPr>
        <w:tblStyle w:val="TableGrid"/>
        <w:tblW w:w="14851" w:type="dxa"/>
        <w:tblInd w:w="-108" w:type="dxa"/>
        <w:tblCellMar>
          <w:top w:w="52" w:type="dxa"/>
          <w:left w:w="108" w:type="dxa"/>
          <w:bottom w:w="12" w:type="dxa"/>
          <w:right w:w="115" w:type="dxa"/>
        </w:tblCellMar>
        <w:tblLook w:val="04A0" w:firstRow="1" w:lastRow="0" w:firstColumn="1" w:lastColumn="0" w:noHBand="0" w:noVBand="1"/>
      </w:tblPr>
      <w:tblGrid>
        <w:gridCol w:w="4786"/>
        <w:gridCol w:w="10065"/>
      </w:tblGrid>
      <w:tr w:rsidR="00622956" w14:paraId="6196BCD9" w14:textId="77777777">
        <w:trPr>
          <w:trHeight w:val="682"/>
        </w:trPr>
        <w:tc>
          <w:tcPr>
            <w:tcW w:w="14851" w:type="dxa"/>
            <w:gridSpan w:val="2"/>
            <w:tcBorders>
              <w:top w:val="single" w:color="000000" w:sz="4" w:space="0"/>
              <w:left w:val="single" w:color="000000" w:sz="4" w:space="0"/>
              <w:bottom w:val="single" w:color="000000" w:sz="4" w:space="0"/>
              <w:right w:val="single" w:color="000000" w:sz="4" w:space="0"/>
            </w:tcBorders>
            <w:vAlign w:val="bottom"/>
          </w:tcPr>
          <w:p w:rsidR="00622956" w:rsidRDefault="0018446F" w14:paraId="2E17C96A" w14:textId="77777777">
            <w:pPr>
              <w:ind w:left="3180" w:hanging="2026"/>
            </w:pPr>
            <w:r>
              <w:rPr>
                <w:rFonts w:ascii="Times New Roman" w:hAnsi="Times New Roman" w:eastAsia="Times New Roman" w:cs="Times New Roman"/>
                <w:b/>
                <w:sz w:val="24"/>
              </w:rPr>
              <w:t>2.4.2.</w:t>
            </w:r>
            <w:r>
              <w:rPr>
                <w:rFonts w:ascii="Arial" w:hAnsi="Arial" w:eastAsia="Arial" w:cs="Arial"/>
                <w:b/>
                <w:sz w:val="24"/>
              </w:rPr>
              <w:t xml:space="preserve"> </w:t>
            </w:r>
            <w:r>
              <w:rPr>
                <w:rFonts w:ascii="Times New Roman" w:hAnsi="Times New Roman" w:eastAsia="Times New Roman" w:cs="Times New Roman"/>
                <w:b/>
                <w:sz w:val="24"/>
                <w:u w:val="single" w:color="000000"/>
              </w:rPr>
              <w:t>De vooruitgang die op het gebied van de verbetering van de luchtkwaliteit met de huidige beleidslijnen en maatregelen is</w:t>
            </w:r>
            <w:r>
              <w:rPr>
                <w:rFonts w:ascii="Times New Roman" w:hAnsi="Times New Roman" w:eastAsia="Times New Roman" w:cs="Times New Roman"/>
                <w:b/>
                <w:sz w:val="24"/>
              </w:rPr>
              <w:t xml:space="preserve"> </w:t>
            </w:r>
            <w:r>
              <w:rPr>
                <w:rFonts w:ascii="Times New Roman" w:hAnsi="Times New Roman" w:eastAsia="Times New Roman" w:cs="Times New Roman"/>
                <w:b/>
                <w:sz w:val="24"/>
                <w:u w:val="single" w:color="000000"/>
              </w:rPr>
              <w:t>geboekt, en de mate van naleving van de nationale en Europese luchtkwaliteitsverplichtingen</w:t>
            </w:r>
            <w:r>
              <w:rPr>
                <w:rFonts w:ascii="Times New Roman" w:hAnsi="Times New Roman" w:eastAsia="Times New Roman" w:cs="Times New Roman"/>
                <w:b/>
                <w:sz w:val="24"/>
              </w:rPr>
              <w:t xml:space="preserve">  </w:t>
            </w:r>
          </w:p>
        </w:tc>
      </w:tr>
      <w:tr w:rsidR="00622956" w14:paraId="65B70BE7" w14:textId="77777777">
        <w:trPr>
          <w:trHeight w:val="1786"/>
        </w:trPr>
        <w:tc>
          <w:tcPr>
            <w:tcW w:w="4786" w:type="dxa"/>
            <w:tcBorders>
              <w:top w:val="single" w:color="000000" w:sz="4" w:space="0"/>
              <w:left w:val="single" w:color="000000" w:sz="4" w:space="0"/>
              <w:bottom w:val="single" w:color="000000" w:sz="4" w:space="0"/>
              <w:right w:val="single" w:color="000000" w:sz="4" w:space="0"/>
            </w:tcBorders>
            <w:vAlign w:val="bottom"/>
          </w:tcPr>
          <w:p w:rsidR="00622956" w:rsidRDefault="0018446F" w14:paraId="6ED7CCC3" w14:textId="77777777">
            <w:pPr>
              <w:spacing w:line="238" w:lineRule="auto"/>
            </w:pPr>
            <w:r>
              <w:rPr>
                <w:rFonts w:ascii="Times New Roman" w:hAnsi="Times New Roman" w:eastAsia="Times New Roman" w:cs="Times New Roman"/>
                <w:b/>
                <w:sz w:val="24"/>
              </w:rPr>
              <w:t xml:space="preserve">Beschrijf de vooruitgang die op het gebied van de verbetering van de luchtkwaliteit met de huidige beleidslijnen en maatregelen is geboekt, en de mate van naleving van de nationale en Europese </w:t>
            </w:r>
          </w:p>
          <w:p w:rsidR="005712E8" w:rsidP="005712E8" w:rsidRDefault="0018446F" w14:paraId="31C70F79" w14:textId="77777777">
            <w:pPr>
              <w:spacing w:after="1" w:line="237" w:lineRule="auto"/>
            </w:pPr>
            <w:r>
              <w:rPr>
                <w:rFonts w:ascii="Times New Roman" w:hAnsi="Times New Roman" w:eastAsia="Times New Roman" w:cs="Times New Roman"/>
                <w:b/>
                <w:sz w:val="24"/>
              </w:rPr>
              <w:t xml:space="preserve">luchtkwaliteitsverplichtingen door ten </w:t>
            </w:r>
            <w:r w:rsidR="005712E8">
              <w:rPr>
                <w:rFonts w:ascii="Times New Roman" w:hAnsi="Times New Roman" w:eastAsia="Times New Roman" w:cs="Times New Roman"/>
                <w:b/>
                <w:sz w:val="24"/>
              </w:rPr>
              <w:t>minste voor NO</w:t>
            </w:r>
            <w:r w:rsidR="005712E8">
              <w:rPr>
                <w:rFonts w:ascii="Times New Roman" w:hAnsi="Times New Roman" w:eastAsia="Times New Roman" w:cs="Times New Roman"/>
                <w:b/>
                <w:sz w:val="24"/>
                <w:vertAlign w:val="subscript"/>
              </w:rPr>
              <w:t>2</w:t>
            </w:r>
            <w:r w:rsidR="005712E8">
              <w:rPr>
                <w:rFonts w:ascii="Times New Roman" w:hAnsi="Times New Roman" w:eastAsia="Times New Roman" w:cs="Times New Roman"/>
                <w:b/>
                <w:sz w:val="24"/>
              </w:rPr>
              <w:t>, PM</w:t>
            </w:r>
            <w:r w:rsidR="005712E8">
              <w:rPr>
                <w:rFonts w:ascii="Times New Roman" w:hAnsi="Times New Roman" w:eastAsia="Times New Roman" w:cs="Times New Roman"/>
                <w:b/>
                <w:sz w:val="24"/>
                <w:vertAlign w:val="subscript"/>
              </w:rPr>
              <w:t>10</w:t>
            </w:r>
            <w:r w:rsidR="005712E8">
              <w:rPr>
                <w:rFonts w:ascii="Times New Roman" w:hAnsi="Times New Roman" w:eastAsia="Times New Roman" w:cs="Times New Roman"/>
                <w:b/>
                <w:sz w:val="24"/>
              </w:rPr>
              <w:t>, PM</w:t>
            </w:r>
            <w:r w:rsidR="005712E8">
              <w:rPr>
                <w:rFonts w:ascii="Times New Roman" w:hAnsi="Times New Roman" w:eastAsia="Times New Roman" w:cs="Times New Roman"/>
                <w:b/>
                <w:sz w:val="24"/>
                <w:vertAlign w:val="subscript"/>
              </w:rPr>
              <w:t>2,5</w:t>
            </w:r>
            <w:r w:rsidR="005712E8">
              <w:rPr>
                <w:rFonts w:ascii="Times New Roman" w:hAnsi="Times New Roman" w:eastAsia="Times New Roman" w:cs="Times New Roman"/>
                <w:b/>
                <w:sz w:val="24"/>
              </w:rPr>
              <w:t xml:space="preserve"> en O</w:t>
            </w:r>
            <w:r w:rsidR="005712E8">
              <w:rPr>
                <w:rFonts w:ascii="Times New Roman" w:hAnsi="Times New Roman" w:eastAsia="Times New Roman" w:cs="Times New Roman"/>
                <w:b/>
                <w:sz w:val="24"/>
                <w:vertAlign w:val="subscript"/>
              </w:rPr>
              <w:t>3</w:t>
            </w:r>
            <w:r w:rsidR="005712E8">
              <w:rPr>
                <w:rFonts w:ascii="Times New Roman" w:hAnsi="Times New Roman" w:eastAsia="Times New Roman" w:cs="Times New Roman"/>
                <w:b/>
                <w:sz w:val="24"/>
              </w:rPr>
              <w:t xml:space="preserve">, en voor alle andere verontreinigende stoffen waarvoor er overschrijdingen zijn, aan te geven hoeveel luchtkwaliteitszones op het totaal aantal luchtkwaliteitszones (niet) </w:t>
            </w:r>
          </w:p>
          <w:p w:rsidRPr="001C7D8B" w:rsidR="005712E8" w:rsidRDefault="005712E8" w14:paraId="67D73F50" w14:textId="34A9AAD1">
            <w:pPr>
              <w:rPr>
                <w:rFonts w:ascii="Times New Roman" w:hAnsi="Times New Roman" w:eastAsia="Times New Roman" w:cs="Times New Roman"/>
                <w:b/>
                <w:sz w:val="24"/>
              </w:rPr>
            </w:pPr>
            <w:r>
              <w:rPr>
                <w:rFonts w:ascii="Times New Roman" w:hAnsi="Times New Roman" w:eastAsia="Times New Roman" w:cs="Times New Roman"/>
                <w:b/>
                <w:sz w:val="24"/>
              </w:rPr>
              <w:t>voldoen aan de Eu-luchtkwaliteitsdoelstellingen (V):</w:t>
            </w:r>
          </w:p>
        </w:tc>
        <w:tc>
          <w:tcPr>
            <w:tcW w:w="10066" w:type="dxa"/>
            <w:tcBorders>
              <w:top w:val="single" w:color="000000" w:sz="4" w:space="0"/>
              <w:left w:val="single" w:color="000000" w:sz="4" w:space="0"/>
              <w:bottom w:val="single" w:color="000000" w:sz="4" w:space="0"/>
              <w:right w:val="single" w:color="000000" w:sz="4" w:space="0"/>
            </w:tcBorders>
          </w:tcPr>
          <w:p w:rsidR="00622956" w:rsidRDefault="00CD652D" w14:paraId="4ECDA5FE" w14:textId="6CDE2888">
            <w:pPr>
              <w:ind w:left="2"/>
            </w:pPr>
            <w:r>
              <w:t>Jaargemiddelde kaarten met luchtkwaliteitszones zijn te vinden voor:</w:t>
            </w:r>
          </w:p>
          <w:p w:rsidR="00CD652D" w:rsidP="00B95E94" w:rsidRDefault="00CD652D" w14:paraId="0A1C98A6" w14:textId="4DCCC927">
            <w:pPr>
              <w:pStyle w:val="ListParagraph"/>
              <w:numPr>
                <w:ilvl w:val="0"/>
                <w:numId w:val="31"/>
              </w:numPr>
            </w:pPr>
            <w:r>
              <w:t xml:space="preserve">Fijnstof (PM10),  jaargemiddelde kaart voor 2020 op </w:t>
            </w:r>
            <w:hyperlink w:history="1" r:id="rId49">
              <w:r>
                <w:rPr>
                  <w:rStyle w:val="Hyperlink"/>
                </w:rPr>
                <w:t>Kaarten | Atlas Leefomgeving</w:t>
              </w:r>
            </w:hyperlink>
            <w:r>
              <w:t>, geraadpleegd op 6 januari 2023</w:t>
            </w:r>
          </w:p>
          <w:p w:rsidR="00CD652D" w:rsidP="00B95E94" w:rsidRDefault="00CD652D" w14:paraId="45700DAB" w14:textId="65ADF846">
            <w:pPr>
              <w:pStyle w:val="ListParagraph"/>
              <w:numPr>
                <w:ilvl w:val="0"/>
                <w:numId w:val="31"/>
              </w:numPr>
            </w:pPr>
            <w:r>
              <w:t xml:space="preserve">Fijnstof (PM2,5) jaargemiddelde kaart voor 2020 op </w:t>
            </w:r>
            <w:hyperlink w:history="1" r:id="rId50">
              <w:r>
                <w:rPr>
                  <w:rStyle w:val="Hyperlink"/>
                </w:rPr>
                <w:t>Kaarten | Atlas Leefomgeving</w:t>
              </w:r>
            </w:hyperlink>
            <w:r>
              <w:t>, geraadpleegd op 6 januari 2023</w:t>
            </w:r>
          </w:p>
          <w:p w:rsidR="00CD652D" w:rsidP="00B95E94" w:rsidRDefault="00CD652D" w14:paraId="642A6F06" w14:textId="77777777">
            <w:pPr>
              <w:pStyle w:val="ListParagraph"/>
              <w:numPr>
                <w:ilvl w:val="0"/>
                <w:numId w:val="31"/>
              </w:numPr>
            </w:pPr>
            <w:r>
              <w:t xml:space="preserve">Stikstofdioxide (NO2), jaargemiddelde kaart voor 2020 op </w:t>
            </w:r>
            <w:hyperlink w:history="1" r:id="rId51">
              <w:r>
                <w:rPr>
                  <w:rStyle w:val="Hyperlink"/>
                </w:rPr>
                <w:t>Kaarten | Atlas Leefomgeving</w:t>
              </w:r>
            </w:hyperlink>
            <w:r>
              <w:t>, geraadpleegd op 6 januari 2023</w:t>
            </w:r>
          </w:p>
          <w:p w:rsidR="00CD652D" w:rsidP="00B95E94" w:rsidRDefault="00CD652D" w14:paraId="16235D17" w14:textId="7B4502AB"/>
        </w:tc>
      </w:tr>
    </w:tbl>
    <w:p w:rsidR="00622956" w:rsidRDefault="00622956" w14:paraId="3A5080DF" w14:textId="77777777">
      <w:pPr>
        <w:ind w:left="-1416" w:right="15701"/>
      </w:pPr>
    </w:p>
    <w:p w:rsidR="00622956" w:rsidRDefault="00622956" w14:paraId="68FB088F" w14:textId="77777777">
      <w:pPr>
        <w:ind w:left="-1416" w:right="15701"/>
      </w:pPr>
    </w:p>
    <w:tbl>
      <w:tblPr>
        <w:tblStyle w:val="TableGrid"/>
        <w:tblW w:w="14851" w:type="dxa"/>
        <w:jc w:val="center"/>
        <w:tblInd w:w="0" w:type="dxa"/>
        <w:tblCellMar>
          <w:top w:w="54" w:type="dxa"/>
          <w:left w:w="108" w:type="dxa"/>
          <w:bottom w:w="10" w:type="dxa"/>
          <w:right w:w="5" w:type="dxa"/>
        </w:tblCellMar>
        <w:tblLook w:val="04A0" w:firstRow="1" w:lastRow="0" w:firstColumn="1" w:lastColumn="0" w:noHBand="0" w:noVBand="1"/>
      </w:tblPr>
      <w:tblGrid>
        <w:gridCol w:w="4786"/>
        <w:gridCol w:w="10065"/>
      </w:tblGrid>
      <w:tr w:rsidR="00622956" w:rsidTr="001C7D8B" w14:paraId="6130B034" w14:textId="77777777">
        <w:trPr>
          <w:trHeight w:val="2887"/>
          <w:jc w:val="center"/>
        </w:trPr>
        <w:tc>
          <w:tcPr>
            <w:tcW w:w="4786" w:type="dxa"/>
            <w:tcBorders>
              <w:top w:val="single" w:color="000000" w:sz="4" w:space="0"/>
              <w:left w:val="single" w:color="000000" w:sz="4" w:space="0"/>
              <w:bottom w:val="single" w:color="000000" w:sz="4" w:space="0"/>
              <w:right w:val="single" w:color="000000" w:sz="4" w:space="0"/>
            </w:tcBorders>
          </w:tcPr>
          <w:p w:rsidR="00622956" w:rsidRDefault="0018446F" w14:paraId="2492E74D" w14:textId="77777777">
            <w:r>
              <w:rPr>
                <w:rFonts w:ascii="Times New Roman" w:hAnsi="Times New Roman" w:eastAsia="Times New Roman" w:cs="Times New Roman"/>
                <w:b/>
                <w:sz w:val="24"/>
              </w:rPr>
              <w:t xml:space="preserve">Geef volledige referenties (hoofdstuk en bladzijde) van publiekelijk beschikbare ondersteunende datasets (bijvoorbeeld luchtkwaliteitsplannen, brontoewijzing) (V): </w:t>
            </w:r>
          </w:p>
        </w:tc>
        <w:tc>
          <w:tcPr>
            <w:tcW w:w="10065" w:type="dxa"/>
            <w:tcBorders>
              <w:top w:val="single" w:color="000000" w:sz="4" w:space="0"/>
              <w:left w:val="single" w:color="000000" w:sz="4" w:space="0"/>
              <w:bottom w:val="single" w:color="000000" w:sz="4" w:space="0"/>
              <w:right w:val="single" w:color="000000" w:sz="4" w:space="0"/>
            </w:tcBorders>
          </w:tcPr>
          <w:p w:rsidRPr="00ED31ED" w:rsidR="00622956" w:rsidP="00CA5478" w:rsidRDefault="00ED31ED" w14:paraId="7DE70FE9" w14:textId="08E1129B">
            <w:pPr>
              <w:rPr>
                <w:rFonts w:ascii="Times New Roman" w:hAnsi="Times New Roman" w:eastAsia="Times New Roman" w:cs="Times New Roman"/>
                <w:color w:val="auto"/>
              </w:rPr>
            </w:pPr>
            <w:r w:rsidRPr="00ED31ED">
              <w:rPr>
                <w:rFonts w:ascii="Times New Roman" w:hAnsi="Times New Roman" w:eastAsia="Times New Roman" w:cs="Times New Roman"/>
                <w:color w:val="auto"/>
              </w:rPr>
              <w:t>Bronnen</w:t>
            </w:r>
          </w:p>
          <w:p w:rsidRPr="00ED31ED" w:rsidR="001C7D8B" w:rsidP="00ED31ED" w:rsidRDefault="00150DD5" w14:paraId="1507D770" w14:textId="1036872F">
            <w:pPr>
              <w:pStyle w:val="ListParagraph"/>
              <w:numPr>
                <w:ilvl w:val="0"/>
                <w:numId w:val="9"/>
              </w:numPr>
              <w:rPr>
                <w:rFonts w:ascii="Times New Roman" w:hAnsi="Times New Roman" w:eastAsia="Times New Roman" w:cs="Times New Roman"/>
                <w:color w:val="auto"/>
              </w:rPr>
            </w:pPr>
            <w:hyperlink w:history="1" r:id="rId52">
              <w:r w:rsidRPr="00ED31ED" w:rsidR="00ED31ED">
                <w:rPr>
                  <w:rStyle w:val="Hyperlink"/>
                  <w:rFonts w:ascii="Times New Roman" w:hAnsi="Times New Roman" w:eastAsia="Times New Roman" w:cs="Times New Roman"/>
                  <w:color w:val="auto"/>
                </w:rPr>
                <w:t>http://emissieregistratie.nl</w:t>
              </w:r>
            </w:hyperlink>
            <w:r w:rsidRPr="00ED31ED" w:rsidR="00ED31ED">
              <w:rPr>
                <w:rFonts w:ascii="Times New Roman" w:hAnsi="Times New Roman" w:eastAsia="Times New Roman" w:cs="Times New Roman"/>
                <w:color w:val="auto"/>
              </w:rPr>
              <w:t xml:space="preserve"> </w:t>
            </w:r>
          </w:p>
          <w:p w:rsidRPr="00ED31ED" w:rsidR="00ED31ED" w:rsidP="00ED31ED" w:rsidRDefault="00150DD5" w14:paraId="373AD498" w14:textId="77777777">
            <w:pPr>
              <w:pStyle w:val="ListParagraph"/>
              <w:numPr>
                <w:ilvl w:val="0"/>
                <w:numId w:val="9"/>
              </w:numPr>
              <w:rPr>
                <w:color w:val="auto"/>
              </w:rPr>
            </w:pPr>
            <w:hyperlink w:history="1" r:id="rId53">
              <w:r w:rsidRPr="00ED31ED" w:rsidR="00ED31ED">
                <w:rPr>
                  <w:rStyle w:val="Hyperlink"/>
                  <w:color w:val="auto"/>
                </w:rPr>
                <w:t>Klimaat- en Energieverkenning 2022 | Compendium voor de Leefomgeving (clo.nl)</w:t>
              </w:r>
            </w:hyperlink>
          </w:p>
          <w:p w:rsidRPr="007C16F1" w:rsidR="007C16F1" w:rsidP="00595418" w:rsidRDefault="00150DD5" w14:paraId="15FDBEA2" w14:textId="77777777">
            <w:pPr>
              <w:pStyle w:val="ListParagraph"/>
              <w:numPr>
                <w:ilvl w:val="0"/>
                <w:numId w:val="9"/>
              </w:numPr>
              <w:rPr>
                <w:rStyle w:val="Hyperlink"/>
                <w:color w:val="auto"/>
                <w:u w:val="none"/>
              </w:rPr>
            </w:pPr>
            <w:hyperlink w:history="1" r:id="rId54">
              <w:r w:rsidRPr="00ED31ED" w:rsidR="00ED31ED">
                <w:rPr>
                  <w:rStyle w:val="Hyperlink"/>
                  <w:color w:val="auto"/>
                </w:rPr>
                <w:t>Klimaat- en energieverkenning 2022 | PBL Planbureau voor de Leefomgeving</w:t>
              </w:r>
            </w:hyperlink>
          </w:p>
          <w:p w:rsidRPr="007C16F1" w:rsidR="00ED31ED" w:rsidP="00595418" w:rsidRDefault="00150DD5" w14:paraId="397BE5EE" w14:textId="61690BFC">
            <w:pPr>
              <w:pStyle w:val="ListParagraph"/>
              <w:numPr>
                <w:ilvl w:val="0"/>
                <w:numId w:val="9"/>
              </w:numPr>
              <w:rPr>
                <w:color w:val="auto"/>
              </w:rPr>
            </w:pPr>
            <w:hyperlink w:history="1" r:id="rId55">
              <w:r w:rsidR="007C16F1">
                <w:rPr>
                  <w:rStyle w:val="Hyperlink"/>
                </w:rPr>
                <w:t>Geraamde ontwikkelingen in nationale emissies van luchtverontreinigende stoffen 2023 | PBL Planbureau voor de Leefomgeving</w:t>
              </w:r>
            </w:hyperlink>
            <w:r w:rsidRPr="007C16F1" w:rsidR="007C16F1">
              <w:rPr>
                <w:color w:val="FF0000"/>
              </w:rPr>
              <w:t xml:space="preserve"> </w:t>
            </w:r>
          </w:p>
        </w:tc>
      </w:tr>
    </w:tbl>
    <w:p w:rsidR="00622956" w:rsidRDefault="0018446F" w14:paraId="23E4A571" w14:textId="77777777">
      <w:r>
        <w:br w:type="page"/>
      </w:r>
    </w:p>
    <w:p w:rsidR="00622956" w:rsidRDefault="00622956" w14:paraId="15AB9EC5" w14:textId="77777777">
      <w:pPr>
        <w:ind w:left="-1416" w:right="1034"/>
      </w:pPr>
    </w:p>
    <w:tbl>
      <w:tblPr>
        <w:tblStyle w:val="TableGrid"/>
        <w:tblW w:w="14851" w:type="dxa"/>
        <w:tblInd w:w="-108" w:type="dxa"/>
        <w:tblCellMar>
          <w:top w:w="54" w:type="dxa"/>
          <w:left w:w="108" w:type="dxa"/>
          <w:right w:w="53" w:type="dxa"/>
        </w:tblCellMar>
        <w:tblLook w:val="04A0" w:firstRow="1" w:lastRow="0" w:firstColumn="1" w:lastColumn="0" w:noHBand="0" w:noVBand="1"/>
      </w:tblPr>
      <w:tblGrid>
        <w:gridCol w:w="4786"/>
        <w:gridCol w:w="10065"/>
      </w:tblGrid>
      <w:tr w:rsidR="00622956" w:rsidTr="00B95E94" w14:paraId="547E4AD7" w14:textId="77777777">
        <w:trPr>
          <w:trHeight w:val="2625"/>
        </w:trPr>
        <w:tc>
          <w:tcPr>
            <w:tcW w:w="4786" w:type="dxa"/>
            <w:tcBorders>
              <w:top w:val="single" w:color="000000" w:sz="4" w:space="0"/>
              <w:left w:val="single" w:color="000000" w:sz="4" w:space="0"/>
              <w:bottom w:val="single" w:color="000000" w:sz="4" w:space="0"/>
              <w:right w:val="single" w:color="000000" w:sz="4" w:space="0"/>
            </w:tcBorders>
          </w:tcPr>
          <w:p w:rsidR="00622956" w:rsidRDefault="0018446F" w14:paraId="73F6A050" w14:textId="77777777">
            <w:pPr>
              <w:spacing w:line="244" w:lineRule="auto"/>
            </w:pPr>
            <w:r>
              <w:rPr>
                <w:rFonts w:ascii="Times New Roman" w:hAnsi="Times New Roman" w:eastAsia="Times New Roman" w:cs="Times New Roman"/>
                <w:b/>
                <w:sz w:val="24"/>
              </w:rPr>
              <w:t>Kaarten of histogrammen ter illustratie van de huidige luchtconcentraties (ten minste voor NO</w:t>
            </w:r>
            <w:r>
              <w:rPr>
                <w:rFonts w:ascii="Times New Roman" w:hAnsi="Times New Roman" w:eastAsia="Times New Roman" w:cs="Times New Roman"/>
                <w:b/>
                <w:sz w:val="24"/>
                <w:vertAlign w:val="subscript"/>
              </w:rPr>
              <w:t>2</w:t>
            </w:r>
            <w:r>
              <w:rPr>
                <w:rFonts w:ascii="Times New Roman" w:hAnsi="Times New Roman" w:eastAsia="Times New Roman" w:cs="Times New Roman"/>
                <w:b/>
                <w:sz w:val="24"/>
              </w:rPr>
              <w:t>, PM</w:t>
            </w:r>
            <w:r>
              <w:rPr>
                <w:rFonts w:ascii="Times New Roman" w:hAnsi="Times New Roman" w:eastAsia="Times New Roman" w:cs="Times New Roman"/>
                <w:b/>
                <w:sz w:val="24"/>
                <w:vertAlign w:val="subscript"/>
              </w:rPr>
              <w:t>10</w:t>
            </w:r>
            <w:r>
              <w:rPr>
                <w:rFonts w:ascii="Times New Roman" w:hAnsi="Times New Roman" w:eastAsia="Times New Roman" w:cs="Times New Roman"/>
                <w:b/>
                <w:sz w:val="24"/>
              </w:rPr>
              <w:t>, PM</w:t>
            </w:r>
            <w:r>
              <w:rPr>
                <w:rFonts w:ascii="Times New Roman" w:hAnsi="Times New Roman" w:eastAsia="Times New Roman" w:cs="Times New Roman"/>
                <w:b/>
                <w:sz w:val="24"/>
                <w:vertAlign w:val="subscript"/>
              </w:rPr>
              <w:t xml:space="preserve">2,5 </w:t>
            </w:r>
            <w:r>
              <w:rPr>
                <w:rFonts w:ascii="Times New Roman" w:hAnsi="Times New Roman" w:eastAsia="Times New Roman" w:cs="Times New Roman"/>
                <w:b/>
                <w:sz w:val="24"/>
              </w:rPr>
              <w:t>en O</w:t>
            </w:r>
            <w:r>
              <w:rPr>
                <w:rFonts w:ascii="Times New Roman" w:hAnsi="Times New Roman" w:eastAsia="Times New Roman" w:cs="Times New Roman"/>
                <w:b/>
                <w:sz w:val="24"/>
                <w:vertAlign w:val="subscript"/>
              </w:rPr>
              <w:t>3</w:t>
            </w:r>
            <w:r>
              <w:rPr>
                <w:rFonts w:ascii="Times New Roman" w:hAnsi="Times New Roman" w:eastAsia="Times New Roman" w:cs="Times New Roman"/>
                <w:b/>
                <w:sz w:val="24"/>
              </w:rPr>
              <w:t xml:space="preserve">, en voor alle andere verontreinigende stoffen die een probleem vormen), waarin bijvoorbeeld het </w:t>
            </w:r>
          </w:p>
          <w:p w:rsidR="00622956" w:rsidRDefault="0018446F" w14:paraId="57711878" w14:textId="77777777">
            <w:r>
              <w:rPr>
                <w:rFonts w:ascii="Times New Roman" w:hAnsi="Times New Roman" w:eastAsia="Times New Roman" w:cs="Times New Roman"/>
                <w:b/>
                <w:sz w:val="24"/>
              </w:rPr>
              <w:t xml:space="preserve">aantal zones op het totaal aantal luchtkwaliteitszones is weergegeven dat (niet) voldoet in het referentiejaar en in het verslagjaar (F):  </w:t>
            </w:r>
          </w:p>
        </w:tc>
        <w:tc>
          <w:tcPr>
            <w:tcW w:w="10065" w:type="dxa"/>
            <w:tcBorders>
              <w:top w:val="single" w:color="000000" w:sz="4" w:space="0"/>
              <w:left w:val="single" w:color="000000" w:sz="4" w:space="0"/>
              <w:bottom w:val="single" w:color="000000" w:sz="4" w:space="0"/>
              <w:right w:val="single" w:color="000000" w:sz="4" w:space="0"/>
            </w:tcBorders>
          </w:tcPr>
          <w:p w:rsidR="00622956" w:rsidRDefault="0018446F" w14:paraId="28C493BA" w14:textId="30582CE7">
            <w:pPr>
              <w:spacing w:after="49"/>
              <w:ind w:right="1380"/>
              <w:jc w:val="right"/>
            </w:pPr>
            <w:r>
              <w:rPr>
                <w:rFonts w:ascii="Times New Roman" w:hAnsi="Times New Roman" w:eastAsia="Times New Roman" w:cs="Times New Roman"/>
                <w:b/>
                <w:sz w:val="24"/>
              </w:rPr>
              <w:t xml:space="preserve"> </w:t>
            </w:r>
          </w:p>
          <w:p w:rsidR="00622956" w:rsidRDefault="00622956" w14:paraId="18642223" w14:textId="1B55746C">
            <w:pPr>
              <w:ind w:left="2"/>
            </w:pPr>
          </w:p>
        </w:tc>
      </w:tr>
      <w:tr w:rsidR="00622956" w:rsidTr="00B95E94" w14:paraId="609C9A08" w14:textId="77777777">
        <w:trPr>
          <w:trHeight w:val="16"/>
        </w:trPr>
        <w:tc>
          <w:tcPr>
            <w:tcW w:w="4786" w:type="dxa"/>
            <w:tcBorders>
              <w:top w:val="single" w:color="000000" w:sz="4" w:space="0"/>
              <w:left w:val="single" w:color="000000" w:sz="4" w:space="0"/>
              <w:bottom w:val="single" w:color="000000" w:sz="4" w:space="0"/>
              <w:right w:val="single" w:color="000000" w:sz="4" w:space="0"/>
            </w:tcBorders>
          </w:tcPr>
          <w:p w:rsidR="00622956" w:rsidRDefault="0018446F" w14:paraId="0C0A07CE" w14:textId="77777777">
            <w:r>
              <w:rPr>
                <w:rFonts w:ascii="Times New Roman" w:hAnsi="Times New Roman" w:eastAsia="Times New Roman" w:cs="Times New Roman"/>
                <w:b/>
                <w:sz w:val="24"/>
              </w:rPr>
              <w:t xml:space="preserve">Indien er problemen aan het licht komen in (een) luchtkwaliteitszone(s), beschrijf hoe vooruitgang werd geboekt met de verlaging van de gerapporteerde maximumconcentraties (F): </w:t>
            </w:r>
          </w:p>
        </w:tc>
        <w:tc>
          <w:tcPr>
            <w:tcW w:w="10065" w:type="dxa"/>
            <w:tcBorders>
              <w:top w:val="single" w:color="000000" w:sz="4" w:space="0"/>
              <w:left w:val="single" w:color="000000" w:sz="4" w:space="0"/>
              <w:bottom w:val="single" w:color="000000" w:sz="4" w:space="0"/>
              <w:right w:val="single" w:color="000000" w:sz="4" w:space="0"/>
            </w:tcBorders>
          </w:tcPr>
          <w:p w:rsidR="00CA5478" w:rsidP="00CA5478" w:rsidRDefault="00CA5478" w14:paraId="77DA1A50" w14:textId="5FCC04F9">
            <w:pPr>
              <w:spacing w:after="124"/>
              <w:ind w:right="54"/>
              <w:jc w:val="both"/>
            </w:pPr>
          </w:p>
          <w:p w:rsidR="00622956" w:rsidRDefault="00622956" w14:paraId="795F85CA" w14:textId="0C25E3D6">
            <w:pPr>
              <w:ind w:left="2"/>
            </w:pPr>
          </w:p>
        </w:tc>
      </w:tr>
    </w:tbl>
    <w:p w:rsidR="00622956" w:rsidRDefault="0018446F" w14:paraId="2CCD6F75" w14:textId="77777777">
      <w:pPr>
        <w:spacing w:after="96"/>
      </w:pPr>
      <w:r>
        <w:rPr>
          <w:rFonts w:ascii="Times New Roman" w:hAnsi="Times New Roman" w:eastAsia="Times New Roman" w:cs="Times New Roman"/>
          <w:i/>
          <w:sz w:val="24"/>
        </w:rPr>
        <w:t xml:space="preserve">  </w:t>
      </w:r>
    </w:p>
    <w:p w:rsidR="00595418" w:rsidP="005712E8" w:rsidRDefault="0018446F" w14:paraId="1E81DE94" w14:textId="7F5EBE5B">
      <w:pPr>
        <w:spacing w:after="96"/>
        <w:rPr>
          <w:rFonts w:ascii="Times New Roman" w:hAnsi="Times New Roman" w:eastAsia="Times New Roman" w:cs="Times New Roman"/>
          <w:i/>
          <w:sz w:val="24"/>
        </w:rPr>
      </w:pPr>
      <w:r>
        <w:rPr>
          <w:rFonts w:ascii="Times New Roman" w:hAnsi="Times New Roman" w:eastAsia="Times New Roman" w:cs="Times New Roman"/>
          <w:i/>
          <w:sz w:val="24"/>
        </w:rPr>
        <w:t xml:space="preserve"> </w:t>
      </w:r>
    </w:p>
    <w:p w:rsidR="00595418" w:rsidRDefault="00595418" w14:paraId="70B9945A" w14:textId="77777777">
      <w:pPr>
        <w:rPr>
          <w:rFonts w:ascii="Times New Roman" w:hAnsi="Times New Roman" w:eastAsia="Times New Roman" w:cs="Times New Roman"/>
          <w:i/>
          <w:sz w:val="24"/>
        </w:rPr>
      </w:pPr>
      <w:r>
        <w:rPr>
          <w:rFonts w:ascii="Times New Roman" w:hAnsi="Times New Roman" w:eastAsia="Times New Roman" w:cs="Times New Roman"/>
          <w:i/>
          <w:sz w:val="24"/>
        </w:rPr>
        <w:br w:type="page"/>
      </w:r>
    </w:p>
    <w:p w:rsidR="00622956" w:rsidP="005712E8" w:rsidRDefault="00622956" w14:paraId="52B18596" w14:textId="77777777">
      <w:pPr>
        <w:spacing w:after="96"/>
      </w:pPr>
    </w:p>
    <w:p w:rsidR="00622956" w:rsidRDefault="0018446F" w14:paraId="77448E95" w14:textId="77777777">
      <w:pPr>
        <w:jc w:val="both"/>
      </w:pPr>
      <w:r>
        <w:t xml:space="preserve"> </w:t>
      </w:r>
    </w:p>
    <w:tbl>
      <w:tblPr>
        <w:tblStyle w:val="TableGrid"/>
        <w:tblW w:w="14220" w:type="dxa"/>
        <w:tblInd w:w="-108" w:type="dxa"/>
        <w:tblCellMar>
          <w:top w:w="52" w:type="dxa"/>
          <w:left w:w="108" w:type="dxa"/>
          <w:right w:w="60" w:type="dxa"/>
        </w:tblCellMar>
        <w:tblLook w:val="04A0" w:firstRow="1" w:lastRow="0" w:firstColumn="1" w:lastColumn="0" w:noHBand="0" w:noVBand="1"/>
      </w:tblPr>
      <w:tblGrid>
        <w:gridCol w:w="4603"/>
        <w:gridCol w:w="9617"/>
      </w:tblGrid>
      <w:tr w:rsidR="00622956" w14:paraId="66B20BD6" w14:textId="77777777">
        <w:trPr>
          <w:trHeight w:val="552"/>
        </w:trPr>
        <w:tc>
          <w:tcPr>
            <w:tcW w:w="14220" w:type="dxa"/>
            <w:gridSpan w:val="2"/>
            <w:tcBorders>
              <w:top w:val="single" w:color="000000" w:sz="4" w:space="0"/>
              <w:left w:val="single" w:color="000000" w:sz="4" w:space="0"/>
              <w:bottom w:val="single" w:color="000000" w:sz="4" w:space="0"/>
              <w:right w:val="single" w:color="000000" w:sz="4" w:space="0"/>
            </w:tcBorders>
            <w:vAlign w:val="center"/>
          </w:tcPr>
          <w:p w:rsidR="00622956" w:rsidRDefault="0018446F" w14:paraId="1C1EDA86" w14:textId="77777777">
            <w:pPr>
              <w:ind w:left="3480"/>
            </w:pPr>
            <w:r>
              <w:rPr>
                <w:rFonts w:ascii="Times New Roman" w:hAnsi="Times New Roman" w:eastAsia="Times New Roman" w:cs="Times New Roman"/>
                <w:b/>
                <w:sz w:val="24"/>
              </w:rPr>
              <w:t>2.4.3.</w:t>
            </w:r>
            <w:r>
              <w:rPr>
                <w:rFonts w:ascii="Arial" w:hAnsi="Arial" w:eastAsia="Arial" w:cs="Arial"/>
                <w:b/>
                <w:sz w:val="24"/>
              </w:rPr>
              <w:t xml:space="preserve"> </w:t>
            </w:r>
            <w:r>
              <w:rPr>
                <w:rFonts w:ascii="Times New Roman" w:hAnsi="Times New Roman" w:eastAsia="Times New Roman" w:cs="Times New Roman"/>
                <w:b/>
                <w:sz w:val="24"/>
                <w:u w:val="single" w:color="000000"/>
              </w:rPr>
              <w:t>Huidige grensoverschrijdende effecten van nationale emissiebronnen</w:t>
            </w:r>
            <w:r>
              <w:rPr>
                <w:rFonts w:ascii="Times New Roman" w:hAnsi="Times New Roman" w:eastAsia="Times New Roman" w:cs="Times New Roman"/>
                <w:b/>
                <w:sz w:val="24"/>
              </w:rPr>
              <w:t xml:space="preserve">  </w:t>
            </w:r>
          </w:p>
        </w:tc>
      </w:tr>
      <w:tr w:rsidR="00622956" w:rsidTr="00B95E94" w14:paraId="5FFE5A7C" w14:textId="77777777">
        <w:trPr>
          <w:trHeight w:val="2764"/>
        </w:trPr>
        <w:tc>
          <w:tcPr>
            <w:tcW w:w="4603" w:type="dxa"/>
            <w:tcBorders>
              <w:top w:val="single" w:color="000000" w:sz="4" w:space="0"/>
              <w:left w:val="single" w:color="000000" w:sz="4" w:space="0"/>
              <w:bottom w:val="single" w:color="000000" w:sz="4" w:space="0"/>
              <w:right w:val="single" w:color="000000" w:sz="4" w:space="0"/>
            </w:tcBorders>
          </w:tcPr>
          <w:p w:rsidRPr="00ED31ED" w:rsidR="00622956" w:rsidRDefault="0018446F" w14:paraId="577D03AE" w14:textId="77777777">
            <w:pPr>
              <w:spacing w:after="115" w:line="238" w:lineRule="auto"/>
            </w:pPr>
            <w:r w:rsidRPr="00ED31ED">
              <w:rPr>
                <w:rFonts w:ascii="Times New Roman" w:hAnsi="Times New Roman" w:eastAsia="Times New Roman" w:cs="Times New Roman"/>
                <w:b/>
                <w:sz w:val="24"/>
              </w:rPr>
              <w:t xml:space="preserve">Beschrijf in voorkomend geval de huidige grensoverschrijdende effecten van binnenlandse emissiebronnen (V): </w:t>
            </w:r>
          </w:p>
          <w:p w:rsidRPr="00ED31ED" w:rsidR="00622956" w:rsidRDefault="0018446F" w14:paraId="72031C79" w14:textId="77777777">
            <w:pPr>
              <w:spacing w:after="120" w:line="238" w:lineRule="auto"/>
            </w:pPr>
            <w:r w:rsidRPr="00ED31ED">
              <w:rPr>
                <w:rFonts w:ascii="Times New Roman" w:hAnsi="Times New Roman" w:eastAsia="Times New Roman" w:cs="Times New Roman"/>
                <w:i/>
                <w:sz w:val="24"/>
              </w:rPr>
              <w:t xml:space="preserve">Vooruitgang kan in kwantitatieve of kwalitatieve termen worden gerapporteerd. </w:t>
            </w:r>
          </w:p>
          <w:p w:rsidRPr="00ED31ED" w:rsidR="00622956" w:rsidRDefault="0018446F" w14:paraId="7C684E3B" w14:textId="77777777">
            <w:r w:rsidRPr="00ED31ED">
              <w:rPr>
                <w:rFonts w:ascii="Times New Roman" w:hAnsi="Times New Roman" w:eastAsia="Times New Roman" w:cs="Times New Roman"/>
                <w:i/>
                <w:sz w:val="24"/>
              </w:rPr>
              <w:t>Als er geen problemen zijn geïdentificeerd, vermeld dan die conclusie.</w:t>
            </w:r>
            <w:r w:rsidRPr="00ED31ED">
              <w:rPr>
                <w:rFonts w:ascii="Times New Roman" w:hAnsi="Times New Roman" w:eastAsia="Times New Roman" w:cs="Times New Roman"/>
                <w:b/>
                <w:sz w:val="24"/>
              </w:rPr>
              <w:t xml:space="preserve"> </w:t>
            </w:r>
          </w:p>
        </w:tc>
        <w:tc>
          <w:tcPr>
            <w:tcW w:w="9617" w:type="dxa"/>
            <w:tcBorders>
              <w:top w:val="single" w:color="000000" w:sz="4" w:space="0"/>
              <w:left w:val="single" w:color="000000" w:sz="4" w:space="0"/>
              <w:bottom w:val="single" w:color="000000" w:sz="4" w:space="0"/>
              <w:right w:val="single" w:color="000000" w:sz="4" w:space="0"/>
            </w:tcBorders>
          </w:tcPr>
          <w:p w:rsidRPr="00ED31ED" w:rsidR="006E5DF2" w:rsidP="006D5B79" w:rsidRDefault="006D5B79" w14:paraId="4BE66004" w14:textId="5438714A">
            <w:r w:rsidRPr="00ED31ED">
              <w:rPr>
                <w:rFonts w:ascii="Times New Roman" w:hAnsi="Times New Roman" w:cs="Times New Roman"/>
                <w:color w:val="auto"/>
              </w:rPr>
              <w:t xml:space="preserve">Er zijn geen problemen geïdentificeerd waarbij specifieke binnenlandse (Nederlandse) bronnen een zodanig grensoverschrijdend effect hebben dat elders niet aan de Europese normstelling </w:t>
            </w:r>
            <w:r w:rsidRPr="00ED31ED" w:rsidR="00F476A9">
              <w:rPr>
                <w:rFonts w:ascii="Times New Roman" w:hAnsi="Times New Roman" w:cs="Times New Roman"/>
                <w:color w:val="auto"/>
              </w:rPr>
              <w:t xml:space="preserve">voor luchtkwaliteit </w:t>
            </w:r>
            <w:r w:rsidRPr="00ED31ED">
              <w:rPr>
                <w:rFonts w:ascii="Times New Roman" w:hAnsi="Times New Roman" w:cs="Times New Roman"/>
                <w:color w:val="auto"/>
              </w:rPr>
              <w:t>wordt voldaan.</w:t>
            </w:r>
          </w:p>
        </w:tc>
      </w:tr>
      <w:tr w:rsidR="00622956" w:rsidTr="00B95E94" w14:paraId="54EA84A5" w14:textId="77777777">
        <w:trPr>
          <w:trHeight w:val="18"/>
        </w:trPr>
        <w:tc>
          <w:tcPr>
            <w:tcW w:w="4603" w:type="dxa"/>
            <w:tcBorders>
              <w:top w:val="single" w:color="000000" w:sz="4" w:space="0"/>
              <w:left w:val="single" w:color="000000" w:sz="4" w:space="0"/>
              <w:bottom w:val="single" w:color="000000" w:sz="4" w:space="0"/>
              <w:right w:val="single" w:color="000000" w:sz="4" w:space="0"/>
            </w:tcBorders>
            <w:vAlign w:val="center"/>
          </w:tcPr>
          <w:p w:rsidR="00622956" w:rsidRDefault="0018446F" w14:paraId="69CD0630" w14:textId="77777777">
            <w:r>
              <w:rPr>
                <w:rFonts w:ascii="Times New Roman" w:hAnsi="Times New Roman" w:eastAsia="Times New Roman" w:cs="Times New Roman"/>
                <w:b/>
                <w:sz w:val="24"/>
              </w:rPr>
              <w:t xml:space="preserve">Indien kwantitatieve gegevens worden gebruikt voor de beschrijving van de resultaten van de beoordeling, gelieve dan de voor het uitvoeren van de bovenstaande beoordeling gebruikte gegevens en methoden te specificeren (F):  </w:t>
            </w:r>
          </w:p>
        </w:tc>
        <w:tc>
          <w:tcPr>
            <w:tcW w:w="9617" w:type="dxa"/>
            <w:tcBorders>
              <w:top w:val="single" w:color="000000" w:sz="4" w:space="0"/>
              <w:left w:val="single" w:color="000000" w:sz="4" w:space="0"/>
              <w:bottom w:val="single" w:color="000000" w:sz="4" w:space="0"/>
              <w:right w:val="single" w:color="000000" w:sz="4" w:space="0"/>
            </w:tcBorders>
          </w:tcPr>
          <w:p w:rsidR="00622956" w:rsidRDefault="00977D2E" w14:paraId="79733CA5" w14:textId="315C48D9">
            <w:r>
              <w:t>Niet van toepassing</w:t>
            </w:r>
          </w:p>
        </w:tc>
      </w:tr>
    </w:tbl>
    <w:p w:rsidR="00622956" w:rsidRDefault="0018446F" w14:paraId="43EF8DC6" w14:textId="77777777">
      <w:pPr>
        <w:jc w:val="both"/>
      </w:pPr>
      <w:r>
        <w:rPr>
          <w:rFonts w:ascii="Times New Roman" w:hAnsi="Times New Roman" w:eastAsia="Times New Roman" w:cs="Times New Roman"/>
          <w:b/>
          <w:sz w:val="24"/>
        </w:rPr>
        <w:t xml:space="preserve"> </w:t>
      </w:r>
    </w:p>
    <w:p w:rsidR="00C1330E" w:rsidRDefault="0018446F" w14:paraId="581ECAFB" w14:textId="372AE6E6">
      <w:pPr>
        <w:spacing w:after="218"/>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rsidR="00C1330E" w:rsidRDefault="00C1330E" w14:paraId="03E8E697" w14:textId="77777777">
      <w:pPr>
        <w:rPr>
          <w:rFonts w:ascii="Times New Roman" w:hAnsi="Times New Roman" w:eastAsia="Times New Roman" w:cs="Times New Roman"/>
          <w:b/>
          <w:sz w:val="24"/>
        </w:rPr>
      </w:pPr>
      <w:r>
        <w:rPr>
          <w:rFonts w:ascii="Times New Roman" w:hAnsi="Times New Roman" w:eastAsia="Times New Roman" w:cs="Times New Roman"/>
          <w:b/>
          <w:sz w:val="24"/>
        </w:rPr>
        <w:br w:type="page"/>
      </w:r>
    </w:p>
    <w:p w:rsidR="00622956" w:rsidRDefault="00622956" w14:paraId="59CD61B9" w14:textId="77777777">
      <w:pPr>
        <w:spacing w:after="218"/>
      </w:pPr>
    </w:p>
    <w:p w:rsidR="00622956" w:rsidP="00084EBE" w:rsidRDefault="0018446F" w14:paraId="305DE829" w14:textId="1AA85488">
      <w:pPr>
        <w:pStyle w:val="Heading2"/>
        <w:numPr>
          <w:ilvl w:val="1"/>
          <w:numId w:val="45"/>
        </w:numPr>
        <w:spacing w:after="10"/>
        <w:ind w:right="262"/>
      </w:pPr>
      <w:r>
        <w:t xml:space="preserve">Verwachte verdere evolutie, </w:t>
      </w:r>
      <w:r w:rsidR="00595418">
        <w:t xml:space="preserve">waarbij </w:t>
      </w:r>
      <w:r>
        <w:t xml:space="preserve">vastgestelde beleidslijnen en maatregelen ongewijzigd blijven </w:t>
      </w:r>
    </w:p>
    <w:tbl>
      <w:tblPr>
        <w:tblStyle w:val="TableGrid"/>
        <w:tblW w:w="14851" w:type="dxa"/>
        <w:tblInd w:w="-108" w:type="dxa"/>
        <w:tblCellMar>
          <w:top w:w="52" w:type="dxa"/>
          <w:left w:w="108" w:type="dxa"/>
          <w:bottom w:w="9" w:type="dxa"/>
          <w:right w:w="53" w:type="dxa"/>
        </w:tblCellMar>
        <w:tblLook w:val="04A0" w:firstRow="1" w:lastRow="0" w:firstColumn="1" w:lastColumn="0" w:noHBand="0" w:noVBand="1"/>
      </w:tblPr>
      <w:tblGrid>
        <w:gridCol w:w="1961"/>
        <w:gridCol w:w="1804"/>
        <w:gridCol w:w="955"/>
        <w:gridCol w:w="941"/>
        <w:gridCol w:w="791"/>
        <w:gridCol w:w="876"/>
        <w:gridCol w:w="870"/>
        <w:gridCol w:w="887"/>
        <w:gridCol w:w="2883"/>
        <w:gridCol w:w="2883"/>
      </w:tblGrid>
      <w:tr w:rsidR="00622956" w14:paraId="25C6EE80" w14:textId="77777777">
        <w:trPr>
          <w:trHeight w:val="417"/>
        </w:trPr>
        <w:tc>
          <w:tcPr>
            <w:tcW w:w="14851" w:type="dxa"/>
            <w:gridSpan w:val="10"/>
            <w:tcBorders>
              <w:top w:val="single" w:color="000000" w:sz="4" w:space="0"/>
              <w:left w:val="single" w:color="000000" w:sz="4" w:space="0"/>
              <w:bottom w:val="single" w:color="000000" w:sz="6" w:space="0"/>
              <w:right w:val="single" w:color="000000" w:sz="4" w:space="0"/>
            </w:tcBorders>
            <w:vAlign w:val="bottom"/>
          </w:tcPr>
          <w:p w:rsidR="00622956" w:rsidRDefault="0018446F" w14:paraId="1DA032BB" w14:textId="77777777">
            <w:pPr>
              <w:ind w:left="704"/>
              <w:jc w:val="center"/>
            </w:pPr>
            <w:r>
              <w:rPr>
                <w:rFonts w:ascii="Times New Roman" w:hAnsi="Times New Roman" w:eastAsia="Times New Roman" w:cs="Times New Roman"/>
                <w:b/>
                <w:sz w:val="24"/>
              </w:rPr>
              <w:t>2.5.1.</w:t>
            </w:r>
            <w:r>
              <w:rPr>
                <w:rFonts w:ascii="Arial" w:hAnsi="Arial" w:eastAsia="Arial" w:cs="Arial"/>
                <w:b/>
                <w:sz w:val="24"/>
              </w:rPr>
              <w:t xml:space="preserve"> </w:t>
            </w:r>
            <w:r>
              <w:rPr>
                <w:rFonts w:ascii="Times New Roman" w:hAnsi="Times New Roman" w:eastAsia="Times New Roman" w:cs="Times New Roman"/>
                <w:b/>
                <w:sz w:val="24"/>
                <w:u w:val="single" w:color="000000"/>
              </w:rPr>
              <w:t>Verwachte emissies en emissiereducties (MM-scenario)</w:t>
            </w:r>
            <w:r>
              <w:rPr>
                <w:rFonts w:ascii="Times New Roman" w:hAnsi="Times New Roman" w:eastAsia="Times New Roman" w:cs="Times New Roman"/>
                <w:b/>
                <w:sz w:val="24"/>
              </w:rPr>
              <w:t xml:space="preserve">  </w:t>
            </w:r>
          </w:p>
        </w:tc>
      </w:tr>
      <w:tr w:rsidR="00622956" w:rsidTr="00ED31ED" w14:paraId="15E03712" w14:textId="77777777">
        <w:trPr>
          <w:trHeight w:val="961"/>
        </w:trPr>
        <w:tc>
          <w:tcPr>
            <w:tcW w:w="1961" w:type="dxa"/>
            <w:vMerge w:val="restart"/>
            <w:tcBorders>
              <w:top w:val="single" w:color="000000" w:sz="6" w:space="0"/>
              <w:left w:val="single" w:color="000000" w:sz="4" w:space="0"/>
              <w:bottom w:val="single" w:color="000000" w:sz="4" w:space="0"/>
              <w:right w:val="single" w:color="000000" w:sz="4" w:space="0"/>
            </w:tcBorders>
            <w:vAlign w:val="bottom"/>
          </w:tcPr>
          <w:p w:rsidRPr="00B95E94" w:rsidR="00622956" w:rsidRDefault="0018446F" w14:paraId="5BB871AD" w14:textId="77777777">
            <w:pPr>
              <w:spacing w:line="342" w:lineRule="auto"/>
              <w:ind w:right="1265"/>
              <w:rPr>
                <w:color w:val="auto"/>
              </w:rPr>
            </w:pPr>
            <w:r w:rsidRPr="00B95E94">
              <w:rPr>
                <w:rFonts w:ascii="Times New Roman" w:hAnsi="Times New Roman" w:eastAsia="Times New Roman" w:cs="Times New Roman"/>
                <w:color w:val="auto"/>
                <w:sz w:val="24"/>
              </w:rPr>
              <w:t xml:space="preserve">    </w:t>
            </w:r>
          </w:p>
          <w:p w:rsidRPr="00B95E94" w:rsidR="00622956" w:rsidRDefault="0018446F" w14:paraId="4DEDD722" w14:textId="77777777">
            <w:pPr>
              <w:spacing w:after="100"/>
              <w:rPr>
                <w:color w:val="auto"/>
              </w:rPr>
            </w:pPr>
            <w:r w:rsidRPr="00B95E94">
              <w:rPr>
                <w:rFonts w:ascii="Times New Roman" w:hAnsi="Times New Roman" w:eastAsia="Times New Roman" w:cs="Times New Roman"/>
                <w:color w:val="auto"/>
                <w:sz w:val="24"/>
              </w:rPr>
              <w:t xml:space="preserve"> </w:t>
            </w:r>
          </w:p>
          <w:p w:rsidRPr="00B95E94" w:rsidR="00622956" w:rsidRDefault="0018446F" w14:paraId="386312A9" w14:textId="77777777">
            <w:pPr>
              <w:rPr>
                <w:color w:val="auto"/>
              </w:rPr>
            </w:pPr>
            <w:r w:rsidRPr="00B95E94">
              <w:rPr>
                <w:rFonts w:ascii="Times New Roman" w:hAnsi="Times New Roman" w:eastAsia="Times New Roman" w:cs="Times New Roman"/>
                <w:b/>
                <w:color w:val="auto"/>
                <w:sz w:val="24"/>
              </w:rPr>
              <w:t xml:space="preserve">Verontreinigende stoffen (V): </w:t>
            </w:r>
          </w:p>
        </w:tc>
        <w:tc>
          <w:tcPr>
            <w:tcW w:w="4120" w:type="dxa"/>
            <w:gridSpan w:val="4"/>
            <w:tcBorders>
              <w:top w:val="single" w:color="000000" w:sz="4" w:space="0"/>
              <w:left w:val="single" w:color="000000" w:sz="4" w:space="0"/>
              <w:bottom w:val="single" w:color="000000" w:sz="4" w:space="0"/>
              <w:right w:val="single" w:color="000000" w:sz="4" w:space="0"/>
            </w:tcBorders>
            <w:vAlign w:val="bottom"/>
          </w:tcPr>
          <w:p w:rsidRPr="00B95E94" w:rsidR="00622956" w:rsidRDefault="0018446F" w14:paraId="4BCFB908" w14:textId="77777777">
            <w:pPr>
              <w:rPr>
                <w:color w:val="auto"/>
              </w:rPr>
            </w:pPr>
            <w:r w:rsidRPr="00B95E94">
              <w:rPr>
                <w:rFonts w:ascii="Times New Roman" w:hAnsi="Times New Roman" w:eastAsia="Times New Roman" w:cs="Times New Roman"/>
                <w:b/>
                <w:color w:val="auto"/>
                <w:sz w:val="24"/>
              </w:rPr>
              <w:t xml:space="preserve">Totale emissies (kt), in overeenstemming met de inventarissen voor jaar x-2 of x-3 (gelieve het jaar aan te geven) (V): </w:t>
            </w:r>
          </w:p>
        </w:tc>
        <w:tc>
          <w:tcPr>
            <w:tcW w:w="3004" w:type="dxa"/>
            <w:gridSpan w:val="3"/>
            <w:tcBorders>
              <w:top w:val="single" w:color="000000" w:sz="4" w:space="0"/>
              <w:left w:val="single" w:color="000000" w:sz="4" w:space="0"/>
              <w:bottom w:val="single" w:color="000000" w:sz="4" w:space="0"/>
              <w:right w:val="single" w:color="000000" w:sz="4" w:space="0"/>
            </w:tcBorders>
            <w:vAlign w:val="bottom"/>
          </w:tcPr>
          <w:p w:rsidRPr="00B95E94" w:rsidR="00622956" w:rsidRDefault="0018446F" w14:paraId="7AFA475D" w14:textId="77777777">
            <w:pPr>
              <w:rPr>
                <w:color w:val="auto"/>
              </w:rPr>
            </w:pPr>
            <w:r w:rsidRPr="00B95E94">
              <w:rPr>
                <w:rFonts w:ascii="Times New Roman" w:hAnsi="Times New Roman" w:eastAsia="Times New Roman" w:cs="Times New Roman"/>
                <w:b/>
                <w:color w:val="auto"/>
                <w:sz w:val="24"/>
              </w:rPr>
              <w:t xml:space="preserve">Naar verwachting behaalde emissiereductie in % ten opzichte van 2005 (V): </w:t>
            </w:r>
          </w:p>
        </w:tc>
        <w:tc>
          <w:tcPr>
            <w:tcW w:w="2883" w:type="dxa"/>
            <w:vMerge w:val="restart"/>
            <w:tcBorders>
              <w:top w:val="single" w:color="000000" w:sz="4" w:space="0"/>
              <w:left w:val="single" w:color="000000" w:sz="4" w:space="0"/>
              <w:bottom w:val="single" w:color="000000" w:sz="4" w:space="0"/>
              <w:right w:val="single" w:color="000000" w:sz="4" w:space="0"/>
            </w:tcBorders>
          </w:tcPr>
          <w:p w:rsidRPr="00B95E94" w:rsidR="00622956" w:rsidRDefault="0018446F" w14:paraId="6E90A45B" w14:textId="145EFBB4">
            <w:pPr>
              <w:ind w:left="2"/>
              <w:rPr>
                <w:color w:val="auto"/>
              </w:rPr>
            </w:pPr>
            <w:r w:rsidRPr="00B95E94">
              <w:rPr>
                <w:rFonts w:ascii="Times New Roman" w:hAnsi="Times New Roman" w:eastAsia="Times New Roman" w:cs="Times New Roman"/>
                <w:b/>
                <w:color w:val="auto"/>
                <w:sz w:val="24"/>
              </w:rPr>
              <w:t>Nationale emissiereductieverbintenis voor 2020</w:t>
            </w:r>
            <w:r w:rsidRPr="00B95E94" w:rsidR="00F476A9">
              <w:rPr>
                <w:rFonts w:ascii="Times New Roman" w:hAnsi="Times New Roman" w:eastAsia="Times New Roman" w:cs="Times New Roman"/>
                <w:b/>
                <w:color w:val="auto"/>
                <w:sz w:val="24"/>
              </w:rPr>
              <w:t>-</w:t>
            </w:r>
            <w:r w:rsidRPr="00B95E94">
              <w:rPr>
                <w:rFonts w:ascii="Times New Roman" w:hAnsi="Times New Roman" w:eastAsia="Times New Roman" w:cs="Times New Roman"/>
                <w:b/>
                <w:color w:val="auto"/>
                <w:sz w:val="24"/>
              </w:rPr>
              <w:t xml:space="preserve">2029 (%) (V): </w:t>
            </w:r>
          </w:p>
        </w:tc>
        <w:tc>
          <w:tcPr>
            <w:tcW w:w="2883" w:type="dxa"/>
            <w:vMerge w:val="restart"/>
            <w:tcBorders>
              <w:top w:val="single" w:color="000000" w:sz="4" w:space="0"/>
              <w:left w:val="single" w:color="000000" w:sz="4" w:space="0"/>
              <w:bottom w:val="single" w:color="000000" w:sz="4" w:space="0"/>
              <w:right w:val="single" w:color="000000" w:sz="4" w:space="0"/>
            </w:tcBorders>
          </w:tcPr>
          <w:p w:rsidRPr="00B95E94" w:rsidR="00622956" w:rsidRDefault="0018446F" w14:paraId="3DFE34B7" w14:textId="77777777">
            <w:pPr>
              <w:spacing w:line="238" w:lineRule="auto"/>
              <w:ind w:left="2"/>
              <w:rPr>
                <w:color w:val="auto"/>
              </w:rPr>
            </w:pPr>
            <w:r w:rsidRPr="00B95E94">
              <w:rPr>
                <w:rFonts w:ascii="Times New Roman" w:hAnsi="Times New Roman" w:eastAsia="Times New Roman" w:cs="Times New Roman"/>
                <w:b/>
                <w:color w:val="auto"/>
                <w:sz w:val="24"/>
              </w:rPr>
              <w:t xml:space="preserve">Nationale emissiereductieverbintenis vanaf 2030 </w:t>
            </w:r>
          </w:p>
          <w:p w:rsidRPr="00B95E94" w:rsidR="00622956" w:rsidRDefault="0018446F" w14:paraId="5C391B7B" w14:textId="77777777">
            <w:pPr>
              <w:ind w:left="2"/>
              <w:rPr>
                <w:color w:val="auto"/>
              </w:rPr>
            </w:pPr>
            <w:r w:rsidRPr="00B95E94">
              <w:rPr>
                <w:rFonts w:ascii="Times New Roman" w:hAnsi="Times New Roman" w:eastAsia="Times New Roman" w:cs="Times New Roman"/>
                <w:b/>
                <w:color w:val="auto"/>
                <w:sz w:val="24"/>
              </w:rPr>
              <w:t xml:space="preserve">(%) (V): </w:t>
            </w:r>
          </w:p>
        </w:tc>
      </w:tr>
      <w:tr w:rsidR="00B95E94" w:rsidTr="008C5DFD" w14:paraId="06D5335F" w14:textId="77777777">
        <w:trPr>
          <w:cantSplit/>
          <w:trHeight w:val="1980"/>
        </w:trPr>
        <w:tc>
          <w:tcPr>
            <w:tcW w:w="0" w:type="auto"/>
            <w:vMerge/>
            <w:tcBorders>
              <w:top w:val="nil"/>
              <w:left w:val="single" w:color="000000" w:sz="4" w:space="0"/>
              <w:bottom w:val="single" w:color="000000" w:sz="4" w:space="0"/>
              <w:right w:val="single" w:color="000000" w:sz="4" w:space="0"/>
            </w:tcBorders>
          </w:tcPr>
          <w:p w:rsidRPr="00B95E94" w:rsidR="00B95E94" w:rsidRDefault="00B95E94" w14:paraId="55AD6AE8" w14:textId="77777777">
            <w:pPr>
              <w:rPr>
                <w:color w:val="auto"/>
              </w:rPr>
            </w:pPr>
          </w:p>
        </w:tc>
        <w:tc>
          <w:tcPr>
            <w:tcW w:w="1060" w:type="dxa"/>
            <w:tcBorders>
              <w:top w:val="single" w:color="000000" w:sz="4" w:space="0"/>
              <w:left w:val="single" w:color="000000" w:sz="4" w:space="0"/>
              <w:bottom w:val="single" w:color="000000" w:sz="4" w:space="0"/>
              <w:right w:val="single" w:color="000000" w:sz="4" w:space="0"/>
            </w:tcBorders>
          </w:tcPr>
          <w:p w:rsidRPr="00B95E94" w:rsidR="00B95E94" w:rsidRDefault="00B95E94" w14:paraId="78EB170D" w14:textId="77777777">
            <w:pPr>
              <w:ind w:left="178"/>
              <w:rPr>
                <w:color w:val="auto"/>
              </w:rPr>
            </w:pPr>
            <w:r w:rsidRPr="00B95E94">
              <w:rPr>
                <w:noProof/>
                <w:color w:val="auto"/>
                <w:lang w:val="en-GB" w:eastAsia="en-GB"/>
              </w:rPr>
              <mc:AlternateContent>
                <mc:Choice Requires="wpg">
                  <w:drawing>
                    <wp:inline distT="0" distB="0" distL="0" distR="0" wp14:anchorId="2482A16B" wp14:editId="1B40FDA6">
                      <wp:extent cx="930535" cy="2033974"/>
                      <wp:effectExtent l="0" t="0" r="0" b="0"/>
                      <wp:docPr id="84735" name="Group 84735"/>
                      <wp:cNvGraphicFramePr/>
                      <a:graphic xmlns:a="http://schemas.openxmlformats.org/drawingml/2006/main">
                        <a:graphicData uri="http://schemas.microsoft.com/office/word/2010/wordprocessingGroup">
                          <wpg:wgp>
                            <wpg:cNvGrpSpPr/>
                            <wpg:grpSpPr>
                              <a:xfrm>
                                <a:off x="0" y="0"/>
                                <a:ext cx="930535" cy="2033974"/>
                                <a:chOff x="-488441" y="-827569"/>
                                <a:chExt cx="1032274" cy="2216640"/>
                              </a:xfrm>
                            </wpg:grpSpPr>
                            <wps:wsp>
                              <wps:cNvPr id="68351" name="Rectangle 68351"/>
                              <wps:cNvSpPr/>
                              <wps:spPr>
                                <a:xfrm rot="-5399999">
                                  <a:off x="-230773" y="614465"/>
                                  <a:ext cx="1366789" cy="182423"/>
                                </a:xfrm>
                                <a:prstGeom prst="rect">
                                  <a:avLst/>
                                </a:prstGeom>
                                <a:ln>
                                  <a:noFill/>
                                </a:ln>
                              </wps:spPr>
                              <wps:txbx>
                                <w:txbxContent>
                                  <w:p w:rsidR="001D63D2" w:rsidRDefault="001D63D2" w14:paraId="0C782A6C" w14:textId="77777777">
                                    <w:r>
                                      <w:rPr>
                                        <w:rFonts w:ascii="Times New Roman" w:hAnsi="Times New Roman" w:eastAsia="Times New Roman" w:cs="Times New Roman"/>
                                        <w:b/>
                                        <w:sz w:val="24"/>
                                      </w:rPr>
                                      <w:t>2005</w:t>
                                    </w:r>
                                  </w:p>
                                </w:txbxContent>
                              </wps:txbx>
                              <wps:bodyPr horzOverflow="overflow" vert="horz" lIns="0" tIns="0" rIns="0" bIns="0" rtlCol="0">
                                <a:noAutofit/>
                              </wps:bodyPr>
                            </wps:wsp>
                            <wps:wsp>
                              <wps:cNvPr id="68353" name="Rectangle 68353"/>
                              <wps:cNvSpPr/>
                              <wps:spPr>
                                <a:xfrm rot="-5399999">
                                  <a:off x="-718755" y="126483"/>
                                  <a:ext cx="1366789" cy="182423"/>
                                </a:xfrm>
                                <a:prstGeom prst="rect">
                                  <a:avLst/>
                                </a:prstGeom>
                                <a:ln>
                                  <a:noFill/>
                                </a:ln>
                              </wps:spPr>
                              <wps:txbx>
                                <w:txbxContent>
                                  <w:p w:rsidR="001D63D2" w:rsidRDefault="001D63D2" w14:paraId="18F7047A" w14:textId="77777777">
                                    <w:r>
                                      <w:rPr>
                                        <w:rFonts w:ascii="Times New Roman" w:hAnsi="Times New Roman" w:eastAsia="Times New Roman" w:cs="Times New Roman"/>
                                        <w:b/>
                                        <w:sz w:val="24"/>
                                      </w:rPr>
                                      <w:t xml:space="preserve"> referentie</w:t>
                                    </w:r>
                                  </w:p>
                                </w:txbxContent>
                              </wps:txbx>
                              <wps:bodyPr horzOverflow="overflow" vert="horz" lIns="0" tIns="0" rIns="0" bIns="0" rtlCol="0">
                                <a:noAutofit/>
                              </wps:bodyPr>
                            </wps:wsp>
                            <wps:wsp>
                              <wps:cNvPr id="68352" name="Rectangle 68352"/>
                              <wps:cNvSpPr/>
                              <wps:spPr>
                                <a:xfrm rot="-5399999">
                                  <a:off x="-1080624" y="-235386"/>
                                  <a:ext cx="1366789" cy="182423"/>
                                </a:xfrm>
                                <a:prstGeom prst="rect">
                                  <a:avLst/>
                                </a:prstGeom>
                                <a:ln>
                                  <a:noFill/>
                                </a:ln>
                              </wps:spPr>
                              <wps:txbx>
                                <w:txbxContent>
                                  <w:p w:rsidR="001D63D2" w:rsidRDefault="001D63D2" w14:paraId="0483208B" w14:textId="77777777">
                                    <w:r>
                                      <w:rPr>
                                        <w:rFonts w:ascii="Times New Roman" w:hAnsi="Times New Roman" w:eastAsia="Times New Roman" w:cs="Times New Roman"/>
                                        <w:b/>
                                        <w:sz w:val="24"/>
                                      </w:rPr>
                                      <w:t>-</w:t>
                                    </w:r>
                                  </w:p>
                                </w:txbxContent>
                              </wps:txbx>
                              <wps:bodyPr horzOverflow="overflow" vert="horz" lIns="0" tIns="0" rIns="0" bIns="0" rtlCol="0">
                                <a:noAutofit/>
                              </wps:bodyPr>
                            </wps:wsp>
                          </wpg:wgp>
                        </a:graphicData>
                      </a:graphic>
                    </wp:inline>
                  </w:drawing>
                </mc:Choice>
                <mc:Fallback>
                  <w:pict>
                    <v:group id="Group 84735" style="width:73.25pt;height:160.15pt;mso-position-horizontal-relative:char;mso-position-vertical-relative:line" coordsize="10322,22166" coordorigin="-4884,-827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" w14:anchorId="2482A16B">
                      <v:rect id="Rectangle 68351" style="position:absolute;left:-2308;top:6144;width:13668;height:1824;rotation:-5898239fd;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">
                        <v:textbox inset="0,0,0,0">
                          <w:txbxContent>
                            <w:p w:rsidR="001D63D2" w:rsidRDefault="001D63D2" w14:paraId="0C782A6C" w14:textId="77777777">
                              <w:r>
                                <w:rPr>
                                  <w:rFonts w:ascii="Times New Roman" w:hAnsi="Times New Roman" w:eastAsia="Times New Roman" w:cs="Times New Roman"/>
                                  <w:b/>
                                  <w:sz w:val="24"/>
                                </w:rPr>
                                <w:t>2005</w:t>
                              </w:r>
                            </w:p>
                          </w:txbxContent>
                        </v:textbox>
                      </v:rect>
                      <v:rect id="Rectangle 68353" style="position:absolute;left:-7187;top:1265;width:13667;height:1823;rotation:-5898239fd;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">
                        <v:textbox inset="0,0,0,0">
                          <w:txbxContent>
                            <w:p w:rsidR="001D63D2" w:rsidRDefault="001D63D2" w14:paraId="18F7047A" w14:textId="77777777">
                              <w:r>
                                <w:rPr>
                                  <w:rFonts w:ascii="Times New Roman" w:hAnsi="Times New Roman" w:eastAsia="Times New Roman" w:cs="Times New Roman"/>
                                  <w:b/>
                                  <w:sz w:val="24"/>
                                </w:rPr>
                                <w:t xml:space="preserve"> referentie</w:t>
                              </w:r>
                            </w:p>
                          </w:txbxContent>
                        </v:textbox>
                      </v:rect>
                      <v:rect id="Rectangle 68352" style="position:absolute;left:-10806;top:-2353;width:13667;height:1824;rotation:-5898239fd;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">
                        <v:textbox inset="0,0,0,0">
                          <w:txbxContent>
                            <w:p w:rsidR="001D63D2" w:rsidRDefault="001D63D2" w14:paraId="0483208B" w14:textId="77777777">
                              <w:r>
                                <w:rPr>
                                  <w:rFonts w:ascii="Times New Roman" w:hAnsi="Times New Roman" w:eastAsia="Times New Roman" w:cs="Times New Roman"/>
                                  <w:b/>
                                  <w:sz w:val="24"/>
                                </w:rPr>
                                <w:t>-</w:t>
                              </w:r>
                            </w:p>
                          </w:txbxContent>
                        </v:textbox>
                      </v:rect>
                      <w10:anchorlock/>
                    </v:group>
                  </w:pict>
                </mc:Fallback>
              </mc:AlternateContent>
            </w:r>
          </w:p>
        </w:tc>
        <w:tc>
          <w:tcPr>
            <w:tcW w:w="1074" w:type="dxa"/>
            <w:tcBorders>
              <w:top w:val="single" w:color="000000" w:sz="4" w:space="0"/>
              <w:left w:val="single" w:color="000000" w:sz="4" w:space="0"/>
              <w:bottom w:val="single" w:color="000000" w:sz="4" w:space="0"/>
              <w:right w:val="single" w:color="000000" w:sz="4" w:space="0"/>
            </w:tcBorders>
            <w:vAlign w:val="bottom"/>
          </w:tcPr>
          <w:p w:rsidRPr="00B95E94" w:rsidR="00B95E94" w:rsidP="00ED31ED" w:rsidRDefault="00B95E94" w14:paraId="6DE04694" w14:textId="206F6CF2">
            <w:pPr>
              <w:ind w:left="180" w:right="113"/>
              <w:rPr>
                <w:b/>
                <w:color w:val="auto"/>
                <w:highlight w:val="yellow"/>
              </w:rPr>
            </w:pPr>
            <w:r w:rsidRPr="00B95E94">
              <w:rPr>
                <w:noProof/>
                <w:color w:val="auto"/>
                <w:lang w:val="en-GB" w:eastAsia="en-GB"/>
              </w:rPr>
              <mc:AlternateContent>
                <mc:Choice Requires="wpg">
                  <w:drawing>
                    <wp:inline distT="0" distB="0" distL="0" distR="0" wp14:anchorId="731F1A28" wp14:editId="0B3B625A">
                      <wp:extent cx="137160" cy="393212"/>
                      <wp:effectExtent l="0" t="0" r="0" b="0"/>
                      <wp:docPr id="84751" name="Group 84751"/>
                      <wp:cNvGraphicFramePr/>
                      <a:graphic xmlns:a="http://schemas.openxmlformats.org/drawingml/2006/main">
                        <a:graphicData uri="http://schemas.microsoft.com/office/word/2010/wordprocessingGroup">
                          <wpg:wgp>
                            <wpg:cNvGrpSpPr/>
                            <wpg:grpSpPr>
                              <a:xfrm>
                                <a:off x="0" y="0"/>
                                <a:ext cx="137160" cy="393212"/>
                                <a:chOff x="0" y="0"/>
                                <a:chExt cx="137160" cy="393212"/>
                              </a:xfrm>
                            </wpg:grpSpPr>
                            <wps:wsp>
                              <wps:cNvPr id="68354" name="Rectangle 68354"/>
                              <wps:cNvSpPr/>
                              <wps:spPr>
                                <a:xfrm rot="-5399999">
                                  <a:off x="-151456" y="59333"/>
                                  <a:ext cx="522973" cy="182423"/>
                                </a:xfrm>
                                <a:prstGeom prst="rect">
                                  <a:avLst/>
                                </a:prstGeom>
                                <a:ln>
                                  <a:noFill/>
                                </a:ln>
                              </wps:spPr>
                              <wps:txbx>
                                <w:txbxContent>
                                  <w:p w:rsidR="001D63D2" w:rsidRDefault="001D63D2" w14:paraId="06B138C7" w14:textId="77777777">
                                    <w:r>
                                      <w:rPr>
                                        <w:rFonts w:ascii="Times New Roman" w:hAnsi="Times New Roman" w:eastAsia="Times New Roman" w:cs="Times New Roman"/>
                                        <w:b/>
                                        <w:sz w:val="24"/>
                                      </w:rPr>
                                      <w:t>2020:</w:t>
                                    </w:r>
                                  </w:p>
                                </w:txbxContent>
                              </wps:txbx>
                              <wps:bodyPr horzOverflow="overflow" vert="horz" lIns="0" tIns="0" rIns="0" bIns="0" rtlCol="0">
                                <a:noAutofit/>
                              </wps:bodyPr>
                            </wps:wsp>
                            <wps:wsp>
                              <wps:cNvPr id="68355" name="Rectangle 68355"/>
                              <wps:cNvSpPr/>
                              <wps:spPr>
                                <a:xfrm rot="-5399999">
                                  <a:off x="-347820" y="-137030"/>
                                  <a:ext cx="522973" cy="182423"/>
                                </a:xfrm>
                                <a:prstGeom prst="rect">
                                  <a:avLst/>
                                </a:prstGeom>
                                <a:ln>
                                  <a:noFill/>
                                </a:ln>
                              </wps:spPr>
                              <wps:txbx>
                                <w:txbxContent>
                                  <w:p w:rsidR="001D63D2" w:rsidRDefault="001D63D2" w14:paraId="26763BA8" w14:textId="77777777">
                                    <w:r>
                                      <w:rPr>
                                        <w:rFonts w:ascii="Times New Roman" w:hAnsi="Times New Roman" w:eastAsia="Times New Roman" w:cs="Times New Roman"/>
                                        <w:b/>
                                        <w:sz w:val="24"/>
                                      </w:rPr>
                                      <w:t xml:space="preserve"> </w:t>
                                    </w:r>
                                  </w:p>
                                </w:txbxContent>
                              </wps:txbx>
                              <wps:bodyPr horzOverflow="overflow" vert="horz" lIns="0" tIns="0" rIns="0" bIns="0" rtlCol="0">
                                <a:noAutofit/>
                              </wps:bodyPr>
                            </wps:wsp>
                          </wpg:wgp>
                        </a:graphicData>
                      </a:graphic>
                    </wp:inline>
                  </w:drawing>
                </mc:Choice>
                <mc:Fallback>
                  <w:pict>
                    <v:group id="Group 84751" style="width:10.8pt;height:30.95pt;mso-position-horizontal-relative:char;mso-position-vertical-relative:line" coordsize="137160,393212" o:spid="_x0000_s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" w14:anchorId="731F1A28">
                      <v:rect id="Rectangle 68354" style="position:absolute;left:-151456;top:59333;width:522973;height:182423;rotation:-5898239fd;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">
                        <v:textbox inset="0,0,0,0">
                          <w:txbxContent>
                            <w:p w:rsidR="001D63D2" w:rsidRDefault="001D63D2" w14:paraId="06B138C7" w14:textId="77777777">
                              <w:r>
                                <w:rPr>
                                  <w:rFonts w:ascii="Times New Roman" w:hAnsi="Times New Roman" w:eastAsia="Times New Roman" w:cs="Times New Roman"/>
                                  <w:b/>
                                  <w:sz w:val="24"/>
                                </w:rPr>
                                <w:t>2020:</w:t>
                              </w:r>
                            </w:p>
                          </w:txbxContent>
                        </v:textbox>
                      </v:rect>
                      <v:rect id="Rectangle 68355" style="position:absolute;left:-347820;top:-137030;width:522973;height:182423;rotation:-5898239fd;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">
                        <v:textbox inset="0,0,0,0">
                          <w:txbxContent>
                            <w:p w:rsidR="001D63D2" w:rsidRDefault="001D63D2" w14:paraId="26763BA8" w14:textId="77777777">
                              <w:r>
                                <w:rPr>
                                  <w:rFonts w:ascii="Times New Roman" w:hAnsi="Times New Roman" w:eastAsia="Times New Roman" w:cs="Times New Roman"/>
                                  <w:b/>
                                  <w:sz w:val="24"/>
                                </w:rPr>
                                <w:t xml:space="preserve"> </w:t>
                              </w:r>
                            </w:p>
                          </w:txbxContent>
                        </v:textbox>
                      </v:rect>
                      <w10:anchorlock/>
                    </v:group>
                  </w:pict>
                </mc:Fallback>
              </mc:AlternateContent>
            </w:r>
          </w:p>
        </w:tc>
        <w:tc>
          <w:tcPr>
            <w:tcW w:w="1101" w:type="dxa"/>
            <w:tcBorders>
              <w:top w:val="single" w:color="000000" w:sz="4" w:space="0"/>
              <w:left w:val="single" w:color="000000" w:sz="4" w:space="0"/>
              <w:bottom w:val="single" w:color="000000" w:sz="4" w:space="0"/>
              <w:right w:val="single" w:color="000000" w:sz="4" w:space="0"/>
            </w:tcBorders>
            <w:vAlign w:val="bottom"/>
          </w:tcPr>
          <w:p w:rsidRPr="00B95E94" w:rsidR="00B95E94" w:rsidRDefault="00B95E94" w14:paraId="50009B85" w14:textId="77777777">
            <w:pPr>
              <w:ind w:left="178"/>
              <w:rPr>
                <w:color w:val="auto"/>
              </w:rPr>
            </w:pPr>
            <w:r w:rsidRPr="00B95E94">
              <w:rPr>
                <w:noProof/>
                <w:color w:val="auto"/>
                <w:lang w:val="en-GB" w:eastAsia="en-GB"/>
              </w:rPr>
              <mc:AlternateContent>
                <mc:Choice Requires="wpg">
                  <w:drawing>
                    <wp:inline distT="0" distB="0" distL="0" distR="0" wp14:anchorId="0038C6E1" wp14:editId="1D325159">
                      <wp:extent cx="137160" cy="393212"/>
                      <wp:effectExtent l="0" t="0" r="0" b="0"/>
                      <wp:docPr id="84767" name="Group 84767"/>
                      <wp:cNvGraphicFramePr/>
                      <a:graphic xmlns:a="http://schemas.openxmlformats.org/drawingml/2006/main">
                        <a:graphicData uri="http://schemas.microsoft.com/office/word/2010/wordprocessingGroup">
                          <wpg:wgp>
                            <wpg:cNvGrpSpPr/>
                            <wpg:grpSpPr>
                              <a:xfrm>
                                <a:off x="0" y="0"/>
                                <a:ext cx="137160" cy="393212"/>
                                <a:chOff x="0" y="0"/>
                                <a:chExt cx="137160" cy="393212"/>
                              </a:xfrm>
                            </wpg:grpSpPr>
                            <wps:wsp>
                              <wps:cNvPr id="68356" name="Rectangle 68356"/>
                              <wps:cNvSpPr/>
                              <wps:spPr>
                                <a:xfrm rot="-5399999">
                                  <a:off x="-151456" y="59333"/>
                                  <a:ext cx="522973" cy="182423"/>
                                </a:xfrm>
                                <a:prstGeom prst="rect">
                                  <a:avLst/>
                                </a:prstGeom>
                                <a:ln>
                                  <a:noFill/>
                                </a:ln>
                              </wps:spPr>
                              <wps:txbx>
                                <w:txbxContent>
                                  <w:p w:rsidR="001D63D2" w:rsidRDefault="001D63D2" w14:paraId="1CE70D77" w14:textId="77777777">
                                    <w:r>
                                      <w:rPr>
                                        <w:rFonts w:ascii="Times New Roman" w:hAnsi="Times New Roman" w:eastAsia="Times New Roman" w:cs="Times New Roman"/>
                                        <w:b/>
                                        <w:sz w:val="24"/>
                                      </w:rPr>
                                      <w:t>2025:</w:t>
                                    </w:r>
                                  </w:p>
                                </w:txbxContent>
                              </wps:txbx>
                              <wps:bodyPr horzOverflow="overflow" vert="horz" lIns="0" tIns="0" rIns="0" bIns="0" rtlCol="0">
                                <a:noAutofit/>
                              </wps:bodyPr>
                            </wps:wsp>
                            <wps:wsp>
                              <wps:cNvPr id="68357" name="Rectangle 68357"/>
                              <wps:cNvSpPr/>
                              <wps:spPr>
                                <a:xfrm rot="-5399999">
                                  <a:off x="-347819" y="-137030"/>
                                  <a:ext cx="522973" cy="182423"/>
                                </a:xfrm>
                                <a:prstGeom prst="rect">
                                  <a:avLst/>
                                </a:prstGeom>
                                <a:ln>
                                  <a:noFill/>
                                </a:ln>
                              </wps:spPr>
                              <wps:txbx>
                                <w:txbxContent>
                                  <w:p w:rsidR="001D63D2" w:rsidRDefault="001D63D2" w14:paraId="76FB8837" w14:textId="77777777">
                                    <w:r>
                                      <w:rPr>
                                        <w:rFonts w:ascii="Times New Roman" w:hAnsi="Times New Roman" w:eastAsia="Times New Roman" w:cs="Times New Roman"/>
                                        <w:b/>
                                        <w:sz w:val="24"/>
                                      </w:rPr>
                                      <w:t xml:space="preserve"> </w:t>
                                    </w:r>
                                  </w:p>
                                </w:txbxContent>
                              </wps:txbx>
                              <wps:bodyPr horzOverflow="overflow" vert="horz" lIns="0" tIns="0" rIns="0" bIns="0" rtlCol="0">
                                <a:noAutofit/>
                              </wps:bodyPr>
                            </wps:wsp>
                          </wpg:wgp>
                        </a:graphicData>
                      </a:graphic>
                    </wp:inline>
                  </w:drawing>
                </mc:Choice>
                <mc:Fallback>
                  <w:pict>
                    <v:group id="Group 84767" style="width:10.8pt;height:30.95pt;mso-position-horizontal-relative:char;mso-position-vertical-relative:line" coordsize="137160,393212" o:spid="_x0000_s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" w14:anchorId="0038C6E1">
                      <v:rect id="Rectangle 68356" style="position:absolute;left:-151456;top:59333;width:522973;height:182423;rotation:-5898239fd;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">
                        <v:textbox inset="0,0,0,0">
                          <w:txbxContent>
                            <w:p w:rsidR="001D63D2" w:rsidRDefault="001D63D2" w14:paraId="1CE70D77" w14:textId="77777777">
                              <w:r>
                                <w:rPr>
                                  <w:rFonts w:ascii="Times New Roman" w:hAnsi="Times New Roman" w:eastAsia="Times New Roman" w:cs="Times New Roman"/>
                                  <w:b/>
                                  <w:sz w:val="24"/>
                                </w:rPr>
                                <w:t>2025:</w:t>
                              </w:r>
                            </w:p>
                          </w:txbxContent>
                        </v:textbox>
                      </v:rect>
                      <v:rect id="Rectangle 68357" style="position:absolute;left:-347819;top:-137030;width:522973;height:182423;rotation:-5898239fd;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">
                        <v:textbox inset="0,0,0,0">
                          <w:txbxContent>
                            <w:p w:rsidR="001D63D2" w:rsidRDefault="001D63D2" w14:paraId="76FB8837" w14:textId="77777777">
                              <w:r>
                                <w:rPr>
                                  <w:rFonts w:ascii="Times New Roman" w:hAnsi="Times New Roman" w:eastAsia="Times New Roman" w:cs="Times New Roman"/>
                                  <w:b/>
                                  <w:sz w:val="24"/>
                                </w:rPr>
                                <w:t xml:space="preserve"> </w:t>
                              </w:r>
                            </w:p>
                          </w:txbxContent>
                        </v:textbox>
                      </v:rect>
                      <w10:anchorlock/>
                    </v:group>
                  </w:pict>
                </mc:Fallback>
              </mc:AlternateContent>
            </w:r>
          </w:p>
        </w:tc>
        <w:tc>
          <w:tcPr>
            <w:tcW w:w="885" w:type="dxa"/>
            <w:tcBorders>
              <w:top w:val="single" w:color="000000" w:sz="4" w:space="0"/>
              <w:left w:val="single" w:color="000000" w:sz="4" w:space="0"/>
              <w:bottom w:val="single" w:color="000000" w:sz="4" w:space="0"/>
              <w:right w:val="single" w:color="000000" w:sz="4" w:space="0"/>
            </w:tcBorders>
            <w:vAlign w:val="bottom"/>
          </w:tcPr>
          <w:p w:rsidRPr="00B95E94" w:rsidR="00B95E94" w:rsidRDefault="00B95E94" w14:paraId="425B0B9E" w14:textId="77777777">
            <w:pPr>
              <w:ind w:left="178"/>
              <w:rPr>
                <w:color w:val="auto"/>
              </w:rPr>
            </w:pPr>
            <w:r w:rsidRPr="00B95E94">
              <w:rPr>
                <w:noProof/>
                <w:color w:val="auto"/>
                <w:lang w:val="en-GB" w:eastAsia="en-GB"/>
              </w:rPr>
              <mc:AlternateContent>
                <mc:Choice Requires="wpg">
                  <w:drawing>
                    <wp:inline distT="0" distB="0" distL="0" distR="0" wp14:anchorId="2E67923C" wp14:editId="5661D3EC">
                      <wp:extent cx="137160" cy="393212"/>
                      <wp:effectExtent l="0" t="0" r="0" b="0"/>
                      <wp:docPr id="84781" name="Group 84781"/>
                      <wp:cNvGraphicFramePr/>
                      <a:graphic xmlns:a="http://schemas.openxmlformats.org/drawingml/2006/main">
                        <a:graphicData uri="http://schemas.microsoft.com/office/word/2010/wordprocessingGroup">
                          <wpg:wgp>
                            <wpg:cNvGrpSpPr/>
                            <wpg:grpSpPr>
                              <a:xfrm>
                                <a:off x="0" y="0"/>
                                <a:ext cx="137160" cy="393212"/>
                                <a:chOff x="0" y="0"/>
                                <a:chExt cx="137160" cy="393212"/>
                              </a:xfrm>
                            </wpg:grpSpPr>
                            <wps:wsp>
                              <wps:cNvPr id="68358" name="Rectangle 68358"/>
                              <wps:cNvSpPr/>
                              <wps:spPr>
                                <a:xfrm rot="-5399999">
                                  <a:off x="-151456" y="59333"/>
                                  <a:ext cx="522973" cy="182423"/>
                                </a:xfrm>
                                <a:prstGeom prst="rect">
                                  <a:avLst/>
                                </a:prstGeom>
                                <a:ln>
                                  <a:noFill/>
                                </a:ln>
                              </wps:spPr>
                              <wps:txbx>
                                <w:txbxContent>
                                  <w:p w:rsidR="001D63D2" w:rsidRDefault="001D63D2" w14:paraId="2EEDF5F2" w14:textId="77777777">
                                    <w:r>
                                      <w:rPr>
                                        <w:rFonts w:ascii="Times New Roman" w:hAnsi="Times New Roman" w:eastAsia="Times New Roman" w:cs="Times New Roman"/>
                                        <w:b/>
                                        <w:sz w:val="24"/>
                                      </w:rPr>
                                      <w:t>2030:</w:t>
                                    </w:r>
                                  </w:p>
                                </w:txbxContent>
                              </wps:txbx>
                              <wps:bodyPr horzOverflow="overflow" vert="horz" lIns="0" tIns="0" rIns="0" bIns="0" rtlCol="0">
                                <a:noAutofit/>
                              </wps:bodyPr>
                            </wps:wsp>
                            <wps:wsp>
                              <wps:cNvPr id="68359" name="Rectangle 68359"/>
                              <wps:cNvSpPr/>
                              <wps:spPr>
                                <a:xfrm rot="-5399999">
                                  <a:off x="-347819" y="-137030"/>
                                  <a:ext cx="522973" cy="182423"/>
                                </a:xfrm>
                                <a:prstGeom prst="rect">
                                  <a:avLst/>
                                </a:prstGeom>
                                <a:ln>
                                  <a:noFill/>
                                </a:ln>
                              </wps:spPr>
                              <wps:txbx>
                                <w:txbxContent>
                                  <w:p w:rsidR="001D63D2" w:rsidRDefault="001D63D2" w14:paraId="149EAAF9" w14:textId="77777777">
                                    <w:r>
                                      <w:rPr>
                                        <w:rFonts w:ascii="Times New Roman" w:hAnsi="Times New Roman" w:eastAsia="Times New Roman" w:cs="Times New Roman"/>
                                        <w:b/>
                                        <w:sz w:val="24"/>
                                      </w:rPr>
                                      <w:t xml:space="preserve"> </w:t>
                                    </w:r>
                                  </w:p>
                                </w:txbxContent>
                              </wps:txbx>
                              <wps:bodyPr horzOverflow="overflow" vert="horz" lIns="0" tIns="0" rIns="0" bIns="0" rtlCol="0">
                                <a:noAutofit/>
                              </wps:bodyPr>
                            </wps:wsp>
                          </wpg:wgp>
                        </a:graphicData>
                      </a:graphic>
                    </wp:inline>
                  </w:drawing>
                </mc:Choice>
                <mc:Fallback>
                  <w:pict>
                    <v:group id="Group 84781" style="width:10.8pt;height:30.95pt;mso-position-horizontal-relative:char;mso-position-vertical-relative:line" coordsize="137160,393212" o:spid="_x0000_s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" w14:anchorId="2E67923C">
                      <v:rect id="Rectangle 68358" style="position:absolute;left:-151456;top:59333;width:522973;height:182423;rotation:-5898239fd;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">
                        <v:textbox inset="0,0,0,0">
                          <w:txbxContent>
                            <w:p w:rsidR="001D63D2" w:rsidRDefault="001D63D2" w14:paraId="2EEDF5F2" w14:textId="77777777">
                              <w:r>
                                <w:rPr>
                                  <w:rFonts w:ascii="Times New Roman" w:hAnsi="Times New Roman" w:eastAsia="Times New Roman" w:cs="Times New Roman"/>
                                  <w:b/>
                                  <w:sz w:val="24"/>
                                </w:rPr>
                                <w:t>2030:</w:t>
                              </w:r>
                            </w:p>
                          </w:txbxContent>
                        </v:textbox>
                      </v:rect>
                      <v:rect id="Rectangle 68359" style="position:absolute;left:-347819;top:-137030;width:522973;height:182423;rotation:-5898239fd;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">
                        <v:textbox inset="0,0,0,0">
                          <w:txbxContent>
                            <w:p w:rsidR="001D63D2" w:rsidRDefault="001D63D2" w14:paraId="149EAAF9" w14:textId="77777777">
                              <w:r>
                                <w:rPr>
                                  <w:rFonts w:ascii="Times New Roman" w:hAnsi="Times New Roman" w:eastAsia="Times New Roman" w:cs="Times New Roman"/>
                                  <w:b/>
                                  <w:sz w:val="24"/>
                                </w:rPr>
                                <w:t xml:space="preserve"> </w:t>
                              </w:r>
                            </w:p>
                          </w:txbxContent>
                        </v:textbox>
                      </v:rect>
                      <w10:anchorlock/>
                    </v:group>
                  </w:pict>
                </mc:Fallback>
              </mc:AlternateContent>
            </w:r>
          </w:p>
        </w:tc>
        <w:tc>
          <w:tcPr>
            <w:tcW w:w="1008" w:type="dxa"/>
            <w:tcBorders>
              <w:top w:val="single" w:color="000000" w:sz="4" w:space="0"/>
              <w:left w:val="single" w:color="000000" w:sz="4" w:space="0"/>
              <w:bottom w:val="single" w:color="000000" w:sz="4" w:space="0"/>
              <w:right w:val="single" w:color="000000" w:sz="4" w:space="0"/>
            </w:tcBorders>
            <w:vAlign w:val="bottom"/>
          </w:tcPr>
          <w:p w:rsidRPr="00B95E94" w:rsidR="00B95E94" w:rsidRDefault="00B95E94" w14:paraId="39D97F1F" w14:textId="77777777">
            <w:pPr>
              <w:ind w:left="178"/>
              <w:rPr>
                <w:color w:val="auto"/>
              </w:rPr>
            </w:pPr>
            <w:r w:rsidRPr="00B95E94">
              <w:rPr>
                <w:noProof/>
                <w:color w:val="auto"/>
                <w:lang w:val="en-GB" w:eastAsia="en-GB"/>
              </w:rPr>
              <mc:AlternateContent>
                <mc:Choice Requires="wpg">
                  <w:drawing>
                    <wp:inline distT="0" distB="0" distL="0" distR="0" wp14:anchorId="020BF38F" wp14:editId="1F8B5ADE">
                      <wp:extent cx="137160" cy="393212"/>
                      <wp:effectExtent l="0" t="0" r="0" b="0"/>
                      <wp:docPr id="84797" name="Group 84797"/>
                      <wp:cNvGraphicFramePr/>
                      <a:graphic xmlns:a="http://schemas.openxmlformats.org/drawingml/2006/main">
                        <a:graphicData uri="http://schemas.microsoft.com/office/word/2010/wordprocessingGroup">
                          <wpg:wgp>
                            <wpg:cNvGrpSpPr/>
                            <wpg:grpSpPr>
                              <a:xfrm>
                                <a:off x="0" y="0"/>
                                <a:ext cx="137160" cy="393212"/>
                                <a:chOff x="0" y="0"/>
                                <a:chExt cx="137160" cy="393212"/>
                              </a:xfrm>
                            </wpg:grpSpPr>
                            <wps:wsp>
                              <wps:cNvPr id="68360" name="Rectangle 68360"/>
                              <wps:cNvSpPr/>
                              <wps:spPr>
                                <a:xfrm rot="-5399999">
                                  <a:off x="-151456" y="59333"/>
                                  <a:ext cx="522973" cy="182423"/>
                                </a:xfrm>
                                <a:prstGeom prst="rect">
                                  <a:avLst/>
                                </a:prstGeom>
                                <a:ln>
                                  <a:noFill/>
                                </a:ln>
                              </wps:spPr>
                              <wps:txbx>
                                <w:txbxContent>
                                  <w:p w:rsidR="001D63D2" w:rsidRDefault="001D63D2" w14:paraId="15FC8FCE" w14:textId="77777777">
                                    <w:r>
                                      <w:rPr>
                                        <w:rFonts w:ascii="Times New Roman" w:hAnsi="Times New Roman" w:eastAsia="Times New Roman" w:cs="Times New Roman"/>
                                        <w:b/>
                                        <w:sz w:val="24"/>
                                      </w:rPr>
                                      <w:t>2020:</w:t>
                                    </w:r>
                                  </w:p>
                                </w:txbxContent>
                              </wps:txbx>
                              <wps:bodyPr horzOverflow="overflow" vert="horz" lIns="0" tIns="0" rIns="0" bIns="0" rtlCol="0">
                                <a:noAutofit/>
                              </wps:bodyPr>
                            </wps:wsp>
                            <wps:wsp>
                              <wps:cNvPr id="68361" name="Rectangle 68361"/>
                              <wps:cNvSpPr/>
                              <wps:spPr>
                                <a:xfrm rot="-5399999">
                                  <a:off x="-347820" y="-137030"/>
                                  <a:ext cx="522973" cy="182423"/>
                                </a:xfrm>
                                <a:prstGeom prst="rect">
                                  <a:avLst/>
                                </a:prstGeom>
                                <a:ln>
                                  <a:noFill/>
                                </a:ln>
                              </wps:spPr>
                              <wps:txbx>
                                <w:txbxContent>
                                  <w:p w:rsidR="001D63D2" w:rsidRDefault="001D63D2" w14:paraId="5D6C493B" w14:textId="77777777">
                                    <w:r>
                                      <w:rPr>
                                        <w:rFonts w:ascii="Times New Roman" w:hAnsi="Times New Roman" w:eastAsia="Times New Roman" w:cs="Times New Roman"/>
                                        <w:b/>
                                        <w:sz w:val="24"/>
                                      </w:rPr>
                                      <w:t xml:space="preserve"> </w:t>
                                    </w:r>
                                  </w:p>
                                </w:txbxContent>
                              </wps:txbx>
                              <wps:bodyPr horzOverflow="overflow" vert="horz" lIns="0" tIns="0" rIns="0" bIns="0" rtlCol="0">
                                <a:noAutofit/>
                              </wps:bodyPr>
                            </wps:wsp>
                          </wpg:wgp>
                        </a:graphicData>
                      </a:graphic>
                    </wp:inline>
                  </w:drawing>
                </mc:Choice>
                <mc:Fallback>
                  <w:pict>
                    <v:group id="Group 84797" style="width:10.8pt;height:30.95pt;mso-position-horizontal-relative:char;mso-position-vertical-relative:line" coordsize="137160,393212" o:spid="_x0000_s1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" w14:anchorId="020BF38F">
                      <v:rect id="Rectangle 68360" style="position:absolute;left:-151456;top:59333;width:522973;height:182423;rotation:-5898239fd;visibility:visible;mso-wrap-style:squar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">
                        <v:textbox inset="0,0,0,0">
                          <w:txbxContent>
                            <w:p w:rsidR="001D63D2" w:rsidRDefault="001D63D2" w14:paraId="15FC8FCE" w14:textId="77777777">
                              <w:r>
                                <w:rPr>
                                  <w:rFonts w:ascii="Times New Roman" w:hAnsi="Times New Roman" w:eastAsia="Times New Roman" w:cs="Times New Roman"/>
                                  <w:b/>
                                  <w:sz w:val="24"/>
                                </w:rPr>
                                <w:t>2020:</w:t>
                              </w:r>
                            </w:p>
                          </w:txbxContent>
                        </v:textbox>
                      </v:rect>
                      <v:rect id="Rectangle 68361" style="position:absolute;left:-347820;top:-137030;width:522973;height:182423;rotation:-5898239fd;visibility:visible;mso-wrap-style:square;v-text-anchor:top"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">
                        <v:textbox inset="0,0,0,0">
                          <w:txbxContent>
                            <w:p w:rsidR="001D63D2" w:rsidRDefault="001D63D2" w14:paraId="5D6C493B" w14:textId="77777777">
                              <w:r>
                                <w:rPr>
                                  <w:rFonts w:ascii="Times New Roman" w:hAnsi="Times New Roman" w:eastAsia="Times New Roman" w:cs="Times New Roman"/>
                                  <w:b/>
                                  <w:sz w:val="24"/>
                                </w:rPr>
                                <w:t xml:space="preserve"> </w:t>
                              </w:r>
                            </w:p>
                          </w:txbxContent>
                        </v:textbox>
                      </v:rect>
                      <w10:anchorlock/>
                    </v:group>
                  </w:pict>
                </mc:Fallback>
              </mc:AlternateContent>
            </w:r>
          </w:p>
        </w:tc>
        <w:tc>
          <w:tcPr>
            <w:tcW w:w="999" w:type="dxa"/>
            <w:tcBorders>
              <w:top w:val="single" w:color="000000" w:sz="4" w:space="0"/>
              <w:left w:val="single" w:color="000000" w:sz="4" w:space="0"/>
              <w:bottom w:val="single" w:color="000000" w:sz="4" w:space="0"/>
              <w:right w:val="single" w:color="000000" w:sz="4" w:space="0"/>
            </w:tcBorders>
            <w:vAlign w:val="bottom"/>
          </w:tcPr>
          <w:p w:rsidRPr="00B95E94" w:rsidR="00B95E94" w:rsidRDefault="00B95E94" w14:paraId="67EE901E" w14:textId="77777777">
            <w:pPr>
              <w:ind w:left="180"/>
              <w:rPr>
                <w:color w:val="auto"/>
              </w:rPr>
            </w:pPr>
            <w:r w:rsidRPr="00B95E94">
              <w:rPr>
                <w:noProof/>
                <w:color w:val="auto"/>
                <w:lang w:val="en-GB" w:eastAsia="en-GB"/>
              </w:rPr>
              <mc:AlternateContent>
                <mc:Choice Requires="wpg">
                  <w:drawing>
                    <wp:inline distT="0" distB="0" distL="0" distR="0" wp14:anchorId="4029A6AE" wp14:editId="18EC3C40">
                      <wp:extent cx="137160" cy="393212"/>
                      <wp:effectExtent l="0" t="0" r="0" b="0"/>
                      <wp:docPr id="84807" name="Group 84807"/>
                      <wp:cNvGraphicFramePr/>
                      <a:graphic xmlns:a="http://schemas.openxmlformats.org/drawingml/2006/main">
                        <a:graphicData uri="http://schemas.microsoft.com/office/word/2010/wordprocessingGroup">
                          <wpg:wgp>
                            <wpg:cNvGrpSpPr/>
                            <wpg:grpSpPr>
                              <a:xfrm>
                                <a:off x="0" y="0"/>
                                <a:ext cx="137160" cy="393212"/>
                                <a:chOff x="0" y="0"/>
                                <a:chExt cx="137160" cy="393212"/>
                              </a:xfrm>
                            </wpg:grpSpPr>
                            <wps:wsp>
                              <wps:cNvPr id="68362" name="Rectangle 68362"/>
                              <wps:cNvSpPr/>
                              <wps:spPr>
                                <a:xfrm rot="-5399999">
                                  <a:off x="-151455" y="59332"/>
                                  <a:ext cx="522973" cy="182423"/>
                                </a:xfrm>
                                <a:prstGeom prst="rect">
                                  <a:avLst/>
                                </a:prstGeom>
                                <a:ln>
                                  <a:noFill/>
                                </a:ln>
                              </wps:spPr>
                              <wps:txbx>
                                <w:txbxContent>
                                  <w:p w:rsidR="001D63D2" w:rsidRDefault="001D63D2" w14:paraId="6EDDD971" w14:textId="77777777">
                                    <w:r>
                                      <w:rPr>
                                        <w:rFonts w:ascii="Times New Roman" w:hAnsi="Times New Roman" w:eastAsia="Times New Roman" w:cs="Times New Roman"/>
                                        <w:b/>
                                        <w:sz w:val="24"/>
                                      </w:rPr>
                                      <w:t>2025:</w:t>
                                    </w:r>
                                  </w:p>
                                </w:txbxContent>
                              </wps:txbx>
                              <wps:bodyPr horzOverflow="overflow" vert="horz" lIns="0" tIns="0" rIns="0" bIns="0" rtlCol="0">
                                <a:noAutofit/>
                              </wps:bodyPr>
                            </wps:wsp>
                            <wps:wsp>
                              <wps:cNvPr id="68363" name="Rectangle 68363"/>
                              <wps:cNvSpPr/>
                              <wps:spPr>
                                <a:xfrm rot="-5399999">
                                  <a:off x="-347819" y="-137030"/>
                                  <a:ext cx="522973" cy="182423"/>
                                </a:xfrm>
                                <a:prstGeom prst="rect">
                                  <a:avLst/>
                                </a:prstGeom>
                                <a:ln>
                                  <a:noFill/>
                                </a:ln>
                              </wps:spPr>
                              <wps:txbx>
                                <w:txbxContent>
                                  <w:p w:rsidR="001D63D2" w:rsidRDefault="001D63D2" w14:paraId="20E099DD" w14:textId="77777777">
                                    <w:r>
                                      <w:rPr>
                                        <w:rFonts w:ascii="Times New Roman" w:hAnsi="Times New Roman" w:eastAsia="Times New Roman" w:cs="Times New Roman"/>
                                        <w:b/>
                                        <w:sz w:val="24"/>
                                      </w:rPr>
                                      <w:t xml:space="preserve"> </w:t>
                                    </w:r>
                                  </w:p>
                                </w:txbxContent>
                              </wps:txbx>
                              <wps:bodyPr horzOverflow="overflow" vert="horz" lIns="0" tIns="0" rIns="0" bIns="0" rtlCol="0">
                                <a:noAutofit/>
                              </wps:bodyPr>
                            </wps:wsp>
                          </wpg:wgp>
                        </a:graphicData>
                      </a:graphic>
                    </wp:inline>
                  </w:drawing>
                </mc:Choice>
                <mc:Fallback>
                  <w:pict>
                    <v:group id="Group 84807" style="width:10.8pt;height:30.95pt;mso-position-horizontal-relative:char;mso-position-vertical-relative:line" coordsize="137160,393212" o:spid="_x0000_s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" w14:anchorId="4029A6AE">
                      <v:rect id="Rectangle 68362" style="position:absolute;left:-151455;top:59332;width:522973;height:182423;rotation:-5898239fd;visibility:visible;mso-wrap-style:squar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">
                        <v:textbox inset="0,0,0,0">
                          <w:txbxContent>
                            <w:p w:rsidR="001D63D2" w:rsidRDefault="001D63D2" w14:paraId="6EDDD971" w14:textId="77777777">
                              <w:r>
                                <w:rPr>
                                  <w:rFonts w:ascii="Times New Roman" w:hAnsi="Times New Roman" w:eastAsia="Times New Roman" w:cs="Times New Roman"/>
                                  <w:b/>
                                  <w:sz w:val="24"/>
                                </w:rPr>
                                <w:t>2025:</w:t>
                              </w:r>
                            </w:p>
                          </w:txbxContent>
                        </v:textbox>
                      </v:rect>
                      <v:rect id="Rectangle 68363" style="position:absolute;left:-347819;top:-137030;width:522973;height:182423;rotation:-5898239fd;visibility:visible;mso-wrap-style:square;v-text-anchor:top" o:spid="_x0000_s10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">
                        <v:textbox inset="0,0,0,0">
                          <w:txbxContent>
                            <w:p w:rsidR="001D63D2" w:rsidRDefault="001D63D2" w14:paraId="20E099DD" w14:textId="77777777">
                              <w:r>
                                <w:rPr>
                                  <w:rFonts w:ascii="Times New Roman" w:hAnsi="Times New Roman" w:eastAsia="Times New Roman" w:cs="Times New Roman"/>
                                  <w:b/>
                                  <w:sz w:val="24"/>
                                </w:rPr>
                                <w:t xml:space="preserve"> </w:t>
                              </w:r>
                            </w:p>
                          </w:txbxContent>
                        </v:textbox>
                      </v:rect>
                      <w10:anchorlock/>
                    </v:group>
                  </w:pict>
                </mc:Fallback>
              </mc:AlternateContent>
            </w:r>
          </w:p>
        </w:tc>
        <w:tc>
          <w:tcPr>
            <w:tcW w:w="997" w:type="dxa"/>
            <w:tcBorders>
              <w:top w:val="single" w:color="000000" w:sz="4" w:space="0"/>
              <w:left w:val="single" w:color="000000" w:sz="4" w:space="0"/>
              <w:bottom w:val="single" w:color="000000" w:sz="4" w:space="0"/>
              <w:right w:val="single" w:color="000000" w:sz="4" w:space="0"/>
            </w:tcBorders>
            <w:vAlign w:val="bottom"/>
          </w:tcPr>
          <w:p w:rsidRPr="00B95E94" w:rsidR="00B95E94" w:rsidRDefault="00B95E94" w14:paraId="461BB028" w14:textId="77777777">
            <w:pPr>
              <w:ind w:left="178"/>
              <w:rPr>
                <w:color w:val="auto"/>
              </w:rPr>
            </w:pPr>
            <w:r w:rsidRPr="00B95E94">
              <w:rPr>
                <w:noProof/>
                <w:color w:val="auto"/>
                <w:lang w:val="en-GB" w:eastAsia="en-GB"/>
              </w:rPr>
              <mc:AlternateContent>
                <mc:Choice Requires="wpg">
                  <w:drawing>
                    <wp:inline distT="0" distB="0" distL="0" distR="0" wp14:anchorId="39D03153" wp14:editId="03012156">
                      <wp:extent cx="137160" cy="393212"/>
                      <wp:effectExtent l="0" t="0" r="0" b="0"/>
                      <wp:docPr id="84814" name="Group 84814"/>
                      <wp:cNvGraphicFramePr/>
                      <a:graphic xmlns:a="http://schemas.openxmlformats.org/drawingml/2006/main">
                        <a:graphicData uri="http://schemas.microsoft.com/office/word/2010/wordprocessingGroup">
                          <wpg:wgp>
                            <wpg:cNvGrpSpPr/>
                            <wpg:grpSpPr>
                              <a:xfrm>
                                <a:off x="0" y="0"/>
                                <a:ext cx="137160" cy="393212"/>
                                <a:chOff x="0" y="0"/>
                                <a:chExt cx="137160" cy="393212"/>
                              </a:xfrm>
                            </wpg:grpSpPr>
                            <wps:wsp>
                              <wps:cNvPr id="68364" name="Rectangle 68364"/>
                              <wps:cNvSpPr/>
                              <wps:spPr>
                                <a:xfrm rot="-5399999">
                                  <a:off x="-151456" y="59332"/>
                                  <a:ext cx="522972" cy="182423"/>
                                </a:xfrm>
                                <a:prstGeom prst="rect">
                                  <a:avLst/>
                                </a:prstGeom>
                                <a:ln>
                                  <a:noFill/>
                                </a:ln>
                              </wps:spPr>
                              <wps:txbx>
                                <w:txbxContent>
                                  <w:p w:rsidR="001D63D2" w:rsidRDefault="001D63D2" w14:paraId="1515BF7B" w14:textId="77777777">
                                    <w:r>
                                      <w:rPr>
                                        <w:rFonts w:ascii="Times New Roman" w:hAnsi="Times New Roman" w:eastAsia="Times New Roman" w:cs="Times New Roman"/>
                                        <w:b/>
                                        <w:sz w:val="24"/>
                                      </w:rPr>
                                      <w:t>2030:</w:t>
                                    </w:r>
                                  </w:p>
                                </w:txbxContent>
                              </wps:txbx>
                              <wps:bodyPr horzOverflow="overflow" vert="horz" lIns="0" tIns="0" rIns="0" bIns="0" rtlCol="0">
                                <a:noAutofit/>
                              </wps:bodyPr>
                            </wps:wsp>
                            <wps:wsp>
                              <wps:cNvPr id="68365" name="Rectangle 68365"/>
                              <wps:cNvSpPr/>
                              <wps:spPr>
                                <a:xfrm rot="-5399999">
                                  <a:off x="-347819" y="-137030"/>
                                  <a:ext cx="522973" cy="182423"/>
                                </a:xfrm>
                                <a:prstGeom prst="rect">
                                  <a:avLst/>
                                </a:prstGeom>
                                <a:ln>
                                  <a:noFill/>
                                </a:ln>
                              </wps:spPr>
                              <wps:txbx>
                                <w:txbxContent>
                                  <w:p w:rsidR="001D63D2" w:rsidRDefault="001D63D2" w14:paraId="350DBED4" w14:textId="77777777">
                                    <w:r>
                                      <w:rPr>
                                        <w:rFonts w:ascii="Times New Roman" w:hAnsi="Times New Roman" w:eastAsia="Times New Roman" w:cs="Times New Roman"/>
                                        <w:b/>
                                        <w:sz w:val="24"/>
                                      </w:rPr>
                                      <w:t xml:space="preserve"> </w:t>
                                    </w:r>
                                  </w:p>
                                </w:txbxContent>
                              </wps:txbx>
                              <wps:bodyPr horzOverflow="overflow" vert="horz" lIns="0" tIns="0" rIns="0" bIns="0" rtlCol="0">
                                <a:noAutofit/>
                              </wps:bodyPr>
                            </wps:wsp>
                          </wpg:wgp>
                        </a:graphicData>
                      </a:graphic>
                    </wp:inline>
                  </w:drawing>
                </mc:Choice>
                <mc:Fallback>
                  <w:pict>
                    <v:group id="Group 84814" style="width:10.8pt;height:30.95pt;mso-position-horizontal-relative:char;mso-position-vertical-relative:line" coordsize="137160,393212" o:spid="_x0000_s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" w14:anchorId="39D03153">
                      <v:rect id="Rectangle 68364" style="position:absolute;left:-151456;top:59332;width:522972;height:182423;rotation:-5898239fd;visibility:visible;mso-wrap-style:square;v-text-anchor:top" o:spid="_x0000_s10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">
                        <v:textbox inset="0,0,0,0">
                          <w:txbxContent>
                            <w:p w:rsidR="001D63D2" w:rsidRDefault="001D63D2" w14:paraId="1515BF7B" w14:textId="77777777">
                              <w:r>
                                <w:rPr>
                                  <w:rFonts w:ascii="Times New Roman" w:hAnsi="Times New Roman" w:eastAsia="Times New Roman" w:cs="Times New Roman"/>
                                  <w:b/>
                                  <w:sz w:val="24"/>
                                </w:rPr>
                                <w:t>2030:</w:t>
                              </w:r>
                            </w:p>
                          </w:txbxContent>
                        </v:textbox>
                      </v:rect>
                      <v:rect id="Rectangle 68365" style="position:absolute;left:-347819;top:-137030;width:522973;height:182423;rotation:-5898239fd;visibility:visible;mso-wrap-style:square;v-text-anchor:top" o:spid="_x0000_s104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">
                        <v:textbox inset="0,0,0,0">
                          <w:txbxContent>
                            <w:p w:rsidR="001D63D2" w:rsidRDefault="001D63D2" w14:paraId="350DBED4" w14:textId="77777777">
                              <w:r>
                                <w:rPr>
                                  <w:rFonts w:ascii="Times New Roman" w:hAnsi="Times New Roman" w:eastAsia="Times New Roman" w:cs="Times New Roman"/>
                                  <w:b/>
                                  <w:sz w:val="24"/>
                                </w:rPr>
                                <w:t xml:space="preserve"> </w:t>
                              </w:r>
                            </w:p>
                          </w:txbxContent>
                        </v:textbox>
                      </v:rect>
                      <w10:anchorlock/>
                    </v:group>
                  </w:pict>
                </mc:Fallback>
              </mc:AlternateContent>
            </w:r>
          </w:p>
        </w:tc>
        <w:tc>
          <w:tcPr>
            <w:tcW w:w="0" w:type="auto"/>
            <w:vMerge/>
            <w:tcBorders>
              <w:top w:val="nil"/>
              <w:left w:val="single" w:color="000000" w:sz="4" w:space="0"/>
              <w:bottom w:val="single" w:color="000000" w:sz="4" w:space="0"/>
              <w:right w:val="single" w:color="000000" w:sz="4" w:space="0"/>
            </w:tcBorders>
          </w:tcPr>
          <w:p w:rsidRPr="00B95E94" w:rsidR="00B95E94" w:rsidRDefault="00B95E94" w14:paraId="2F41BF88" w14:textId="77777777">
            <w:pPr>
              <w:rPr>
                <w:color w:val="auto"/>
              </w:rPr>
            </w:pPr>
          </w:p>
        </w:tc>
        <w:tc>
          <w:tcPr>
            <w:tcW w:w="0" w:type="auto"/>
            <w:vMerge/>
            <w:tcBorders>
              <w:top w:val="nil"/>
              <w:left w:val="single" w:color="000000" w:sz="4" w:space="0"/>
              <w:bottom w:val="single" w:color="000000" w:sz="4" w:space="0"/>
              <w:right w:val="single" w:color="000000" w:sz="4" w:space="0"/>
            </w:tcBorders>
          </w:tcPr>
          <w:p w:rsidRPr="00B95E94" w:rsidR="00B95E94" w:rsidRDefault="00B95E94" w14:paraId="085D8573" w14:textId="77777777">
            <w:pPr>
              <w:rPr>
                <w:color w:val="auto"/>
              </w:rPr>
            </w:pPr>
          </w:p>
        </w:tc>
      </w:tr>
      <w:tr w:rsidR="00B95E94" w:rsidTr="008C5DFD" w14:paraId="2A67FCFE" w14:textId="77777777">
        <w:trPr>
          <w:trHeight w:val="470"/>
        </w:trPr>
        <w:tc>
          <w:tcPr>
            <w:tcW w:w="1961" w:type="dxa"/>
            <w:tcBorders>
              <w:top w:val="single" w:color="000000" w:sz="4" w:space="0"/>
              <w:left w:val="single" w:color="000000" w:sz="4" w:space="0"/>
              <w:bottom w:val="single" w:color="000000" w:sz="4" w:space="0"/>
              <w:right w:val="single" w:color="000000" w:sz="4" w:space="0"/>
            </w:tcBorders>
            <w:vAlign w:val="bottom"/>
          </w:tcPr>
          <w:p w:rsidRPr="00B95E94" w:rsidR="00B95E94" w:rsidRDefault="00B95E94" w14:paraId="3C206588" w14:textId="77777777">
            <w:pPr>
              <w:rPr>
                <w:color w:val="auto"/>
              </w:rPr>
            </w:pPr>
            <w:r w:rsidRPr="00B95E94">
              <w:rPr>
                <w:rFonts w:ascii="Times New Roman" w:hAnsi="Times New Roman" w:eastAsia="Times New Roman" w:cs="Times New Roman"/>
                <w:b/>
                <w:color w:val="auto"/>
                <w:sz w:val="24"/>
              </w:rPr>
              <w:t>SO</w:t>
            </w:r>
            <w:r w:rsidRPr="00B95E94">
              <w:rPr>
                <w:rFonts w:ascii="Times New Roman" w:hAnsi="Times New Roman" w:eastAsia="Times New Roman" w:cs="Times New Roman"/>
                <w:b/>
                <w:color w:val="auto"/>
                <w:sz w:val="24"/>
                <w:vertAlign w:val="subscript"/>
              </w:rPr>
              <w:t>2:</w:t>
            </w:r>
            <w:r w:rsidRPr="00B95E94">
              <w:rPr>
                <w:rFonts w:ascii="Times New Roman" w:hAnsi="Times New Roman" w:eastAsia="Times New Roman" w:cs="Times New Roman"/>
                <w:b/>
                <w:color w:val="auto"/>
                <w:sz w:val="24"/>
              </w:rPr>
              <w:t xml:space="preserve">  </w:t>
            </w:r>
          </w:p>
        </w:tc>
        <w:tc>
          <w:tcPr>
            <w:tcW w:w="1060" w:type="dxa"/>
            <w:tcBorders>
              <w:top w:val="single" w:color="000000" w:sz="4" w:space="0"/>
              <w:left w:val="single" w:color="000000" w:sz="4" w:space="0"/>
              <w:bottom w:val="single" w:color="000000" w:sz="4" w:space="0"/>
              <w:right w:val="single" w:color="000000" w:sz="4" w:space="0"/>
            </w:tcBorders>
          </w:tcPr>
          <w:p w:rsidRPr="00B5546D" w:rsidR="00B95E94" w:rsidRDefault="00B95E94" w14:paraId="41E3D7B7" w14:textId="597E9453">
            <w:pPr>
              <w:rPr>
                <w:color w:val="auto"/>
              </w:rPr>
            </w:pPr>
            <w:r w:rsidRPr="00B5546D">
              <w:rPr>
                <w:color w:val="auto"/>
              </w:rPr>
              <w:t>67</w:t>
            </w:r>
            <w:r w:rsidR="00CD52AF">
              <w:rPr>
                <w:color w:val="auto"/>
              </w:rPr>
              <w:t xml:space="preserve">  </w:t>
            </w:r>
          </w:p>
        </w:tc>
        <w:tc>
          <w:tcPr>
            <w:tcW w:w="1074" w:type="dxa"/>
            <w:tcBorders>
              <w:top w:val="single" w:color="000000" w:sz="4" w:space="0"/>
              <w:left w:val="single" w:color="000000" w:sz="4" w:space="0"/>
              <w:bottom w:val="single" w:color="000000" w:sz="4" w:space="0"/>
              <w:right w:val="single" w:color="000000" w:sz="4" w:space="0"/>
            </w:tcBorders>
          </w:tcPr>
          <w:p w:rsidRPr="00B5546D" w:rsidR="00B95E94" w:rsidP="00F021C7" w:rsidRDefault="00B95E94" w14:paraId="5CD761FE" w14:textId="3D52A01B">
            <w:pPr>
              <w:rPr>
                <w:color w:val="auto"/>
                <w:highlight w:val="yellow"/>
              </w:rPr>
            </w:pPr>
            <w:r w:rsidRPr="00B5546D">
              <w:rPr>
                <w:color w:val="auto"/>
              </w:rPr>
              <w:t>19,6</w:t>
            </w:r>
          </w:p>
        </w:tc>
        <w:tc>
          <w:tcPr>
            <w:tcW w:w="1101" w:type="dxa"/>
            <w:tcBorders>
              <w:top w:val="single" w:color="000000" w:sz="4" w:space="0"/>
              <w:left w:val="single" w:color="000000" w:sz="4" w:space="0"/>
              <w:bottom w:val="single" w:color="000000" w:sz="4" w:space="0"/>
              <w:right w:val="single" w:color="000000" w:sz="4" w:space="0"/>
            </w:tcBorders>
          </w:tcPr>
          <w:p w:rsidRPr="00B95E94" w:rsidR="00B95E94" w:rsidRDefault="00AF7B98" w14:paraId="4DD7374C" w14:textId="6C327E56">
            <w:pPr>
              <w:rPr>
                <w:color w:val="auto"/>
              </w:rPr>
            </w:pPr>
            <w:r>
              <w:rPr>
                <w:color w:val="auto"/>
              </w:rPr>
              <w:t>19,8</w:t>
            </w:r>
          </w:p>
        </w:tc>
        <w:tc>
          <w:tcPr>
            <w:tcW w:w="885" w:type="dxa"/>
            <w:tcBorders>
              <w:top w:val="single" w:color="000000" w:sz="4" w:space="0"/>
              <w:left w:val="single" w:color="000000" w:sz="4" w:space="0"/>
              <w:bottom w:val="single" w:color="000000" w:sz="4" w:space="0"/>
              <w:right w:val="single" w:color="000000" w:sz="4" w:space="0"/>
            </w:tcBorders>
          </w:tcPr>
          <w:p w:rsidRPr="00B5546D" w:rsidR="00B95E94" w:rsidRDefault="00AF7B98" w14:paraId="54713946" w14:textId="6C55DAA3">
            <w:pPr>
              <w:rPr>
                <w:color w:val="auto"/>
              </w:rPr>
            </w:pPr>
            <w:r>
              <w:rPr>
                <w:color w:val="auto"/>
              </w:rPr>
              <w:t>20</w:t>
            </w:r>
          </w:p>
        </w:tc>
        <w:tc>
          <w:tcPr>
            <w:tcW w:w="1008" w:type="dxa"/>
            <w:tcBorders>
              <w:top w:val="single" w:color="000000" w:sz="4" w:space="0"/>
              <w:left w:val="single" w:color="000000" w:sz="4" w:space="0"/>
              <w:bottom w:val="single" w:color="000000" w:sz="4" w:space="0"/>
              <w:right w:val="single" w:color="000000" w:sz="4" w:space="0"/>
            </w:tcBorders>
          </w:tcPr>
          <w:p w:rsidRPr="00B5546D" w:rsidR="00B95E94" w:rsidRDefault="00B95E94" w14:paraId="16AF0408" w14:textId="1A15FC82">
            <w:pPr>
              <w:rPr>
                <w:color w:val="auto"/>
              </w:rPr>
            </w:pPr>
            <w:r w:rsidRPr="00B5546D">
              <w:rPr>
                <w:color w:val="auto"/>
              </w:rPr>
              <w:t>71</w:t>
            </w:r>
          </w:p>
        </w:tc>
        <w:tc>
          <w:tcPr>
            <w:tcW w:w="999" w:type="dxa"/>
            <w:tcBorders>
              <w:top w:val="single" w:color="000000" w:sz="4" w:space="0"/>
              <w:left w:val="single" w:color="000000" w:sz="4" w:space="0"/>
              <w:bottom w:val="single" w:color="000000" w:sz="4" w:space="0"/>
              <w:right w:val="single" w:color="000000" w:sz="4" w:space="0"/>
            </w:tcBorders>
          </w:tcPr>
          <w:p w:rsidRPr="00B95E94" w:rsidR="00B95E94" w:rsidP="00F021C7" w:rsidRDefault="00B95E94" w14:paraId="533A52F7" w14:textId="2517475C">
            <w:pPr>
              <w:rPr>
                <w:color w:val="auto"/>
              </w:rPr>
            </w:pPr>
            <w:r w:rsidRPr="00B95E94">
              <w:rPr>
                <w:color w:val="auto"/>
              </w:rPr>
              <w:t>71</w:t>
            </w:r>
          </w:p>
        </w:tc>
        <w:tc>
          <w:tcPr>
            <w:tcW w:w="997" w:type="dxa"/>
            <w:tcBorders>
              <w:top w:val="single" w:color="000000" w:sz="4" w:space="0"/>
              <w:left w:val="single" w:color="000000" w:sz="4" w:space="0"/>
              <w:bottom w:val="single" w:color="000000" w:sz="4" w:space="0"/>
              <w:right w:val="single" w:color="000000" w:sz="4" w:space="0"/>
            </w:tcBorders>
          </w:tcPr>
          <w:p w:rsidRPr="00B5546D" w:rsidR="00B95E94" w:rsidRDefault="00B95E94" w14:paraId="7F8DA013" w14:textId="6567F2F9">
            <w:pPr>
              <w:rPr>
                <w:color w:val="auto"/>
              </w:rPr>
            </w:pPr>
            <w:r w:rsidRPr="00B5546D">
              <w:rPr>
                <w:color w:val="auto"/>
              </w:rPr>
              <w:t>70</w:t>
            </w:r>
          </w:p>
        </w:tc>
        <w:tc>
          <w:tcPr>
            <w:tcW w:w="2883" w:type="dxa"/>
            <w:tcBorders>
              <w:top w:val="single" w:color="000000" w:sz="4" w:space="0"/>
              <w:left w:val="single" w:color="000000" w:sz="4" w:space="0"/>
              <w:bottom w:val="single" w:color="000000" w:sz="4" w:space="0"/>
              <w:right w:val="single" w:color="000000" w:sz="4" w:space="0"/>
            </w:tcBorders>
          </w:tcPr>
          <w:p w:rsidRPr="00B5546D" w:rsidR="00B95E94" w:rsidP="00F021C7" w:rsidRDefault="00B95E94" w14:paraId="7742EAA4" w14:textId="0358E603">
            <w:pPr>
              <w:rPr>
                <w:color w:val="auto"/>
              </w:rPr>
            </w:pPr>
            <w:r w:rsidRPr="00B5546D">
              <w:rPr>
                <w:color w:val="auto"/>
              </w:rPr>
              <w:t>28</w:t>
            </w:r>
          </w:p>
        </w:tc>
        <w:tc>
          <w:tcPr>
            <w:tcW w:w="2883" w:type="dxa"/>
            <w:tcBorders>
              <w:top w:val="single" w:color="000000" w:sz="4" w:space="0"/>
              <w:left w:val="single" w:color="000000" w:sz="4" w:space="0"/>
              <w:bottom w:val="single" w:color="000000" w:sz="4" w:space="0"/>
              <w:right w:val="single" w:color="000000" w:sz="4" w:space="0"/>
            </w:tcBorders>
          </w:tcPr>
          <w:p w:rsidRPr="00B95E94" w:rsidR="00B95E94" w:rsidP="00F021C7" w:rsidRDefault="00B95E94" w14:paraId="5D308B97" w14:textId="3BDF5B0A">
            <w:pPr>
              <w:rPr>
                <w:color w:val="auto"/>
              </w:rPr>
            </w:pPr>
            <w:r w:rsidRPr="00B95E94">
              <w:rPr>
                <w:color w:val="auto"/>
              </w:rPr>
              <w:t>53</w:t>
            </w:r>
          </w:p>
        </w:tc>
      </w:tr>
      <w:tr w:rsidR="00B95E94" w:rsidTr="008C5DFD" w14:paraId="390B22BE" w14:textId="77777777">
        <w:trPr>
          <w:trHeight w:val="470"/>
        </w:trPr>
        <w:tc>
          <w:tcPr>
            <w:tcW w:w="1961" w:type="dxa"/>
            <w:tcBorders>
              <w:top w:val="single" w:color="000000" w:sz="4" w:space="0"/>
              <w:left w:val="single" w:color="000000" w:sz="4" w:space="0"/>
              <w:bottom w:val="single" w:color="000000" w:sz="4" w:space="0"/>
              <w:right w:val="single" w:color="000000" w:sz="4" w:space="0"/>
            </w:tcBorders>
            <w:vAlign w:val="bottom"/>
          </w:tcPr>
          <w:p w:rsidRPr="00B95E94" w:rsidR="00B95E94" w:rsidRDefault="00B95E94" w14:paraId="72616DA5" w14:textId="77777777">
            <w:pPr>
              <w:rPr>
                <w:color w:val="auto"/>
              </w:rPr>
            </w:pPr>
            <w:r w:rsidRPr="00B95E94">
              <w:rPr>
                <w:rFonts w:ascii="Times New Roman" w:hAnsi="Times New Roman" w:eastAsia="Times New Roman" w:cs="Times New Roman"/>
                <w:b/>
                <w:color w:val="auto"/>
                <w:sz w:val="24"/>
              </w:rPr>
              <w:t>NO</w:t>
            </w:r>
            <w:r w:rsidRPr="00B95E94">
              <w:rPr>
                <w:rFonts w:ascii="Times New Roman" w:hAnsi="Times New Roman" w:eastAsia="Times New Roman" w:cs="Times New Roman"/>
                <w:b/>
                <w:color w:val="auto"/>
                <w:sz w:val="24"/>
                <w:vertAlign w:val="subscript"/>
              </w:rPr>
              <w:t>x:</w:t>
            </w:r>
            <w:r w:rsidRPr="00B95E94">
              <w:rPr>
                <w:rFonts w:ascii="Times New Roman" w:hAnsi="Times New Roman" w:eastAsia="Times New Roman" w:cs="Times New Roman"/>
                <w:b/>
                <w:color w:val="auto"/>
                <w:sz w:val="24"/>
              </w:rPr>
              <w:t xml:space="preserve">  </w:t>
            </w:r>
          </w:p>
        </w:tc>
        <w:tc>
          <w:tcPr>
            <w:tcW w:w="1060" w:type="dxa"/>
            <w:tcBorders>
              <w:top w:val="single" w:color="000000" w:sz="4" w:space="0"/>
              <w:left w:val="single" w:color="000000" w:sz="4" w:space="0"/>
              <w:bottom w:val="single" w:color="000000" w:sz="4" w:space="0"/>
              <w:right w:val="single" w:color="000000" w:sz="4" w:space="0"/>
            </w:tcBorders>
          </w:tcPr>
          <w:p w:rsidRPr="00B5546D" w:rsidR="00B95E94" w:rsidRDefault="00B95E94" w14:paraId="1EB836D3" w14:textId="68A0962B">
            <w:pPr>
              <w:rPr>
                <w:color w:val="auto"/>
              </w:rPr>
            </w:pPr>
            <w:r w:rsidRPr="00B5546D">
              <w:rPr>
                <w:rFonts w:ascii="Times New Roman" w:hAnsi="Times New Roman" w:eastAsia="Times New Roman" w:cs="Times New Roman"/>
                <w:color w:val="auto"/>
              </w:rPr>
              <w:t>396</w:t>
            </w:r>
          </w:p>
        </w:tc>
        <w:tc>
          <w:tcPr>
            <w:tcW w:w="1074" w:type="dxa"/>
            <w:tcBorders>
              <w:top w:val="single" w:color="000000" w:sz="4" w:space="0"/>
              <w:left w:val="single" w:color="000000" w:sz="4" w:space="0"/>
              <w:bottom w:val="single" w:color="000000" w:sz="4" w:space="0"/>
              <w:right w:val="single" w:color="000000" w:sz="4" w:space="0"/>
            </w:tcBorders>
          </w:tcPr>
          <w:p w:rsidRPr="00B5546D" w:rsidR="00B95E94" w:rsidP="00F021C7" w:rsidRDefault="00B95E94" w14:paraId="1C1BF513" w14:textId="795E0382">
            <w:pPr>
              <w:rPr>
                <w:color w:val="auto"/>
                <w:highlight w:val="yellow"/>
              </w:rPr>
            </w:pPr>
            <w:r w:rsidRPr="00B5546D">
              <w:rPr>
                <w:rFonts w:ascii="Times New Roman" w:hAnsi="Times New Roman" w:eastAsia="Times New Roman" w:cs="Times New Roman"/>
                <w:color w:val="auto"/>
              </w:rPr>
              <w:t>180</w:t>
            </w:r>
          </w:p>
        </w:tc>
        <w:tc>
          <w:tcPr>
            <w:tcW w:w="1101" w:type="dxa"/>
            <w:tcBorders>
              <w:top w:val="single" w:color="000000" w:sz="4" w:space="0"/>
              <w:left w:val="single" w:color="000000" w:sz="4" w:space="0"/>
              <w:bottom w:val="single" w:color="000000" w:sz="4" w:space="0"/>
              <w:right w:val="single" w:color="000000" w:sz="4" w:space="0"/>
            </w:tcBorders>
          </w:tcPr>
          <w:p w:rsidRPr="00B95E94" w:rsidR="00B95E94" w:rsidRDefault="00B95E94" w14:paraId="7795AB1F" w14:textId="218A37E0">
            <w:pPr>
              <w:rPr>
                <w:color w:val="auto"/>
              </w:rPr>
            </w:pPr>
            <w:r w:rsidRPr="00B95E94">
              <w:rPr>
                <w:color w:val="auto"/>
              </w:rPr>
              <w:t>160</w:t>
            </w:r>
          </w:p>
        </w:tc>
        <w:tc>
          <w:tcPr>
            <w:tcW w:w="885" w:type="dxa"/>
            <w:tcBorders>
              <w:top w:val="single" w:color="000000" w:sz="4" w:space="0"/>
              <w:left w:val="single" w:color="000000" w:sz="4" w:space="0"/>
              <w:bottom w:val="single" w:color="000000" w:sz="4" w:space="0"/>
              <w:right w:val="single" w:color="000000" w:sz="4" w:space="0"/>
            </w:tcBorders>
          </w:tcPr>
          <w:p w:rsidRPr="00B5546D" w:rsidR="00B95E94" w:rsidRDefault="00AF7B98" w14:paraId="43D2C091" w14:textId="3DD74C7D">
            <w:pPr>
              <w:rPr>
                <w:color w:val="auto"/>
              </w:rPr>
            </w:pPr>
            <w:r>
              <w:rPr>
                <w:rFonts w:ascii="Times New Roman" w:hAnsi="Times New Roman" w:eastAsia="Times New Roman" w:cs="Times New Roman"/>
                <w:color w:val="auto"/>
              </w:rPr>
              <w:t>138-140</w:t>
            </w:r>
          </w:p>
        </w:tc>
        <w:tc>
          <w:tcPr>
            <w:tcW w:w="1008" w:type="dxa"/>
            <w:tcBorders>
              <w:top w:val="single" w:color="000000" w:sz="4" w:space="0"/>
              <w:left w:val="single" w:color="000000" w:sz="4" w:space="0"/>
              <w:bottom w:val="single" w:color="000000" w:sz="4" w:space="0"/>
              <w:right w:val="single" w:color="000000" w:sz="4" w:space="0"/>
            </w:tcBorders>
          </w:tcPr>
          <w:p w:rsidRPr="00B5546D" w:rsidR="00B95E94" w:rsidRDefault="00B95E94" w14:paraId="073261B5" w14:textId="2B48EE29">
            <w:pPr>
              <w:rPr>
                <w:color w:val="auto"/>
              </w:rPr>
            </w:pPr>
            <w:r w:rsidRPr="00B5546D">
              <w:rPr>
                <w:rFonts w:ascii="Times New Roman" w:hAnsi="Times New Roman" w:eastAsia="Times New Roman" w:cs="Times New Roman"/>
                <w:color w:val="auto"/>
              </w:rPr>
              <w:t>54</w:t>
            </w:r>
          </w:p>
        </w:tc>
        <w:tc>
          <w:tcPr>
            <w:tcW w:w="999" w:type="dxa"/>
            <w:tcBorders>
              <w:top w:val="single" w:color="000000" w:sz="4" w:space="0"/>
              <w:left w:val="single" w:color="000000" w:sz="4" w:space="0"/>
              <w:bottom w:val="single" w:color="000000" w:sz="4" w:space="0"/>
              <w:right w:val="single" w:color="000000" w:sz="4" w:space="0"/>
            </w:tcBorders>
          </w:tcPr>
          <w:p w:rsidRPr="00B5546D" w:rsidR="00B95E94" w:rsidRDefault="00B95E94" w14:paraId="32DB06DD" w14:textId="669B43EC">
            <w:pPr>
              <w:ind w:left="2"/>
              <w:rPr>
                <w:color w:val="auto"/>
              </w:rPr>
            </w:pPr>
            <w:r w:rsidRPr="00B5546D">
              <w:rPr>
                <w:color w:val="auto"/>
              </w:rPr>
              <w:t>62</w:t>
            </w:r>
          </w:p>
        </w:tc>
        <w:tc>
          <w:tcPr>
            <w:tcW w:w="997" w:type="dxa"/>
            <w:tcBorders>
              <w:top w:val="single" w:color="000000" w:sz="4" w:space="0"/>
              <w:left w:val="single" w:color="000000" w:sz="4" w:space="0"/>
              <w:bottom w:val="single" w:color="000000" w:sz="4" w:space="0"/>
              <w:right w:val="single" w:color="000000" w:sz="4" w:space="0"/>
            </w:tcBorders>
          </w:tcPr>
          <w:p w:rsidRPr="00B5546D" w:rsidR="00B95E94" w:rsidRDefault="00113141" w14:paraId="17A32946" w14:textId="63BA22DC">
            <w:pPr>
              <w:rPr>
                <w:color w:val="auto"/>
              </w:rPr>
            </w:pPr>
            <w:r>
              <w:rPr>
                <w:rFonts w:ascii="Times New Roman" w:hAnsi="Times New Roman" w:eastAsia="Times New Roman" w:cs="Times New Roman"/>
                <w:color w:val="auto"/>
              </w:rPr>
              <w:t>64,7</w:t>
            </w:r>
            <w:r w:rsidR="00AF7B98">
              <w:rPr>
                <w:rFonts w:ascii="Times New Roman" w:hAnsi="Times New Roman" w:eastAsia="Times New Roman" w:cs="Times New Roman"/>
                <w:color w:val="auto"/>
              </w:rPr>
              <w:t>-65,1</w:t>
            </w:r>
            <w:r w:rsidRPr="00B5546D" w:rsidR="00B95E94">
              <w:rPr>
                <w:rFonts w:ascii="Times New Roman" w:hAnsi="Times New Roman" w:eastAsia="Times New Roman" w:cs="Times New Roman"/>
                <w:i/>
                <w:color w:val="auto"/>
                <w:sz w:val="24"/>
              </w:rPr>
              <w:t xml:space="preserve"> </w:t>
            </w:r>
          </w:p>
        </w:tc>
        <w:tc>
          <w:tcPr>
            <w:tcW w:w="2883" w:type="dxa"/>
            <w:tcBorders>
              <w:top w:val="single" w:color="000000" w:sz="4" w:space="0"/>
              <w:left w:val="single" w:color="000000" w:sz="4" w:space="0"/>
              <w:bottom w:val="single" w:color="000000" w:sz="4" w:space="0"/>
              <w:right w:val="single" w:color="000000" w:sz="4" w:space="0"/>
            </w:tcBorders>
          </w:tcPr>
          <w:p w:rsidRPr="00B5546D" w:rsidR="00B95E94" w:rsidP="00F021C7" w:rsidRDefault="00B95E94" w14:paraId="697325DD" w14:textId="077ADA81">
            <w:pPr>
              <w:rPr>
                <w:color w:val="auto"/>
              </w:rPr>
            </w:pPr>
            <w:r w:rsidRPr="00B5546D">
              <w:rPr>
                <w:rFonts w:ascii="Times New Roman" w:hAnsi="Times New Roman" w:eastAsia="Times New Roman" w:cs="Times New Roman"/>
                <w:color w:val="auto"/>
              </w:rPr>
              <w:t>45</w:t>
            </w:r>
          </w:p>
        </w:tc>
        <w:tc>
          <w:tcPr>
            <w:tcW w:w="2883" w:type="dxa"/>
            <w:tcBorders>
              <w:top w:val="single" w:color="000000" w:sz="4" w:space="0"/>
              <w:left w:val="single" w:color="000000" w:sz="4" w:space="0"/>
              <w:bottom w:val="single" w:color="000000" w:sz="4" w:space="0"/>
              <w:right w:val="single" w:color="000000" w:sz="4" w:space="0"/>
            </w:tcBorders>
          </w:tcPr>
          <w:p w:rsidRPr="00B95E94" w:rsidR="00B95E94" w:rsidRDefault="00B95E94" w14:paraId="01807B69" w14:textId="44D46AF2">
            <w:pPr>
              <w:ind w:left="2"/>
              <w:rPr>
                <w:color w:val="auto"/>
              </w:rPr>
            </w:pPr>
            <w:r w:rsidRPr="00B95E94">
              <w:rPr>
                <w:color w:val="auto"/>
              </w:rPr>
              <w:t>61</w:t>
            </w:r>
          </w:p>
        </w:tc>
      </w:tr>
      <w:tr w:rsidR="00B95E94" w:rsidTr="008C5DFD" w14:paraId="5004F49C" w14:textId="77777777">
        <w:trPr>
          <w:trHeight w:val="468"/>
        </w:trPr>
        <w:tc>
          <w:tcPr>
            <w:tcW w:w="1961" w:type="dxa"/>
            <w:tcBorders>
              <w:top w:val="single" w:color="000000" w:sz="4" w:space="0"/>
              <w:left w:val="single" w:color="000000" w:sz="4" w:space="0"/>
              <w:bottom w:val="single" w:color="000000" w:sz="4" w:space="0"/>
              <w:right w:val="single" w:color="000000" w:sz="4" w:space="0"/>
            </w:tcBorders>
            <w:vAlign w:val="bottom"/>
          </w:tcPr>
          <w:p w:rsidRPr="00B95E94" w:rsidR="00B95E94" w:rsidRDefault="00B95E94" w14:paraId="7B40A452" w14:textId="77777777">
            <w:pPr>
              <w:rPr>
                <w:color w:val="auto"/>
              </w:rPr>
            </w:pPr>
            <w:r w:rsidRPr="00B95E94">
              <w:rPr>
                <w:rFonts w:ascii="Times New Roman" w:hAnsi="Times New Roman" w:eastAsia="Times New Roman" w:cs="Times New Roman"/>
                <w:b/>
                <w:color w:val="auto"/>
                <w:sz w:val="24"/>
              </w:rPr>
              <w:t xml:space="preserve">NMVOS:  </w:t>
            </w:r>
          </w:p>
        </w:tc>
        <w:tc>
          <w:tcPr>
            <w:tcW w:w="1060" w:type="dxa"/>
            <w:tcBorders>
              <w:top w:val="single" w:color="000000" w:sz="4" w:space="0"/>
              <w:left w:val="single" w:color="000000" w:sz="4" w:space="0"/>
              <w:bottom w:val="single" w:color="000000" w:sz="4" w:space="0"/>
              <w:right w:val="single" w:color="000000" w:sz="4" w:space="0"/>
            </w:tcBorders>
          </w:tcPr>
          <w:p w:rsidRPr="00B5546D" w:rsidR="00B95E94" w:rsidRDefault="00B95E94" w14:paraId="79ECC629" w14:textId="326E3B98">
            <w:pPr>
              <w:rPr>
                <w:color w:val="auto"/>
              </w:rPr>
            </w:pPr>
            <w:r w:rsidRPr="00B5546D">
              <w:rPr>
                <w:color w:val="auto"/>
              </w:rPr>
              <w:t>209</w:t>
            </w:r>
          </w:p>
        </w:tc>
        <w:tc>
          <w:tcPr>
            <w:tcW w:w="1074" w:type="dxa"/>
            <w:tcBorders>
              <w:top w:val="single" w:color="000000" w:sz="4" w:space="0"/>
              <w:left w:val="single" w:color="000000" w:sz="4" w:space="0"/>
              <w:bottom w:val="single" w:color="000000" w:sz="4" w:space="0"/>
              <w:right w:val="single" w:color="000000" w:sz="4" w:space="0"/>
            </w:tcBorders>
          </w:tcPr>
          <w:p w:rsidRPr="00B5546D" w:rsidR="00B95E94" w:rsidP="00F021C7" w:rsidRDefault="00B95E94" w14:paraId="0B7B1426" w14:textId="480B7CA9">
            <w:pPr>
              <w:rPr>
                <w:color w:val="auto"/>
                <w:highlight w:val="yellow"/>
              </w:rPr>
            </w:pPr>
            <w:r w:rsidRPr="00B5546D">
              <w:rPr>
                <w:color w:val="auto"/>
              </w:rPr>
              <w:t>186</w:t>
            </w:r>
          </w:p>
        </w:tc>
        <w:tc>
          <w:tcPr>
            <w:tcW w:w="1101" w:type="dxa"/>
            <w:tcBorders>
              <w:top w:val="single" w:color="000000" w:sz="4" w:space="0"/>
              <w:left w:val="single" w:color="000000" w:sz="4" w:space="0"/>
              <w:bottom w:val="single" w:color="000000" w:sz="4" w:space="0"/>
              <w:right w:val="single" w:color="000000" w:sz="4" w:space="0"/>
            </w:tcBorders>
          </w:tcPr>
          <w:p w:rsidRPr="00B95E94" w:rsidR="00B95E94" w:rsidRDefault="00B95E94" w14:paraId="0BC0B606" w14:textId="10E542F0">
            <w:pPr>
              <w:rPr>
                <w:color w:val="auto"/>
              </w:rPr>
            </w:pPr>
            <w:r w:rsidRPr="00B95E94">
              <w:rPr>
                <w:color w:val="auto"/>
              </w:rPr>
              <w:t>168</w:t>
            </w:r>
          </w:p>
        </w:tc>
        <w:tc>
          <w:tcPr>
            <w:tcW w:w="885" w:type="dxa"/>
            <w:tcBorders>
              <w:top w:val="single" w:color="000000" w:sz="4" w:space="0"/>
              <w:left w:val="single" w:color="000000" w:sz="4" w:space="0"/>
              <w:bottom w:val="single" w:color="000000" w:sz="4" w:space="0"/>
              <w:right w:val="single" w:color="000000" w:sz="4" w:space="0"/>
            </w:tcBorders>
          </w:tcPr>
          <w:p w:rsidRPr="00B5546D" w:rsidR="00B95E94" w:rsidRDefault="00B95E94" w14:paraId="7B13AAD7" w14:textId="2CBA6B9F">
            <w:pPr>
              <w:rPr>
                <w:color w:val="auto"/>
              </w:rPr>
            </w:pPr>
            <w:r w:rsidRPr="00B5546D">
              <w:rPr>
                <w:color w:val="auto"/>
              </w:rPr>
              <w:t>149</w:t>
            </w:r>
          </w:p>
        </w:tc>
        <w:tc>
          <w:tcPr>
            <w:tcW w:w="1008" w:type="dxa"/>
            <w:tcBorders>
              <w:top w:val="single" w:color="000000" w:sz="4" w:space="0"/>
              <w:left w:val="single" w:color="000000" w:sz="4" w:space="0"/>
              <w:bottom w:val="single" w:color="000000" w:sz="4" w:space="0"/>
              <w:right w:val="single" w:color="000000" w:sz="4" w:space="0"/>
            </w:tcBorders>
          </w:tcPr>
          <w:p w:rsidRPr="00B5546D" w:rsidR="00B95E94" w:rsidRDefault="00B95E94" w14:paraId="3C8DEFD1" w14:textId="104BAAD6">
            <w:pPr>
              <w:rPr>
                <w:color w:val="auto"/>
              </w:rPr>
            </w:pPr>
            <w:r w:rsidRPr="00B5546D">
              <w:rPr>
                <w:color w:val="auto"/>
              </w:rPr>
              <w:t>11</w:t>
            </w:r>
          </w:p>
        </w:tc>
        <w:tc>
          <w:tcPr>
            <w:tcW w:w="999" w:type="dxa"/>
            <w:tcBorders>
              <w:top w:val="single" w:color="000000" w:sz="4" w:space="0"/>
              <w:left w:val="single" w:color="000000" w:sz="4" w:space="0"/>
              <w:bottom w:val="single" w:color="000000" w:sz="4" w:space="0"/>
              <w:right w:val="single" w:color="000000" w:sz="4" w:space="0"/>
            </w:tcBorders>
          </w:tcPr>
          <w:p w:rsidRPr="00B5546D" w:rsidR="00B95E94" w:rsidP="00F021C7" w:rsidRDefault="00B95E94" w14:paraId="2C360C8E" w14:textId="6ED36761">
            <w:pPr>
              <w:rPr>
                <w:color w:val="auto"/>
              </w:rPr>
            </w:pPr>
            <w:r w:rsidRPr="00B5546D">
              <w:rPr>
                <w:color w:val="auto"/>
              </w:rPr>
              <w:t>20</w:t>
            </w:r>
          </w:p>
        </w:tc>
        <w:tc>
          <w:tcPr>
            <w:tcW w:w="997" w:type="dxa"/>
            <w:tcBorders>
              <w:top w:val="single" w:color="000000" w:sz="4" w:space="0"/>
              <w:left w:val="single" w:color="000000" w:sz="4" w:space="0"/>
              <w:bottom w:val="single" w:color="000000" w:sz="4" w:space="0"/>
              <w:right w:val="single" w:color="000000" w:sz="4" w:space="0"/>
            </w:tcBorders>
          </w:tcPr>
          <w:p w:rsidRPr="00B5546D" w:rsidR="00B95E94" w:rsidRDefault="00B95E94" w14:paraId="308C5F15" w14:textId="6A1D6FB6">
            <w:pPr>
              <w:rPr>
                <w:color w:val="auto"/>
              </w:rPr>
            </w:pPr>
            <w:r w:rsidRPr="00B5546D">
              <w:rPr>
                <w:color w:val="auto"/>
              </w:rPr>
              <w:t>29</w:t>
            </w:r>
          </w:p>
        </w:tc>
        <w:tc>
          <w:tcPr>
            <w:tcW w:w="2883" w:type="dxa"/>
            <w:tcBorders>
              <w:top w:val="single" w:color="000000" w:sz="4" w:space="0"/>
              <w:left w:val="single" w:color="000000" w:sz="4" w:space="0"/>
              <w:bottom w:val="single" w:color="000000" w:sz="4" w:space="0"/>
              <w:right w:val="single" w:color="000000" w:sz="4" w:space="0"/>
            </w:tcBorders>
          </w:tcPr>
          <w:p w:rsidRPr="00B5546D" w:rsidR="00B95E94" w:rsidP="00F021C7" w:rsidRDefault="00B95E94" w14:paraId="142864A6" w14:textId="6A2F1915">
            <w:pPr>
              <w:rPr>
                <w:color w:val="auto"/>
              </w:rPr>
            </w:pPr>
            <w:r w:rsidRPr="00B5546D">
              <w:rPr>
                <w:color w:val="auto"/>
              </w:rPr>
              <w:t>8</w:t>
            </w:r>
          </w:p>
        </w:tc>
        <w:tc>
          <w:tcPr>
            <w:tcW w:w="2883" w:type="dxa"/>
            <w:tcBorders>
              <w:top w:val="single" w:color="000000" w:sz="4" w:space="0"/>
              <w:left w:val="single" w:color="000000" w:sz="4" w:space="0"/>
              <w:bottom w:val="single" w:color="000000" w:sz="4" w:space="0"/>
              <w:right w:val="single" w:color="000000" w:sz="4" w:space="0"/>
            </w:tcBorders>
          </w:tcPr>
          <w:p w:rsidRPr="00B95E94" w:rsidR="00B95E94" w:rsidP="00F021C7" w:rsidRDefault="00B95E94" w14:paraId="6CA9FABC" w14:textId="342E90EE">
            <w:pPr>
              <w:rPr>
                <w:color w:val="auto"/>
              </w:rPr>
            </w:pPr>
            <w:r w:rsidRPr="00B95E94">
              <w:rPr>
                <w:color w:val="auto"/>
              </w:rPr>
              <w:t>15</w:t>
            </w:r>
          </w:p>
        </w:tc>
      </w:tr>
      <w:tr w:rsidR="00622956" w:rsidTr="00ED31ED" w14:paraId="592386FA" w14:textId="77777777">
        <w:trPr>
          <w:trHeight w:val="470"/>
        </w:trPr>
        <w:tc>
          <w:tcPr>
            <w:tcW w:w="1961" w:type="dxa"/>
            <w:tcBorders>
              <w:top w:val="single" w:color="000000" w:sz="4" w:space="0"/>
              <w:left w:val="single" w:color="000000" w:sz="4" w:space="0"/>
              <w:bottom w:val="single" w:color="000000" w:sz="4" w:space="0"/>
              <w:right w:val="single" w:color="000000" w:sz="4" w:space="0"/>
            </w:tcBorders>
            <w:vAlign w:val="bottom"/>
          </w:tcPr>
          <w:p w:rsidRPr="00B95E94" w:rsidR="00622956" w:rsidRDefault="0018446F" w14:paraId="6928D751" w14:textId="77777777">
            <w:pPr>
              <w:rPr>
                <w:color w:val="auto"/>
              </w:rPr>
            </w:pPr>
            <w:r w:rsidRPr="00B95E94">
              <w:rPr>
                <w:rFonts w:ascii="Times New Roman" w:hAnsi="Times New Roman" w:eastAsia="Times New Roman" w:cs="Times New Roman"/>
                <w:b/>
                <w:color w:val="auto"/>
                <w:sz w:val="24"/>
              </w:rPr>
              <w:t>NH</w:t>
            </w:r>
            <w:r w:rsidRPr="00B95E94">
              <w:rPr>
                <w:rFonts w:ascii="Times New Roman" w:hAnsi="Times New Roman" w:eastAsia="Times New Roman" w:cs="Times New Roman"/>
                <w:b/>
                <w:color w:val="auto"/>
                <w:sz w:val="24"/>
                <w:vertAlign w:val="subscript"/>
              </w:rPr>
              <w:t>3:</w:t>
            </w:r>
            <w:r w:rsidRPr="00B95E94">
              <w:rPr>
                <w:rFonts w:ascii="Times New Roman" w:hAnsi="Times New Roman" w:eastAsia="Times New Roman" w:cs="Times New Roman"/>
                <w:b/>
                <w:color w:val="auto"/>
                <w:sz w:val="24"/>
              </w:rPr>
              <w:t xml:space="preserve">  </w:t>
            </w:r>
          </w:p>
        </w:tc>
        <w:tc>
          <w:tcPr>
            <w:tcW w:w="1060" w:type="dxa"/>
            <w:tcBorders>
              <w:top w:val="single" w:color="000000" w:sz="4" w:space="0"/>
              <w:left w:val="single" w:color="000000" w:sz="4" w:space="0"/>
              <w:bottom w:val="single" w:color="000000" w:sz="4" w:space="0"/>
              <w:right w:val="single" w:color="000000" w:sz="4" w:space="0"/>
            </w:tcBorders>
          </w:tcPr>
          <w:p w:rsidRPr="00B5546D" w:rsidR="00622956" w:rsidRDefault="007B2CB0" w14:paraId="5ED925AD" w14:textId="13FED9A3">
            <w:pPr>
              <w:rPr>
                <w:color w:val="auto"/>
              </w:rPr>
            </w:pPr>
            <w:r w:rsidRPr="00B5546D">
              <w:rPr>
                <w:color w:val="auto"/>
              </w:rPr>
              <w:t>153</w:t>
            </w:r>
          </w:p>
        </w:tc>
        <w:tc>
          <w:tcPr>
            <w:tcW w:w="1074" w:type="dxa"/>
            <w:tcBorders>
              <w:top w:val="single" w:color="000000" w:sz="4" w:space="0"/>
              <w:left w:val="single" w:color="000000" w:sz="4" w:space="0"/>
              <w:bottom w:val="single" w:color="000000" w:sz="4" w:space="0"/>
              <w:right w:val="single" w:color="000000" w:sz="4" w:space="0"/>
            </w:tcBorders>
          </w:tcPr>
          <w:p w:rsidRPr="00B5546D" w:rsidR="00622956" w:rsidP="00F021C7" w:rsidRDefault="00F021C7" w14:paraId="4B87433A" w14:textId="755B8D1D">
            <w:pPr>
              <w:rPr>
                <w:color w:val="auto"/>
              </w:rPr>
            </w:pPr>
            <w:r w:rsidRPr="00B5546D">
              <w:rPr>
                <w:color w:val="auto"/>
              </w:rPr>
              <w:t>124</w:t>
            </w:r>
          </w:p>
        </w:tc>
        <w:tc>
          <w:tcPr>
            <w:tcW w:w="1101" w:type="dxa"/>
            <w:tcBorders>
              <w:top w:val="single" w:color="000000" w:sz="4" w:space="0"/>
              <w:left w:val="single" w:color="000000" w:sz="4" w:space="0"/>
              <w:bottom w:val="single" w:color="000000" w:sz="4" w:space="0"/>
              <w:right w:val="single" w:color="000000" w:sz="4" w:space="0"/>
            </w:tcBorders>
          </w:tcPr>
          <w:p w:rsidRPr="00B95E94" w:rsidR="00622956" w:rsidRDefault="004076D9" w14:paraId="1F2AD8B2" w14:textId="6821BEDE">
            <w:pPr>
              <w:rPr>
                <w:color w:val="auto"/>
              </w:rPr>
            </w:pPr>
            <w:r w:rsidRPr="00B95E94">
              <w:rPr>
                <w:color w:val="auto"/>
              </w:rPr>
              <w:t>120</w:t>
            </w:r>
          </w:p>
        </w:tc>
        <w:tc>
          <w:tcPr>
            <w:tcW w:w="885" w:type="dxa"/>
            <w:tcBorders>
              <w:top w:val="single" w:color="000000" w:sz="4" w:space="0"/>
              <w:left w:val="single" w:color="000000" w:sz="4" w:space="0"/>
              <w:bottom w:val="single" w:color="000000" w:sz="4" w:space="0"/>
              <w:right w:val="single" w:color="000000" w:sz="4" w:space="0"/>
            </w:tcBorders>
          </w:tcPr>
          <w:p w:rsidRPr="00B5546D" w:rsidR="00622956" w:rsidRDefault="00F021C7" w14:paraId="49C7E939" w14:textId="6D3B287E">
            <w:pPr>
              <w:rPr>
                <w:color w:val="auto"/>
              </w:rPr>
            </w:pPr>
            <w:r w:rsidRPr="00B5546D">
              <w:rPr>
                <w:color w:val="auto"/>
              </w:rPr>
              <w:t>116</w:t>
            </w:r>
          </w:p>
        </w:tc>
        <w:tc>
          <w:tcPr>
            <w:tcW w:w="1008" w:type="dxa"/>
            <w:tcBorders>
              <w:top w:val="single" w:color="000000" w:sz="4" w:space="0"/>
              <w:left w:val="single" w:color="000000" w:sz="4" w:space="0"/>
              <w:bottom w:val="single" w:color="000000" w:sz="4" w:space="0"/>
              <w:right w:val="single" w:color="000000" w:sz="4" w:space="0"/>
            </w:tcBorders>
          </w:tcPr>
          <w:p w:rsidRPr="00B5546D" w:rsidR="00622956" w:rsidRDefault="007B2CB0" w14:paraId="154B1144" w14:textId="2A447236">
            <w:pPr>
              <w:rPr>
                <w:color w:val="auto"/>
              </w:rPr>
            </w:pPr>
            <w:r w:rsidRPr="00B5546D">
              <w:rPr>
                <w:color w:val="auto"/>
              </w:rPr>
              <w:t>19</w:t>
            </w:r>
          </w:p>
        </w:tc>
        <w:tc>
          <w:tcPr>
            <w:tcW w:w="999" w:type="dxa"/>
            <w:tcBorders>
              <w:top w:val="single" w:color="000000" w:sz="4" w:space="0"/>
              <w:left w:val="single" w:color="000000" w:sz="4" w:space="0"/>
              <w:bottom w:val="single" w:color="000000" w:sz="4" w:space="0"/>
              <w:right w:val="single" w:color="000000" w:sz="4" w:space="0"/>
            </w:tcBorders>
          </w:tcPr>
          <w:p w:rsidRPr="00B5546D" w:rsidR="00622956" w:rsidP="00F021C7" w:rsidRDefault="00C617AC" w14:paraId="7BE22435" w14:textId="14A2F6E0">
            <w:pPr>
              <w:rPr>
                <w:color w:val="auto"/>
              </w:rPr>
            </w:pPr>
            <w:r w:rsidRPr="00B5546D">
              <w:rPr>
                <w:color w:val="auto"/>
              </w:rPr>
              <w:t>19</w:t>
            </w:r>
          </w:p>
        </w:tc>
        <w:tc>
          <w:tcPr>
            <w:tcW w:w="997" w:type="dxa"/>
            <w:tcBorders>
              <w:top w:val="single" w:color="000000" w:sz="4" w:space="0"/>
              <w:left w:val="single" w:color="000000" w:sz="4" w:space="0"/>
              <w:bottom w:val="single" w:color="000000" w:sz="4" w:space="0"/>
              <w:right w:val="single" w:color="000000" w:sz="4" w:space="0"/>
            </w:tcBorders>
          </w:tcPr>
          <w:p w:rsidRPr="00B5546D" w:rsidR="00622956" w:rsidRDefault="007B2CB0" w14:paraId="2D940289" w14:textId="055BB775">
            <w:pPr>
              <w:rPr>
                <w:color w:val="auto"/>
              </w:rPr>
            </w:pPr>
            <w:r w:rsidRPr="00B5546D">
              <w:rPr>
                <w:color w:val="auto"/>
              </w:rPr>
              <w:t>24</w:t>
            </w:r>
          </w:p>
        </w:tc>
        <w:tc>
          <w:tcPr>
            <w:tcW w:w="2883" w:type="dxa"/>
            <w:tcBorders>
              <w:top w:val="single" w:color="000000" w:sz="4" w:space="0"/>
              <w:left w:val="single" w:color="000000" w:sz="4" w:space="0"/>
              <w:bottom w:val="single" w:color="000000" w:sz="4" w:space="0"/>
              <w:right w:val="single" w:color="000000" w:sz="4" w:space="0"/>
            </w:tcBorders>
          </w:tcPr>
          <w:p w:rsidRPr="00B5546D" w:rsidR="00622956" w:rsidP="00F021C7" w:rsidRDefault="00C617AC" w14:paraId="22321039" w14:textId="626E558F">
            <w:pPr>
              <w:rPr>
                <w:color w:val="auto"/>
              </w:rPr>
            </w:pPr>
            <w:r w:rsidRPr="00B5546D">
              <w:rPr>
                <w:color w:val="auto"/>
              </w:rPr>
              <w:t>13</w:t>
            </w:r>
          </w:p>
        </w:tc>
        <w:tc>
          <w:tcPr>
            <w:tcW w:w="2883" w:type="dxa"/>
            <w:tcBorders>
              <w:top w:val="single" w:color="000000" w:sz="4" w:space="0"/>
              <w:left w:val="single" w:color="000000" w:sz="4" w:space="0"/>
              <w:bottom w:val="single" w:color="000000" w:sz="4" w:space="0"/>
              <w:right w:val="single" w:color="000000" w:sz="4" w:space="0"/>
            </w:tcBorders>
          </w:tcPr>
          <w:p w:rsidRPr="00B95E94" w:rsidR="00622956" w:rsidP="00F021C7" w:rsidRDefault="00C617AC" w14:paraId="75A51500" w14:textId="768A7D74">
            <w:pPr>
              <w:rPr>
                <w:color w:val="auto"/>
              </w:rPr>
            </w:pPr>
            <w:r w:rsidRPr="00B95E94">
              <w:rPr>
                <w:color w:val="auto"/>
              </w:rPr>
              <w:t>21</w:t>
            </w:r>
          </w:p>
        </w:tc>
      </w:tr>
      <w:tr w:rsidR="00622956" w:rsidTr="00ED31ED" w14:paraId="27803B9D" w14:textId="77777777">
        <w:trPr>
          <w:trHeight w:val="470"/>
        </w:trPr>
        <w:tc>
          <w:tcPr>
            <w:tcW w:w="1961" w:type="dxa"/>
            <w:tcBorders>
              <w:top w:val="single" w:color="000000" w:sz="4" w:space="0"/>
              <w:left w:val="single" w:color="000000" w:sz="4" w:space="0"/>
              <w:bottom w:val="single" w:color="000000" w:sz="4" w:space="0"/>
              <w:right w:val="single" w:color="000000" w:sz="4" w:space="0"/>
            </w:tcBorders>
            <w:vAlign w:val="bottom"/>
          </w:tcPr>
          <w:p w:rsidRPr="00B95E94" w:rsidR="00622956" w:rsidRDefault="0018446F" w14:paraId="42FE06E7" w14:textId="77777777">
            <w:pPr>
              <w:rPr>
                <w:color w:val="auto"/>
              </w:rPr>
            </w:pPr>
            <w:r w:rsidRPr="00B95E94">
              <w:rPr>
                <w:rFonts w:ascii="Times New Roman" w:hAnsi="Times New Roman" w:eastAsia="Times New Roman" w:cs="Times New Roman"/>
                <w:b/>
                <w:color w:val="auto"/>
                <w:sz w:val="24"/>
              </w:rPr>
              <w:t>PM</w:t>
            </w:r>
            <w:r w:rsidRPr="00B95E94">
              <w:rPr>
                <w:rFonts w:ascii="Times New Roman" w:hAnsi="Times New Roman" w:eastAsia="Times New Roman" w:cs="Times New Roman"/>
                <w:b/>
                <w:color w:val="auto"/>
                <w:sz w:val="16"/>
              </w:rPr>
              <w:t>2,5:</w:t>
            </w:r>
            <w:r w:rsidRPr="00B95E94">
              <w:rPr>
                <w:rFonts w:ascii="Times New Roman" w:hAnsi="Times New Roman" w:eastAsia="Times New Roman" w:cs="Times New Roman"/>
                <w:b/>
                <w:color w:val="auto"/>
                <w:sz w:val="24"/>
              </w:rPr>
              <w:t xml:space="preserve">  </w:t>
            </w:r>
          </w:p>
        </w:tc>
        <w:tc>
          <w:tcPr>
            <w:tcW w:w="1060" w:type="dxa"/>
            <w:tcBorders>
              <w:top w:val="single" w:color="000000" w:sz="4" w:space="0"/>
              <w:left w:val="single" w:color="000000" w:sz="4" w:space="0"/>
              <w:bottom w:val="single" w:color="000000" w:sz="4" w:space="0"/>
              <w:right w:val="single" w:color="000000" w:sz="4" w:space="0"/>
            </w:tcBorders>
          </w:tcPr>
          <w:p w:rsidRPr="00B5546D" w:rsidR="00622956" w:rsidRDefault="007B2CB0" w14:paraId="265B9CD8" w14:textId="7179E95E">
            <w:pPr>
              <w:rPr>
                <w:color w:val="auto"/>
              </w:rPr>
            </w:pPr>
            <w:r w:rsidRPr="00B5546D">
              <w:rPr>
                <w:color w:val="auto"/>
              </w:rPr>
              <w:t>27,8</w:t>
            </w:r>
          </w:p>
        </w:tc>
        <w:tc>
          <w:tcPr>
            <w:tcW w:w="1074" w:type="dxa"/>
            <w:tcBorders>
              <w:top w:val="single" w:color="000000" w:sz="4" w:space="0"/>
              <w:left w:val="single" w:color="000000" w:sz="4" w:space="0"/>
              <w:bottom w:val="single" w:color="000000" w:sz="4" w:space="0"/>
              <w:right w:val="single" w:color="000000" w:sz="4" w:space="0"/>
            </w:tcBorders>
          </w:tcPr>
          <w:p w:rsidRPr="00B5546D" w:rsidR="00622956" w:rsidP="00F021C7" w:rsidRDefault="007B2CB0" w14:paraId="239CC48A" w14:textId="7365661D">
            <w:pPr>
              <w:rPr>
                <w:color w:val="auto"/>
              </w:rPr>
            </w:pPr>
            <w:r w:rsidRPr="00B5546D">
              <w:rPr>
                <w:color w:val="auto"/>
              </w:rPr>
              <w:t>14,6</w:t>
            </w:r>
          </w:p>
        </w:tc>
        <w:tc>
          <w:tcPr>
            <w:tcW w:w="1101" w:type="dxa"/>
            <w:tcBorders>
              <w:top w:val="single" w:color="000000" w:sz="4" w:space="0"/>
              <w:left w:val="single" w:color="000000" w:sz="4" w:space="0"/>
              <w:bottom w:val="single" w:color="000000" w:sz="4" w:space="0"/>
              <w:right w:val="single" w:color="000000" w:sz="4" w:space="0"/>
            </w:tcBorders>
          </w:tcPr>
          <w:p w:rsidRPr="00B95E94" w:rsidR="00622956" w:rsidRDefault="004076D9" w14:paraId="502CB334" w14:textId="56A0B570">
            <w:pPr>
              <w:rPr>
                <w:color w:val="auto"/>
              </w:rPr>
            </w:pPr>
            <w:r w:rsidRPr="00B95E94">
              <w:rPr>
                <w:color w:val="auto"/>
              </w:rPr>
              <w:t>13,8</w:t>
            </w:r>
          </w:p>
        </w:tc>
        <w:tc>
          <w:tcPr>
            <w:tcW w:w="885" w:type="dxa"/>
            <w:tcBorders>
              <w:top w:val="single" w:color="000000" w:sz="4" w:space="0"/>
              <w:left w:val="single" w:color="000000" w:sz="4" w:space="0"/>
              <w:bottom w:val="single" w:color="000000" w:sz="4" w:space="0"/>
              <w:right w:val="single" w:color="000000" w:sz="4" w:space="0"/>
            </w:tcBorders>
          </w:tcPr>
          <w:p w:rsidRPr="00B5546D" w:rsidR="00622956" w:rsidRDefault="007B2CB0" w14:paraId="5DE3C042" w14:textId="0D0C2FB9">
            <w:pPr>
              <w:rPr>
                <w:color w:val="auto"/>
              </w:rPr>
            </w:pPr>
            <w:r w:rsidRPr="00B5546D">
              <w:rPr>
                <w:color w:val="auto"/>
              </w:rPr>
              <w:t>12,9</w:t>
            </w:r>
          </w:p>
        </w:tc>
        <w:tc>
          <w:tcPr>
            <w:tcW w:w="1008" w:type="dxa"/>
            <w:tcBorders>
              <w:top w:val="single" w:color="000000" w:sz="4" w:space="0"/>
              <w:left w:val="single" w:color="000000" w:sz="4" w:space="0"/>
              <w:bottom w:val="single" w:color="000000" w:sz="4" w:space="0"/>
              <w:right w:val="single" w:color="000000" w:sz="4" w:space="0"/>
            </w:tcBorders>
          </w:tcPr>
          <w:p w:rsidRPr="00B5546D" w:rsidR="00622956" w:rsidRDefault="007B2CB0" w14:paraId="0553932D" w14:textId="72197203">
            <w:pPr>
              <w:rPr>
                <w:color w:val="auto"/>
              </w:rPr>
            </w:pPr>
            <w:r w:rsidRPr="00B5546D">
              <w:rPr>
                <w:color w:val="auto"/>
              </w:rPr>
              <w:t>48</w:t>
            </w:r>
          </w:p>
        </w:tc>
        <w:tc>
          <w:tcPr>
            <w:tcW w:w="999" w:type="dxa"/>
            <w:tcBorders>
              <w:top w:val="single" w:color="000000" w:sz="4" w:space="0"/>
              <w:left w:val="single" w:color="000000" w:sz="4" w:space="0"/>
              <w:bottom w:val="single" w:color="000000" w:sz="4" w:space="0"/>
              <w:right w:val="single" w:color="000000" w:sz="4" w:space="0"/>
            </w:tcBorders>
          </w:tcPr>
          <w:p w:rsidRPr="00B5546D" w:rsidR="00622956" w:rsidP="00F021C7" w:rsidRDefault="00C617AC" w14:paraId="7241C7BD" w14:textId="1E68F154">
            <w:pPr>
              <w:rPr>
                <w:color w:val="auto"/>
              </w:rPr>
            </w:pPr>
            <w:r w:rsidRPr="00B5546D">
              <w:rPr>
                <w:color w:val="auto"/>
              </w:rPr>
              <w:t>47</w:t>
            </w:r>
          </w:p>
        </w:tc>
        <w:tc>
          <w:tcPr>
            <w:tcW w:w="997" w:type="dxa"/>
            <w:tcBorders>
              <w:top w:val="single" w:color="000000" w:sz="4" w:space="0"/>
              <w:left w:val="single" w:color="000000" w:sz="4" w:space="0"/>
              <w:bottom w:val="single" w:color="000000" w:sz="4" w:space="0"/>
              <w:right w:val="single" w:color="000000" w:sz="4" w:space="0"/>
            </w:tcBorders>
          </w:tcPr>
          <w:p w:rsidRPr="00B5546D" w:rsidR="00622956" w:rsidRDefault="007B2CB0" w14:paraId="609885CF" w14:textId="57C29A51">
            <w:pPr>
              <w:rPr>
                <w:color w:val="auto"/>
              </w:rPr>
            </w:pPr>
            <w:r w:rsidRPr="00B5546D">
              <w:rPr>
                <w:color w:val="auto"/>
              </w:rPr>
              <w:t>54</w:t>
            </w:r>
          </w:p>
        </w:tc>
        <w:tc>
          <w:tcPr>
            <w:tcW w:w="2883" w:type="dxa"/>
            <w:tcBorders>
              <w:top w:val="single" w:color="000000" w:sz="4" w:space="0"/>
              <w:left w:val="single" w:color="000000" w:sz="4" w:space="0"/>
              <w:bottom w:val="single" w:color="000000" w:sz="4" w:space="0"/>
              <w:right w:val="single" w:color="000000" w:sz="4" w:space="0"/>
            </w:tcBorders>
          </w:tcPr>
          <w:p w:rsidRPr="00B5546D" w:rsidR="00622956" w:rsidP="00F021C7" w:rsidRDefault="00C617AC" w14:paraId="5652429F" w14:textId="3A10A756">
            <w:pPr>
              <w:rPr>
                <w:color w:val="auto"/>
              </w:rPr>
            </w:pPr>
            <w:r w:rsidRPr="00B5546D">
              <w:rPr>
                <w:color w:val="auto"/>
              </w:rPr>
              <w:t>37</w:t>
            </w:r>
          </w:p>
        </w:tc>
        <w:tc>
          <w:tcPr>
            <w:tcW w:w="2883" w:type="dxa"/>
            <w:tcBorders>
              <w:top w:val="single" w:color="000000" w:sz="4" w:space="0"/>
              <w:left w:val="single" w:color="000000" w:sz="4" w:space="0"/>
              <w:bottom w:val="single" w:color="000000" w:sz="4" w:space="0"/>
              <w:right w:val="single" w:color="000000" w:sz="4" w:space="0"/>
            </w:tcBorders>
          </w:tcPr>
          <w:p w:rsidRPr="00B95E94" w:rsidR="00622956" w:rsidP="00F021C7" w:rsidRDefault="00C617AC" w14:paraId="2CD2A13C" w14:textId="3D3D68C6">
            <w:pPr>
              <w:rPr>
                <w:color w:val="auto"/>
              </w:rPr>
            </w:pPr>
            <w:r w:rsidRPr="00B95E94">
              <w:rPr>
                <w:color w:val="auto"/>
              </w:rPr>
              <w:t>45</w:t>
            </w:r>
          </w:p>
        </w:tc>
      </w:tr>
      <w:tr w:rsidR="00622956" w:rsidTr="00ED31ED" w14:paraId="76969722" w14:textId="77777777">
        <w:trPr>
          <w:trHeight w:val="1781"/>
        </w:trPr>
        <w:tc>
          <w:tcPr>
            <w:tcW w:w="6081" w:type="dxa"/>
            <w:gridSpan w:val="5"/>
            <w:tcBorders>
              <w:top w:val="single" w:color="000000" w:sz="4" w:space="0"/>
              <w:left w:val="single" w:color="000000" w:sz="4" w:space="0"/>
              <w:bottom w:val="single" w:color="000000" w:sz="4" w:space="0"/>
              <w:right w:val="single" w:color="000000" w:sz="4" w:space="0"/>
            </w:tcBorders>
          </w:tcPr>
          <w:p w:rsidR="00622956" w:rsidRDefault="0018446F" w14:paraId="7D7BAE14" w14:textId="77777777">
            <w:r>
              <w:rPr>
                <w:rFonts w:ascii="Times New Roman" w:hAnsi="Times New Roman" w:eastAsia="Times New Roman" w:cs="Times New Roman"/>
                <w:b/>
                <w:sz w:val="24"/>
              </w:rPr>
              <w:t xml:space="preserve">Geef een overzicht van de met de MM-prognoses verbonden onzekerheden met betrekking tot de naleving van de emissiereductieverbintenissen voor 2020, 2025 en vanaf 2030 (F):  </w:t>
            </w:r>
          </w:p>
        </w:tc>
        <w:tc>
          <w:tcPr>
            <w:tcW w:w="8770" w:type="dxa"/>
            <w:gridSpan w:val="5"/>
            <w:tcBorders>
              <w:top w:val="single" w:color="000000" w:sz="4" w:space="0"/>
              <w:left w:val="single" w:color="000000" w:sz="4" w:space="0"/>
              <w:bottom w:val="single" w:color="000000" w:sz="4" w:space="0"/>
              <w:right w:val="single" w:color="000000" w:sz="4" w:space="0"/>
            </w:tcBorders>
          </w:tcPr>
          <w:p w:rsidRPr="00ED31ED" w:rsidR="00ED31ED" w:rsidP="00ED31ED" w:rsidRDefault="00ED31ED" w14:paraId="03C98B2D" w14:textId="538F14CC">
            <w:pPr>
              <w:rPr>
                <w:rFonts w:ascii="Times New Roman" w:hAnsi="Times New Roman" w:cs="Times New Roman" w:eastAsiaTheme="minorHAnsi"/>
                <w:color w:val="auto"/>
                <w:lang w:eastAsia="en-US"/>
              </w:rPr>
            </w:pPr>
            <w:r w:rsidRPr="00ED31ED">
              <w:rPr>
                <w:rFonts w:ascii="Times New Roman" w:hAnsi="Times New Roman" w:cs="Times New Roman" w:eastAsiaTheme="minorHAnsi"/>
                <w:color w:val="auto"/>
                <w:lang w:eastAsia="en-US"/>
              </w:rPr>
              <w:t xml:space="preserve"> De emissieprognoses voor 2025 en 2030 zijn gebaseerd op maatregelen die vallen onder “vastgesteld en voorgenomen beleid”. In de Emissieramingen Lucht 2023 wordt per stof gewerkt met een range waarbinnen de uiteindelijke emissie het meest waarschijnlijk zal vallen. Deze bandbreedte schetst de mogelijke afwijking van de puntwaarde zoals deze in deze tabel is opgenomen. De bijbehorende bandbreedtes laten zien dat het “vastgestelde en voorgenomen beleid” voor alle 5 de luchtverontreinigende stoffen met aan zekerheid grenzende waarschijnlijkheid wordt voldaan aan de emissiereductieverplichtingen uit de NEC-richtlijn. De Emissieramingen Lucht 2023 omschrijft met welke onzekerheden rekening moet worden gehouden. Geen rekening is gehouden met het beleidsmaatregelen die aanvullend op het vastgestelde en voorgenomen beleid inmiddels al wel geagendeerd staan. Het gaat daarbij onder meer om maatregelen in de landbouw (zoals de landelijk beëindigingsmaatregel veehouderij, verlaging eiwitgehalte in voer voor melkvee</w:t>
            </w:r>
            <w:r w:rsidR="00F63131">
              <w:rPr>
                <w:rFonts w:ascii="Times New Roman" w:hAnsi="Times New Roman" w:cs="Times New Roman" w:eastAsiaTheme="minorHAnsi"/>
                <w:color w:val="auto"/>
                <w:lang w:eastAsia="en-US"/>
              </w:rPr>
              <w:t xml:space="preserve">), de industrie (zoals </w:t>
            </w:r>
            <w:r w:rsidRPr="00ED31ED">
              <w:rPr>
                <w:rFonts w:ascii="Times New Roman" w:hAnsi="Times New Roman" w:cs="Times New Roman" w:eastAsiaTheme="minorHAnsi"/>
                <w:color w:val="auto"/>
                <w:lang w:eastAsia="en-US"/>
              </w:rPr>
              <w:t>vergunnen zoveel als mogelijk aan de onderkant van de B</w:t>
            </w:r>
            <w:r w:rsidR="00F63131">
              <w:rPr>
                <w:rFonts w:ascii="Times New Roman" w:hAnsi="Times New Roman" w:cs="Times New Roman" w:eastAsiaTheme="minorHAnsi"/>
                <w:color w:val="auto"/>
                <w:lang w:eastAsia="en-US"/>
              </w:rPr>
              <w:t>REF</w:t>
            </w:r>
            <w:r w:rsidRPr="00ED31ED">
              <w:rPr>
                <w:rFonts w:ascii="Times New Roman" w:hAnsi="Times New Roman" w:cs="Times New Roman" w:eastAsiaTheme="minorHAnsi"/>
                <w:color w:val="auto"/>
                <w:lang w:eastAsia="en-US"/>
              </w:rPr>
              <w:t xml:space="preserve">-range), luchtvaart (elektrisch taxiën), scheepvaart (meer walstroom), wegtransport (Euro 7/VII) en mobiele werktuigen (meer schoon en emissieloos bouwen). Daarnaast is in het kader van het stikstofbeleid aangekondigd dat naast de aanpak voor agrarische bedrijven, het versneld terugdringen van de stikstofdepositie en de verduurzaming van de piekbelasters in de industrie noodzakelijk. Naar verwachting gaat het om 50-60 bedrijven uit veelal de basisindustrie, de energie- en de afvalverwerkingssector. Vanwege het duurder worden van energie is het bovendien aannemelijk dat een aantal energie-intensieve bedrijven hun activiteiten in Nederland uiteindelijk zullen beëindigen, met name in de kunstmest- en aluminiumproductie en ook in de glastuinbouw. </w:t>
            </w:r>
          </w:p>
          <w:p w:rsidR="00ED31ED" w:rsidP="00ED31ED" w:rsidRDefault="00ED31ED" w14:paraId="70264703" w14:textId="77777777">
            <w:pPr>
              <w:rPr>
                <w:rFonts w:ascii="Times New Roman" w:hAnsi="Times New Roman" w:cs="Times New Roman" w:eastAsiaTheme="minorHAnsi"/>
                <w:color w:val="auto"/>
                <w:lang w:eastAsia="en-US"/>
              </w:rPr>
            </w:pPr>
          </w:p>
          <w:p w:rsidRPr="00ED31ED" w:rsidR="00ED31ED" w:rsidP="00ED31ED" w:rsidRDefault="00ED31ED" w14:paraId="65ECF970" w14:textId="67A2EB35">
            <w:pPr>
              <w:rPr>
                <w:rFonts w:ascii="Times New Roman" w:hAnsi="Times New Roman" w:cs="Times New Roman" w:eastAsiaTheme="minorHAnsi"/>
                <w:color w:val="auto"/>
                <w:lang w:eastAsia="en-US"/>
              </w:rPr>
            </w:pPr>
            <w:r w:rsidRPr="00ED31ED">
              <w:rPr>
                <w:rFonts w:ascii="Times New Roman" w:hAnsi="Times New Roman" w:cs="Times New Roman" w:eastAsiaTheme="minorHAnsi"/>
                <w:color w:val="auto"/>
                <w:lang w:eastAsia="en-US"/>
              </w:rPr>
              <w:t>Voor de periode 2030 tot 2040 schetst de Klimaat en Energieverkenning 2022 slechts een indicatief beeld van de verwachte emissietrends wetende dat het beleid voor na 2030 nog beperkt is uitgewerkt.</w:t>
            </w:r>
          </w:p>
          <w:p w:rsidRPr="00ED31ED" w:rsidR="00622956" w:rsidP="00ED31ED" w:rsidRDefault="00ED31ED" w14:paraId="0CD23060" w14:textId="3D8052B0">
            <w:pPr>
              <w:pStyle w:val="CommentText"/>
              <w:rPr>
                <w:rFonts w:ascii="Times New Roman" w:hAnsi="Times New Roman" w:cs="Times New Roman"/>
                <w:sz w:val="22"/>
              </w:rPr>
            </w:pPr>
            <w:r w:rsidRPr="00ED31ED">
              <w:rPr>
                <w:rFonts w:ascii="Times New Roman" w:hAnsi="Times New Roman" w:cs="Times New Roman"/>
                <w:sz w:val="22"/>
              </w:rPr>
              <w:t xml:space="preserve"> </w:t>
            </w:r>
          </w:p>
        </w:tc>
      </w:tr>
      <w:tr w:rsidR="00622956" w:rsidTr="00ED31ED" w14:paraId="569EB2C4" w14:textId="77777777">
        <w:trPr>
          <w:trHeight w:val="470"/>
        </w:trPr>
        <w:tc>
          <w:tcPr>
            <w:tcW w:w="6081" w:type="dxa"/>
            <w:gridSpan w:val="5"/>
            <w:tcBorders>
              <w:top w:val="single" w:color="000000" w:sz="4" w:space="0"/>
              <w:left w:val="single" w:color="000000" w:sz="4" w:space="0"/>
              <w:bottom w:val="single" w:color="000000" w:sz="4" w:space="0"/>
              <w:right w:val="single" w:color="000000" w:sz="4" w:space="0"/>
            </w:tcBorders>
            <w:vAlign w:val="bottom"/>
          </w:tcPr>
          <w:p w:rsidR="00622956" w:rsidRDefault="0018446F" w14:paraId="7FAF8DAF" w14:textId="77777777">
            <w:r>
              <w:rPr>
                <w:rFonts w:ascii="Times New Roman" w:hAnsi="Times New Roman" w:eastAsia="Times New Roman" w:cs="Times New Roman"/>
                <w:b/>
                <w:sz w:val="24"/>
              </w:rPr>
              <w:t xml:space="preserve">Datum van de emissieprognoses (V): </w:t>
            </w:r>
          </w:p>
        </w:tc>
        <w:tc>
          <w:tcPr>
            <w:tcW w:w="8770" w:type="dxa"/>
            <w:gridSpan w:val="5"/>
            <w:tcBorders>
              <w:top w:val="single" w:color="000000" w:sz="4" w:space="0"/>
              <w:left w:val="single" w:color="000000" w:sz="4" w:space="0"/>
              <w:bottom w:val="single" w:color="000000" w:sz="4" w:space="0"/>
              <w:right w:val="single" w:color="000000" w:sz="4" w:space="0"/>
            </w:tcBorders>
            <w:vAlign w:val="bottom"/>
          </w:tcPr>
          <w:p w:rsidRPr="00ED31ED" w:rsidR="00622956" w:rsidRDefault="00A32D0F" w14:paraId="0CDB5D80" w14:textId="1FB11D1E">
            <w:r>
              <w:t>28</w:t>
            </w:r>
            <w:r w:rsidR="00C1330E">
              <w:t xml:space="preserve"> februari 2023</w:t>
            </w:r>
          </w:p>
        </w:tc>
      </w:tr>
    </w:tbl>
    <w:p w:rsidR="000034B6" w:rsidRDefault="000034B6" w14:paraId="1C95A82A" w14:textId="77777777">
      <w:pPr>
        <w:spacing w:after="122" w:line="238" w:lineRule="auto"/>
        <w:ind w:left="-5" w:right="264" w:hanging="10"/>
        <w:jc w:val="both"/>
        <w:rPr>
          <w:rFonts w:ascii="Times New Roman" w:hAnsi="Times New Roman" w:eastAsia="Times New Roman" w:cs="Times New Roman"/>
          <w:i/>
          <w:sz w:val="24"/>
        </w:rPr>
      </w:pPr>
    </w:p>
    <w:p w:rsidR="00186F43" w:rsidP="000034B6" w:rsidRDefault="00186F43" w14:paraId="180D1BBE" w14:textId="49EE0A56">
      <w:pPr>
        <w:spacing w:after="122" w:line="238" w:lineRule="auto"/>
        <w:ind w:left="-5" w:right="264" w:hanging="10"/>
        <w:jc w:val="both"/>
        <w:rPr>
          <w:rFonts w:ascii="Times New Roman" w:hAnsi="Times New Roman" w:eastAsia="Times New Roman" w:cs="Times New Roman"/>
          <w:iCs/>
          <w:sz w:val="24"/>
        </w:rPr>
      </w:pPr>
    </w:p>
    <w:p w:rsidR="00622956" w:rsidP="00595418" w:rsidRDefault="000034B6" w14:paraId="3BC461CB" w14:textId="18A33567">
      <w:r>
        <w:rPr>
          <w:rFonts w:ascii="Times New Roman" w:hAnsi="Times New Roman" w:eastAsia="Times New Roman" w:cs="Times New Roman"/>
          <w:i/>
          <w:sz w:val="24"/>
        </w:rPr>
        <w:br w:type="page"/>
      </w:r>
      <w:r w:rsidR="0018446F">
        <w:rPr>
          <w:rFonts w:ascii="Times New Roman" w:hAnsi="Times New Roman" w:eastAsia="Times New Roman" w:cs="Times New Roman"/>
          <w:i/>
          <w:sz w:val="24"/>
        </w:rPr>
        <w:t xml:space="preserve"> </w:t>
      </w:r>
    </w:p>
    <w:p w:rsidR="00622956" w:rsidRDefault="0018446F" w14:paraId="77E87791" w14:textId="77777777">
      <w:pPr>
        <w:pBdr>
          <w:top w:val="single" w:color="000000" w:sz="4" w:space="0"/>
          <w:left w:val="single" w:color="000000" w:sz="4" w:space="0"/>
          <w:bottom w:val="single" w:color="000000" w:sz="4" w:space="0"/>
          <w:right w:val="single" w:color="000000" w:sz="4" w:space="0"/>
        </w:pBdr>
        <w:spacing w:after="101"/>
        <w:jc w:val="right"/>
      </w:pPr>
      <w:r>
        <w:rPr>
          <w:rFonts w:ascii="Times New Roman" w:hAnsi="Times New Roman" w:eastAsia="Times New Roman" w:cs="Times New Roman"/>
          <w:b/>
          <w:sz w:val="24"/>
        </w:rPr>
        <w:t>2.5.2.</w:t>
      </w:r>
      <w:r>
        <w:rPr>
          <w:rFonts w:ascii="Arial" w:hAnsi="Arial" w:eastAsia="Arial" w:cs="Arial"/>
          <w:b/>
          <w:sz w:val="24"/>
        </w:rPr>
        <w:t xml:space="preserve"> </w:t>
      </w:r>
      <w:r>
        <w:rPr>
          <w:rFonts w:ascii="Times New Roman" w:hAnsi="Times New Roman" w:eastAsia="Times New Roman" w:cs="Times New Roman"/>
          <w:b/>
          <w:sz w:val="24"/>
          <w:u w:val="single" w:color="000000"/>
        </w:rPr>
        <w:t>Verwacht effect op de verbetering van de luchtkwaliteit (MM-scenario), met inbegrip van de verwachte mate van naleving</w:t>
      </w:r>
      <w:r>
        <w:rPr>
          <w:rFonts w:ascii="Times New Roman" w:hAnsi="Times New Roman" w:eastAsia="Times New Roman" w:cs="Times New Roman"/>
          <w:b/>
          <w:sz w:val="24"/>
        </w:rPr>
        <w:t xml:space="preserve">  </w:t>
      </w:r>
    </w:p>
    <w:p w:rsidR="00622956" w:rsidRDefault="0018446F" w14:paraId="2C3FF92D" w14:textId="77777777">
      <w:r>
        <w:rPr>
          <w:rFonts w:ascii="Times New Roman" w:hAnsi="Times New Roman" w:eastAsia="Times New Roman" w:cs="Times New Roman"/>
          <w:sz w:val="24"/>
        </w:rPr>
        <w:t xml:space="preserve"> </w:t>
      </w:r>
    </w:p>
    <w:tbl>
      <w:tblPr>
        <w:tblStyle w:val="TableGrid"/>
        <w:tblW w:w="14851" w:type="dxa"/>
        <w:tblInd w:w="-108" w:type="dxa"/>
        <w:tblCellMar>
          <w:top w:w="52" w:type="dxa"/>
          <w:left w:w="108" w:type="dxa"/>
          <w:right w:w="55" w:type="dxa"/>
        </w:tblCellMar>
        <w:tblLook w:val="04A0" w:firstRow="1" w:lastRow="0" w:firstColumn="1" w:lastColumn="0" w:noHBand="0" w:noVBand="1"/>
      </w:tblPr>
      <w:tblGrid>
        <w:gridCol w:w="5921"/>
        <w:gridCol w:w="8930"/>
      </w:tblGrid>
      <w:tr w:rsidR="00622956" w14:paraId="188FCA99" w14:textId="77777777">
        <w:trPr>
          <w:trHeight w:val="406"/>
        </w:trPr>
        <w:tc>
          <w:tcPr>
            <w:tcW w:w="14851" w:type="dxa"/>
            <w:gridSpan w:val="2"/>
            <w:tcBorders>
              <w:top w:val="single" w:color="000000" w:sz="4" w:space="0"/>
              <w:left w:val="single" w:color="000000" w:sz="4" w:space="0"/>
              <w:bottom w:val="single" w:color="000000" w:sz="4" w:space="0"/>
              <w:right w:val="single" w:color="000000" w:sz="4" w:space="0"/>
            </w:tcBorders>
            <w:vAlign w:val="bottom"/>
          </w:tcPr>
          <w:p w:rsidR="00622956" w:rsidP="00AE42F6" w:rsidRDefault="0018446F" w14:paraId="2D4704CC" w14:textId="2AA7D09E">
            <w:pPr>
              <w:tabs>
                <w:tab w:val="center" w:pos="3521"/>
                <w:tab w:val="center" w:pos="8397"/>
              </w:tabs>
            </w:pPr>
            <w:r>
              <w:tab/>
            </w:r>
            <w:r>
              <w:rPr>
                <w:rFonts w:ascii="Times New Roman" w:hAnsi="Times New Roman" w:eastAsia="Times New Roman" w:cs="Times New Roman"/>
                <w:b/>
                <w:sz w:val="24"/>
              </w:rPr>
              <w:t>2.5.2.1.</w:t>
            </w:r>
            <w:r>
              <w:rPr>
                <w:rFonts w:ascii="Arial" w:hAnsi="Arial" w:eastAsia="Arial" w:cs="Arial"/>
                <w:b/>
                <w:sz w:val="24"/>
              </w:rPr>
              <w:t xml:space="preserve"> </w:t>
            </w:r>
            <w:r>
              <w:rPr>
                <w:rFonts w:ascii="Arial" w:hAnsi="Arial" w:eastAsia="Arial" w:cs="Arial"/>
                <w:b/>
                <w:sz w:val="24"/>
              </w:rPr>
              <w:tab/>
            </w:r>
            <w:r>
              <w:rPr>
                <w:rFonts w:ascii="Times New Roman" w:hAnsi="Times New Roman" w:eastAsia="Times New Roman" w:cs="Times New Roman"/>
                <w:b/>
                <w:sz w:val="24"/>
                <w:u w:val="single" w:color="000000"/>
              </w:rPr>
              <w:t>Kwalitatieve beschrijving van de verwachte verbetering van de luchtkwaliteit (V)</w:t>
            </w:r>
            <w:r>
              <w:rPr>
                <w:rFonts w:ascii="Times New Roman" w:hAnsi="Times New Roman" w:eastAsia="Times New Roman" w:cs="Times New Roman"/>
                <w:b/>
                <w:sz w:val="24"/>
              </w:rPr>
              <w:t xml:space="preserve"> </w:t>
            </w:r>
          </w:p>
        </w:tc>
      </w:tr>
      <w:tr w:rsidR="00622956" w14:paraId="11FADED9" w14:textId="77777777">
        <w:trPr>
          <w:trHeight w:val="7094"/>
        </w:trPr>
        <w:tc>
          <w:tcPr>
            <w:tcW w:w="5921" w:type="dxa"/>
            <w:tcBorders>
              <w:top w:val="single" w:color="000000" w:sz="4" w:space="0"/>
              <w:left w:val="single" w:color="000000" w:sz="4" w:space="0"/>
              <w:bottom w:val="single" w:color="000000" w:sz="4" w:space="0"/>
              <w:right w:val="single" w:color="000000" w:sz="4" w:space="0"/>
            </w:tcBorders>
          </w:tcPr>
          <w:p w:rsidR="00622956" w:rsidRDefault="0018446F" w14:paraId="5F5C03CE" w14:textId="20017B04">
            <w:pPr>
              <w:spacing w:after="114" w:line="244" w:lineRule="auto"/>
            </w:pPr>
            <w:r>
              <w:rPr>
                <w:rFonts w:ascii="Times New Roman" w:hAnsi="Times New Roman" w:eastAsia="Times New Roman" w:cs="Times New Roman"/>
                <w:b/>
                <w:sz w:val="24"/>
              </w:rPr>
              <w:t>Geef een kwalitatieve beschrijving van de tegen 2020, 2025 en 2030 verwachte verbeteringen van de luchtkwaliteit en verdere evolutie van de mate van naleving (MM-scenario) van de EU</w:t>
            </w:r>
            <w:r w:rsidR="006B4C57">
              <w:rPr>
                <w:rFonts w:ascii="Times New Roman" w:hAnsi="Times New Roman" w:eastAsia="Times New Roman" w:cs="Times New Roman"/>
                <w:b/>
                <w:sz w:val="24"/>
              </w:rPr>
              <w:t>-</w:t>
            </w:r>
            <w:r>
              <w:rPr>
                <w:rFonts w:ascii="Times New Roman" w:hAnsi="Times New Roman" w:eastAsia="Times New Roman" w:cs="Times New Roman"/>
                <w:b/>
                <w:sz w:val="24"/>
              </w:rPr>
              <w:t>luchtkwaliteitsdoelstellingen voor NO</w:t>
            </w:r>
            <w:r>
              <w:rPr>
                <w:rFonts w:ascii="Times New Roman" w:hAnsi="Times New Roman" w:eastAsia="Times New Roman" w:cs="Times New Roman"/>
                <w:b/>
                <w:sz w:val="24"/>
                <w:vertAlign w:val="subscript"/>
              </w:rPr>
              <w:t>2</w:t>
            </w:r>
            <w:r>
              <w:rPr>
                <w:rFonts w:ascii="Times New Roman" w:hAnsi="Times New Roman" w:eastAsia="Times New Roman" w:cs="Times New Roman"/>
                <w:b/>
                <w:sz w:val="24"/>
              </w:rPr>
              <w:t>, PM</w:t>
            </w:r>
            <w:r>
              <w:rPr>
                <w:rFonts w:ascii="Times New Roman" w:hAnsi="Times New Roman" w:eastAsia="Times New Roman" w:cs="Times New Roman"/>
                <w:b/>
                <w:sz w:val="24"/>
                <w:vertAlign w:val="subscript"/>
              </w:rPr>
              <w:t>10</w:t>
            </w:r>
            <w:r>
              <w:rPr>
                <w:rFonts w:ascii="Times New Roman" w:hAnsi="Times New Roman" w:eastAsia="Times New Roman" w:cs="Times New Roman"/>
                <w:b/>
                <w:sz w:val="24"/>
              </w:rPr>
              <w:t>, PM</w:t>
            </w:r>
            <w:r>
              <w:rPr>
                <w:rFonts w:ascii="Times New Roman" w:hAnsi="Times New Roman" w:eastAsia="Times New Roman" w:cs="Times New Roman"/>
                <w:b/>
                <w:sz w:val="24"/>
                <w:vertAlign w:val="subscript"/>
              </w:rPr>
              <w:t>2,5</w:t>
            </w:r>
            <w:r>
              <w:rPr>
                <w:rFonts w:ascii="Times New Roman" w:hAnsi="Times New Roman" w:eastAsia="Times New Roman" w:cs="Times New Roman"/>
                <w:b/>
                <w:sz w:val="24"/>
              </w:rPr>
              <w:t xml:space="preserve"> en O</w:t>
            </w:r>
            <w:r>
              <w:rPr>
                <w:rFonts w:ascii="Times New Roman" w:hAnsi="Times New Roman" w:eastAsia="Times New Roman" w:cs="Times New Roman"/>
                <w:b/>
                <w:sz w:val="24"/>
                <w:vertAlign w:val="subscript"/>
              </w:rPr>
              <w:t>3</w:t>
            </w:r>
            <w:r>
              <w:rPr>
                <w:rFonts w:ascii="Times New Roman" w:hAnsi="Times New Roman" w:eastAsia="Times New Roman" w:cs="Times New Roman"/>
                <w:b/>
                <w:sz w:val="24"/>
              </w:rPr>
              <w:t xml:space="preserve">-waarden, en voor alle andere verontreinigende stoffen die een probleem vormen (V): </w:t>
            </w:r>
          </w:p>
          <w:p w:rsidR="00622956" w:rsidRDefault="0018446F" w14:paraId="5BC0052B" w14:textId="7D16DC3B">
            <w:pPr>
              <w:rPr>
                <w:rFonts w:ascii="Times New Roman" w:hAnsi="Times New Roman" w:eastAsia="Times New Roman" w:cs="Times New Roman"/>
                <w:b/>
                <w:sz w:val="24"/>
              </w:rPr>
            </w:pPr>
            <w:r>
              <w:rPr>
                <w:rFonts w:ascii="Times New Roman" w:hAnsi="Times New Roman" w:eastAsia="Times New Roman" w:cs="Times New Roman"/>
                <w:b/>
                <w:sz w:val="24"/>
              </w:rPr>
              <w:t xml:space="preserve">Geef volledige referenties (hoofdstuk en bladzijde) van publiekelijk beschikbare ondersteunende datasets (bijvoorbeeld luchtkwaliteitsplannen, brontoewijzing) waarin de verwachte verbeteringen en de verdere evolutie van de mate van naleving worden beschreven (V): </w:t>
            </w:r>
          </w:p>
          <w:p w:rsidR="00AE42F6" w:rsidP="00C1330E" w:rsidRDefault="00AE42F6" w14:paraId="680AE6D3" w14:textId="7AB06282"/>
        </w:tc>
        <w:tc>
          <w:tcPr>
            <w:tcW w:w="8930" w:type="dxa"/>
            <w:tcBorders>
              <w:top w:val="single" w:color="000000" w:sz="4" w:space="0"/>
              <w:left w:val="single" w:color="000000" w:sz="4" w:space="0"/>
              <w:bottom w:val="single" w:color="000000" w:sz="4" w:space="0"/>
              <w:right w:val="single" w:color="000000" w:sz="4" w:space="0"/>
            </w:tcBorders>
          </w:tcPr>
          <w:p w:rsidRPr="00E026F9" w:rsidR="00173542" w:rsidP="00173542" w:rsidRDefault="00173542" w14:paraId="0ACF8F2D" w14:textId="77777777">
            <w:pPr>
              <w:spacing w:line="238" w:lineRule="auto"/>
              <w:jc w:val="both"/>
              <w:rPr>
                <w:color w:val="auto"/>
              </w:rPr>
            </w:pPr>
            <w:r w:rsidRPr="00E026F9">
              <w:rPr>
                <w:rFonts w:ascii="Times New Roman" w:hAnsi="Times New Roman" w:eastAsia="Times New Roman" w:cs="Times New Roman"/>
                <w:color w:val="auto"/>
              </w:rPr>
              <w:t>Sinds 2020 voldoet Nederland vrijwel overal aan de Europese grenswaarden voor luchtkwaliteit. Bij een enkele woning in agrarisch gebied is nog sprake van te hoge concentraties fijnstof. Deze overschrijdingen worden met de “Aanpassing NSL 2018” aangepakt  (</w:t>
            </w:r>
            <w:r w:rsidRPr="00E026F9">
              <w:rPr>
                <w:rFonts w:ascii="Times New Roman" w:hAnsi="Times New Roman" w:eastAsia="Times New Roman" w:cs="Times New Roman"/>
                <w:color w:val="auto"/>
                <w:u w:val="single" w:color="000000"/>
              </w:rPr>
              <w:t>Kamerbrief  30 175 nr.  299).</w:t>
            </w:r>
            <w:r w:rsidRPr="00E026F9">
              <w:rPr>
                <w:rFonts w:ascii="Times New Roman" w:hAnsi="Times New Roman" w:eastAsia="Times New Roman" w:cs="Times New Roman"/>
                <w:color w:val="auto"/>
              </w:rPr>
              <w:t xml:space="preserve">Voor fijnstof zal dat zo snel mogelijk, doch uiterlijk 2023 zijn.  </w:t>
            </w:r>
          </w:p>
          <w:p w:rsidRPr="00E026F9" w:rsidR="00173542" w:rsidP="00173542" w:rsidRDefault="00173542" w14:paraId="57B4765B" w14:textId="77777777">
            <w:pPr>
              <w:rPr>
                <w:color w:val="auto"/>
              </w:rPr>
            </w:pPr>
            <w:r w:rsidRPr="00E026F9">
              <w:rPr>
                <w:rFonts w:ascii="Times New Roman" w:hAnsi="Times New Roman" w:eastAsia="Times New Roman" w:cs="Times New Roman"/>
                <w:color w:val="auto"/>
              </w:rPr>
              <w:t xml:space="preserve"> </w:t>
            </w:r>
          </w:p>
          <w:p w:rsidRPr="00E026F9" w:rsidR="00173542" w:rsidP="00173542" w:rsidRDefault="00173542" w14:paraId="412D6610" w14:textId="77777777">
            <w:pPr>
              <w:spacing w:line="238" w:lineRule="auto"/>
              <w:ind w:right="10"/>
              <w:jc w:val="both"/>
              <w:rPr>
                <w:color w:val="auto"/>
              </w:rPr>
            </w:pPr>
            <w:r w:rsidRPr="00E026F9">
              <w:rPr>
                <w:rFonts w:ascii="Times New Roman" w:hAnsi="Times New Roman" w:eastAsia="Times New Roman" w:cs="Times New Roman"/>
                <w:color w:val="auto"/>
              </w:rPr>
              <w:t xml:space="preserve">In onderstaande tekst is verder een kwalitatieve beschrijving gegeven van de geprognotiseerde concentraties van luchtverontreinigende stoffen. Deze zijn afkomstig van de GCN-kaarten en de EU-rapportage luchtkwaliteit in Nederland. Hierbij wordt voor 1x1 km vakken de concentratie berekend. De scenario’s zijn inclusief vastgesteld en voorgenomen beleid en gebruiken een scenario voor hoge economische groei. Uitgebreide informatie over de gebruikte scenario’s is te vinden in de </w:t>
            </w:r>
            <w:hyperlink w:history="1" r:id="rId56">
              <w:r w:rsidRPr="00E026F9">
                <w:rPr>
                  <w:rStyle w:val="Hyperlink"/>
                  <w:rFonts w:ascii="Times New Roman" w:hAnsi="Times New Roman" w:eastAsia="Times New Roman" w:cs="Times New Roman"/>
                  <w:color w:val="auto"/>
                  <w:u w:color="000000"/>
                </w:rPr>
                <w:t>GCN rapportage 2021</w:t>
              </w:r>
            </w:hyperlink>
            <w:r w:rsidRPr="00E026F9">
              <w:rPr>
                <w:rFonts w:ascii="Times New Roman" w:hAnsi="Times New Roman" w:eastAsia="Times New Roman" w:cs="Times New Roman"/>
                <w:color w:val="auto"/>
              </w:rPr>
              <w:t xml:space="preserve"> [Hoogerbrugge, 2021]. </w:t>
            </w:r>
          </w:p>
          <w:p w:rsidRPr="00E026F9" w:rsidR="00173542" w:rsidP="00173542" w:rsidRDefault="00173542" w14:paraId="05B147F6" w14:textId="77777777">
            <w:pPr>
              <w:jc w:val="both"/>
              <w:rPr>
                <w:color w:val="auto"/>
              </w:rPr>
            </w:pPr>
            <w:r w:rsidRPr="00E026F9">
              <w:rPr>
                <w:rFonts w:ascii="Times New Roman" w:hAnsi="Times New Roman" w:eastAsia="Times New Roman" w:cs="Times New Roman"/>
                <w:color w:val="auto"/>
              </w:rPr>
              <w:t xml:space="preserve"> </w:t>
            </w:r>
          </w:p>
          <w:p w:rsidRPr="00E026F9" w:rsidR="00173542" w:rsidP="00173542" w:rsidRDefault="00173542" w14:paraId="7D225B2A" w14:textId="77777777">
            <w:pPr>
              <w:jc w:val="both"/>
              <w:rPr>
                <w:color w:val="auto"/>
              </w:rPr>
            </w:pPr>
            <w:r w:rsidRPr="00E026F9">
              <w:rPr>
                <w:rFonts w:ascii="Times New Roman" w:hAnsi="Times New Roman" w:eastAsia="Times New Roman" w:cs="Times New Roman"/>
                <w:i/>
                <w:color w:val="auto"/>
              </w:rPr>
              <w:t>NO</w:t>
            </w:r>
            <w:r w:rsidRPr="00E026F9">
              <w:rPr>
                <w:rFonts w:ascii="Times New Roman" w:hAnsi="Times New Roman" w:eastAsia="Times New Roman" w:cs="Times New Roman"/>
                <w:i/>
                <w:color w:val="auto"/>
                <w:vertAlign w:val="subscript"/>
              </w:rPr>
              <w:t>2</w:t>
            </w:r>
            <w:r w:rsidRPr="00E026F9">
              <w:rPr>
                <w:rFonts w:ascii="Times New Roman" w:hAnsi="Times New Roman" w:eastAsia="Times New Roman" w:cs="Times New Roman"/>
                <w:i/>
                <w:color w:val="auto"/>
              </w:rPr>
              <w:t xml:space="preserve">: </w:t>
            </w:r>
          </w:p>
          <w:p w:rsidRPr="00E026F9" w:rsidR="00173542" w:rsidP="00173542" w:rsidRDefault="00173542" w14:paraId="2A10604E" w14:textId="77777777">
            <w:pPr>
              <w:spacing w:line="249" w:lineRule="auto"/>
              <w:ind w:right="15"/>
              <w:jc w:val="both"/>
              <w:rPr>
                <w:color w:val="auto"/>
              </w:rPr>
            </w:pPr>
            <w:r w:rsidRPr="00E026F9">
              <w:rPr>
                <w:rFonts w:ascii="Times New Roman" w:hAnsi="Times New Roman" w:eastAsia="Times New Roman" w:cs="Times New Roman"/>
                <w:color w:val="auto"/>
              </w:rPr>
              <w:t>Op basis van het scenario met alleen vastgesteld beleid beleidsscenario is de grootschalige concentratie die is weergegeven in de GCN-kaarten van NO</w:t>
            </w:r>
            <w:r w:rsidRPr="00E026F9">
              <w:rPr>
                <w:rFonts w:ascii="Times New Roman" w:hAnsi="Times New Roman" w:eastAsia="Times New Roman" w:cs="Times New Roman"/>
                <w:color w:val="auto"/>
                <w:vertAlign w:val="subscript"/>
              </w:rPr>
              <w:t>2</w:t>
            </w:r>
            <w:r w:rsidRPr="00E026F9">
              <w:rPr>
                <w:rFonts w:ascii="Times New Roman" w:hAnsi="Times New Roman" w:eastAsia="Times New Roman" w:cs="Times New Roman"/>
                <w:color w:val="auto"/>
              </w:rPr>
              <w:t xml:space="preserve"> in de periode 2020-2030, bijna overal in Nederland lager dan de Europese grenswaarde voor het jaargemiddelde van 40 µg/m</w:t>
            </w:r>
            <w:r w:rsidRPr="00E026F9">
              <w:rPr>
                <w:rFonts w:ascii="Times New Roman" w:hAnsi="Times New Roman" w:eastAsia="Times New Roman" w:cs="Times New Roman"/>
                <w:color w:val="auto"/>
                <w:vertAlign w:val="superscript"/>
              </w:rPr>
              <w:t>3</w:t>
            </w:r>
            <w:r w:rsidRPr="00E026F9">
              <w:rPr>
                <w:rFonts w:ascii="Times New Roman" w:hAnsi="Times New Roman" w:eastAsia="Times New Roman" w:cs="Times New Roman"/>
                <w:color w:val="auto"/>
              </w:rPr>
              <w:t xml:space="preserve"> voor de bescherming van de gezondheid van de mens. De kaartviewer toont dat in 2020 nog een hogere concentratie dan 40 µg/m</w:t>
            </w:r>
            <w:r w:rsidRPr="00E026F9">
              <w:rPr>
                <w:rFonts w:ascii="Times New Roman" w:hAnsi="Times New Roman" w:eastAsia="Times New Roman" w:cs="Times New Roman"/>
                <w:color w:val="auto"/>
                <w:vertAlign w:val="superscript"/>
              </w:rPr>
              <w:t>3</w:t>
            </w:r>
            <w:r w:rsidRPr="00E026F9">
              <w:rPr>
                <w:rFonts w:ascii="Times New Roman" w:hAnsi="Times New Roman" w:eastAsia="Times New Roman" w:cs="Times New Roman"/>
                <w:color w:val="auto"/>
              </w:rPr>
              <w:t xml:space="preserve"> wordt berekend op de Maasvlakte (agglomeratie Rotterdam/Dordrecht). Het gaat hier echter om een bedrijventerrein waar volgens het toepasbaarheidsbeginsel, niet getoetst hoeft te worden aan de grenswaarde. </w:t>
            </w:r>
          </w:p>
          <w:p w:rsidRPr="00E026F9" w:rsidR="00173542" w:rsidP="00173542" w:rsidRDefault="00173542" w14:paraId="514B6887" w14:textId="77777777">
            <w:pPr>
              <w:spacing w:after="4"/>
              <w:rPr>
                <w:color w:val="auto"/>
              </w:rPr>
            </w:pPr>
            <w:r w:rsidRPr="00E026F9">
              <w:rPr>
                <w:rFonts w:ascii="Times New Roman" w:hAnsi="Times New Roman" w:eastAsia="Times New Roman" w:cs="Times New Roman"/>
                <w:i/>
                <w:color w:val="auto"/>
              </w:rPr>
              <w:t xml:space="preserve"> </w:t>
            </w:r>
          </w:p>
          <w:p w:rsidRPr="00E026F9" w:rsidR="00173542" w:rsidP="00173542" w:rsidRDefault="00173542" w14:paraId="54F5D4DD" w14:textId="77777777">
            <w:pPr>
              <w:rPr>
                <w:color w:val="auto"/>
              </w:rPr>
            </w:pPr>
            <w:r w:rsidRPr="00E026F9">
              <w:rPr>
                <w:rFonts w:ascii="Times New Roman" w:hAnsi="Times New Roman" w:eastAsia="Times New Roman" w:cs="Times New Roman"/>
                <w:i/>
                <w:color w:val="auto"/>
              </w:rPr>
              <w:t>PM</w:t>
            </w:r>
            <w:r w:rsidRPr="00E026F9">
              <w:rPr>
                <w:rFonts w:ascii="Times New Roman" w:hAnsi="Times New Roman" w:eastAsia="Times New Roman" w:cs="Times New Roman"/>
                <w:i/>
                <w:color w:val="auto"/>
                <w:vertAlign w:val="subscript"/>
              </w:rPr>
              <w:t>10</w:t>
            </w:r>
            <w:r w:rsidRPr="00E026F9">
              <w:rPr>
                <w:rFonts w:ascii="Times New Roman" w:hAnsi="Times New Roman" w:eastAsia="Times New Roman" w:cs="Times New Roman"/>
                <w:i/>
                <w:color w:val="auto"/>
              </w:rPr>
              <w:t xml:space="preserve">: </w:t>
            </w:r>
          </w:p>
          <w:p w:rsidRPr="00E026F9" w:rsidR="00622956" w:rsidP="00173542" w:rsidRDefault="00173542" w14:paraId="2A9785F5" w14:textId="75F4099C">
            <w:pPr>
              <w:rPr>
                <w:color w:val="auto"/>
              </w:rPr>
            </w:pPr>
            <w:r w:rsidRPr="00E026F9">
              <w:rPr>
                <w:rFonts w:ascii="Times New Roman" w:hAnsi="Times New Roman" w:eastAsia="Times New Roman" w:cs="Times New Roman"/>
                <w:color w:val="auto"/>
              </w:rPr>
              <w:t>De grootschalige concentratie - weergegeven in de GCN-kaarten van PM</w:t>
            </w:r>
            <w:r w:rsidRPr="00E026F9">
              <w:rPr>
                <w:rFonts w:ascii="Times New Roman" w:hAnsi="Times New Roman" w:eastAsia="Times New Roman" w:cs="Times New Roman"/>
                <w:color w:val="auto"/>
                <w:vertAlign w:val="subscript"/>
              </w:rPr>
              <w:t>10</w:t>
            </w:r>
            <w:r w:rsidRPr="00E026F9">
              <w:rPr>
                <w:rFonts w:ascii="Times New Roman" w:hAnsi="Times New Roman" w:eastAsia="Times New Roman" w:cs="Times New Roman"/>
                <w:color w:val="auto"/>
              </w:rPr>
              <w:t>, - is in 2020 en in de periode 2021-2030 bijna overal in Nederland lager dan de Europese grenswaarde voor het</w:t>
            </w:r>
            <w:r w:rsidRPr="00E026F9" w:rsidR="0018446F">
              <w:rPr>
                <w:rFonts w:ascii="Times New Roman" w:hAnsi="Times New Roman" w:eastAsia="Times New Roman" w:cs="Times New Roman"/>
                <w:color w:val="auto"/>
              </w:rPr>
              <w:t xml:space="preserve"> </w:t>
            </w:r>
          </w:p>
        </w:tc>
      </w:tr>
      <w:tr w:rsidR="00622956" w14:paraId="71E6460C" w14:textId="77777777">
        <w:trPr>
          <w:trHeight w:val="4817"/>
        </w:trPr>
        <w:tc>
          <w:tcPr>
            <w:tcW w:w="5921" w:type="dxa"/>
            <w:tcBorders>
              <w:top w:val="single" w:color="000000" w:sz="4" w:space="0"/>
              <w:left w:val="single" w:color="000000" w:sz="4" w:space="0"/>
              <w:bottom w:val="single" w:color="000000" w:sz="4" w:space="0"/>
              <w:right w:val="single" w:color="000000" w:sz="4" w:space="0"/>
            </w:tcBorders>
          </w:tcPr>
          <w:p w:rsidR="00622956" w:rsidRDefault="00622956" w14:paraId="6043F250" w14:textId="77777777"/>
        </w:tc>
        <w:tc>
          <w:tcPr>
            <w:tcW w:w="8930" w:type="dxa"/>
            <w:tcBorders>
              <w:top w:val="single" w:color="000000" w:sz="4" w:space="0"/>
              <w:left w:val="single" w:color="000000" w:sz="4" w:space="0"/>
              <w:bottom w:val="single" w:color="000000" w:sz="4" w:space="0"/>
              <w:right w:val="single" w:color="000000" w:sz="4" w:space="0"/>
            </w:tcBorders>
          </w:tcPr>
          <w:p w:rsidR="00173542" w:rsidP="00173542" w:rsidRDefault="00173542" w14:paraId="27FBAC81" w14:textId="4601DE7A">
            <w:pPr>
              <w:spacing w:after="34" w:line="245" w:lineRule="auto"/>
              <w:rPr>
                <w:rFonts w:ascii="Times New Roman" w:hAnsi="Times New Roman" w:eastAsia="Times New Roman" w:cs="Times New Roman"/>
                <w:color w:val="auto"/>
              </w:rPr>
            </w:pPr>
            <w:r w:rsidRPr="00E026F9">
              <w:rPr>
                <w:rFonts w:ascii="Times New Roman" w:hAnsi="Times New Roman" w:eastAsia="Times New Roman" w:cs="Times New Roman"/>
                <w:color w:val="auto"/>
              </w:rPr>
              <w:t>jaargemiddelde van 40 µg/m</w:t>
            </w:r>
            <w:r w:rsidRPr="00E026F9">
              <w:rPr>
                <w:rFonts w:ascii="Times New Roman" w:hAnsi="Times New Roman" w:eastAsia="Times New Roman" w:cs="Times New Roman"/>
                <w:color w:val="auto"/>
                <w:vertAlign w:val="superscript"/>
              </w:rPr>
              <w:t>3</w:t>
            </w:r>
            <w:r w:rsidRPr="00E026F9">
              <w:rPr>
                <w:rFonts w:ascii="Times New Roman" w:hAnsi="Times New Roman" w:eastAsia="Times New Roman" w:cs="Times New Roman"/>
                <w:color w:val="auto"/>
              </w:rPr>
              <w:t xml:space="preserve">. Uitzondering hierop zijn in 2020, 2025 en 2030 op enkele locaties in het IJmond-gebied en op de Maasvlakte in Rotterdam. Beide locaties zijn bedrijfsterreinen waar niet aan de grenswaarden hoeft te worden getoetst.  </w:t>
            </w:r>
          </w:p>
          <w:p w:rsidRPr="00E026F9" w:rsidR="00C1330E" w:rsidP="00173542" w:rsidRDefault="00C1330E" w14:paraId="50C0D45F" w14:textId="77777777">
            <w:pPr>
              <w:spacing w:after="34" w:line="245" w:lineRule="auto"/>
              <w:rPr>
                <w:color w:val="auto"/>
              </w:rPr>
            </w:pPr>
          </w:p>
          <w:p w:rsidRPr="00E026F9" w:rsidR="00173542" w:rsidP="00173542" w:rsidRDefault="00173542" w14:paraId="7D159079" w14:textId="77777777">
            <w:pPr>
              <w:rPr>
                <w:color w:val="auto"/>
              </w:rPr>
            </w:pPr>
            <w:r w:rsidRPr="00E026F9">
              <w:rPr>
                <w:rFonts w:ascii="Times New Roman" w:hAnsi="Times New Roman" w:eastAsia="Times New Roman" w:cs="Times New Roman"/>
                <w:i/>
                <w:color w:val="auto"/>
              </w:rPr>
              <w:t>PM</w:t>
            </w:r>
            <w:r w:rsidRPr="00E026F9">
              <w:rPr>
                <w:rFonts w:ascii="Times New Roman" w:hAnsi="Times New Roman" w:eastAsia="Times New Roman" w:cs="Times New Roman"/>
                <w:i/>
                <w:color w:val="auto"/>
                <w:sz w:val="14"/>
              </w:rPr>
              <w:t>2,5</w:t>
            </w:r>
            <w:r w:rsidRPr="00E026F9">
              <w:rPr>
                <w:rFonts w:ascii="Times New Roman" w:hAnsi="Times New Roman" w:eastAsia="Times New Roman" w:cs="Times New Roman"/>
                <w:i/>
                <w:color w:val="auto"/>
              </w:rPr>
              <w:t xml:space="preserve">: </w:t>
            </w:r>
          </w:p>
          <w:p w:rsidRPr="00E026F9" w:rsidR="00173542" w:rsidP="00173542" w:rsidRDefault="00173542" w14:paraId="3F547A54" w14:textId="77777777">
            <w:pPr>
              <w:spacing w:line="250" w:lineRule="auto"/>
              <w:rPr>
                <w:color w:val="auto"/>
              </w:rPr>
            </w:pPr>
            <w:r w:rsidRPr="00E026F9">
              <w:rPr>
                <w:rFonts w:ascii="Times New Roman" w:hAnsi="Times New Roman" w:eastAsia="Times New Roman" w:cs="Times New Roman"/>
                <w:color w:val="auto"/>
              </w:rPr>
              <w:t>De grootschalige concentratie PM</w:t>
            </w:r>
            <w:r w:rsidRPr="00E026F9">
              <w:rPr>
                <w:rFonts w:ascii="Times New Roman" w:hAnsi="Times New Roman" w:eastAsia="Times New Roman" w:cs="Times New Roman"/>
                <w:color w:val="auto"/>
                <w:vertAlign w:val="subscript"/>
              </w:rPr>
              <w:t>2,5</w:t>
            </w:r>
            <w:r w:rsidRPr="00E026F9">
              <w:rPr>
                <w:rFonts w:ascii="Times New Roman" w:hAnsi="Times New Roman" w:eastAsia="Times New Roman" w:cs="Times New Roman"/>
                <w:color w:val="auto"/>
              </w:rPr>
              <w:t xml:space="preserve"> is in 2021 en, op basis van het vaststaand beleidsscenario, in de periode 2021-2030 overal in Nederland lager dan de Europese grenswaarde voor het jaargemiddelde van 25 µg/m</w:t>
            </w:r>
            <w:r w:rsidRPr="00E026F9">
              <w:rPr>
                <w:rFonts w:ascii="Times New Roman" w:hAnsi="Times New Roman" w:eastAsia="Times New Roman" w:cs="Times New Roman"/>
                <w:color w:val="auto"/>
                <w:vertAlign w:val="superscript"/>
              </w:rPr>
              <w:t>3</w:t>
            </w:r>
            <w:r w:rsidRPr="00E026F9">
              <w:rPr>
                <w:rFonts w:ascii="Times New Roman" w:hAnsi="Times New Roman" w:eastAsia="Times New Roman" w:cs="Times New Roman"/>
                <w:color w:val="auto"/>
              </w:rPr>
              <w:t xml:space="preserve"> en ook overal lager dan de streefwaarde van 20 µg/m</w:t>
            </w:r>
            <w:r w:rsidRPr="00E026F9">
              <w:rPr>
                <w:rFonts w:ascii="Times New Roman" w:hAnsi="Times New Roman" w:eastAsia="Times New Roman" w:cs="Times New Roman"/>
                <w:color w:val="auto"/>
                <w:vertAlign w:val="superscript"/>
              </w:rPr>
              <w:t>3</w:t>
            </w:r>
            <w:r w:rsidRPr="00E026F9">
              <w:rPr>
                <w:rFonts w:ascii="Times New Roman" w:hAnsi="Times New Roman" w:eastAsia="Times New Roman" w:cs="Times New Roman"/>
                <w:color w:val="auto"/>
              </w:rPr>
              <w:t xml:space="preserve"> voor 2020.  </w:t>
            </w:r>
          </w:p>
          <w:p w:rsidRPr="00E026F9" w:rsidR="00173542" w:rsidP="00173542" w:rsidRDefault="00173542" w14:paraId="26E5B279" w14:textId="77777777">
            <w:pPr>
              <w:rPr>
                <w:color w:val="auto"/>
              </w:rPr>
            </w:pPr>
            <w:r w:rsidRPr="00E026F9">
              <w:rPr>
                <w:rFonts w:ascii="Times New Roman" w:hAnsi="Times New Roman" w:eastAsia="Times New Roman" w:cs="Times New Roman"/>
                <w:color w:val="auto"/>
              </w:rPr>
              <w:t xml:space="preserve"> </w:t>
            </w:r>
          </w:p>
          <w:p w:rsidRPr="00E026F9" w:rsidR="00173542" w:rsidP="00173542" w:rsidRDefault="00173542" w14:paraId="54FC8A26" w14:textId="77777777">
            <w:pPr>
              <w:rPr>
                <w:color w:val="auto"/>
              </w:rPr>
            </w:pPr>
            <w:r w:rsidRPr="00E026F9">
              <w:rPr>
                <w:rFonts w:ascii="Times New Roman" w:hAnsi="Times New Roman" w:eastAsia="Times New Roman" w:cs="Times New Roman"/>
                <w:i/>
                <w:color w:val="auto"/>
              </w:rPr>
              <w:t xml:space="preserve">Ozon: </w:t>
            </w:r>
          </w:p>
          <w:p w:rsidRPr="00E026F9" w:rsidR="00173542" w:rsidP="00173542" w:rsidRDefault="00173542" w14:paraId="774CA480" w14:textId="77777777">
            <w:pPr>
              <w:spacing w:line="248" w:lineRule="auto"/>
              <w:rPr>
                <w:color w:val="auto"/>
              </w:rPr>
            </w:pPr>
            <w:r w:rsidRPr="00E026F9">
              <w:rPr>
                <w:rFonts w:ascii="Times New Roman" w:hAnsi="Times New Roman" w:eastAsia="Times New Roman" w:cs="Times New Roman"/>
                <w:color w:val="auto"/>
              </w:rPr>
              <w:t>De O</w:t>
            </w:r>
            <w:r w:rsidRPr="00E026F9">
              <w:rPr>
                <w:rFonts w:ascii="Times New Roman" w:hAnsi="Times New Roman" w:eastAsia="Times New Roman" w:cs="Times New Roman"/>
                <w:color w:val="auto"/>
                <w:vertAlign w:val="subscript"/>
              </w:rPr>
              <w:t>3</w:t>
            </w:r>
            <w:r w:rsidRPr="00E026F9">
              <w:rPr>
                <w:rFonts w:ascii="Times New Roman" w:hAnsi="Times New Roman" w:eastAsia="Times New Roman" w:cs="Times New Roman"/>
                <w:color w:val="auto"/>
              </w:rPr>
              <w:t>-concentraties voor verkenningen worden berekend op basis van een empirische relatie tussen NO</w:t>
            </w:r>
            <w:r w:rsidRPr="00E026F9">
              <w:rPr>
                <w:rFonts w:ascii="Times New Roman" w:hAnsi="Times New Roman" w:eastAsia="Times New Roman" w:cs="Times New Roman"/>
                <w:color w:val="auto"/>
                <w:vertAlign w:val="subscript"/>
              </w:rPr>
              <w:t>x</w:t>
            </w:r>
            <w:r w:rsidRPr="00E026F9">
              <w:rPr>
                <w:rFonts w:ascii="Times New Roman" w:hAnsi="Times New Roman" w:eastAsia="Times New Roman" w:cs="Times New Roman"/>
                <w:color w:val="auto"/>
              </w:rPr>
              <w:t xml:space="preserve"> en O</w:t>
            </w:r>
            <w:r w:rsidRPr="00E026F9">
              <w:rPr>
                <w:rFonts w:ascii="Times New Roman" w:hAnsi="Times New Roman" w:eastAsia="Times New Roman" w:cs="Times New Roman"/>
                <w:color w:val="auto"/>
                <w:vertAlign w:val="subscript"/>
              </w:rPr>
              <w:t>3</w:t>
            </w:r>
            <w:r w:rsidRPr="00E026F9">
              <w:rPr>
                <w:rFonts w:ascii="Times New Roman" w:hAnsi="Times New Roman" w:eastAsia="Times New Roman" w:cs="Times New Roman"/>
                <w:color w:val="auto"/>
              </w:rPr>
              <w:t xml:space="preserve">. Op basis van de </w:t>
            </w:r>
            <w:r w:rsidRPr="00E026F9">
              <w:rPr>
                <w:rFonts w:ascii="Times New Roman" w:hAnsi="Times New Roman" w:eastAsia="Times New Roman" w:cs="Times New Roman"/>
                <w:color w:val="auto"/>
                <w:u w:val="single" w:color="000000"/>
              </w:rPr>
              <w:t>kaartviewer van RIVM</w:t>
            </w:r>
            <w:r w:rsidRPr="00E026F9">
              <w:rPr>
                <w:rFonts w:ascii="Times New Roman" w:hAnsi="Times New Roman" w:eastAsia="Times New Roman" w:cs="Times New Roman"/>
                <w:color w:val="auto"/>
              </w:rPr>
              <w:t xml:space="preserve"> is te zien dat jaargemiddelde concentraties van Ozon gaan toenemen, onder andere als gevolg van de daling van de NO</w:t>
            </w:r>
            <w:r w:rsidRPr="00E026F9">
              <w:rPr>
                <w:rFonts w:ascii="Times New Roman" w:hAnsi="Times New Roman" w:eastAsia="Times New Roman" w:cs="Times New Roman"/>
                <w:color w:val="auto"/>
                <w:vertAlign w:val="subscript"/>
              </w:rPr>
              <w:t>x</w:t>
            </w:r>
            <w:r w:rsidRPr="00E026F9">
              <w:rPr>
                <w:rFonts w:ascii="Times New Roman" w:hAnsi="Times New Roman" w:eastAsia="Times New Roman" w:cs="Times New Roman"/>
                <w:color w:val="auto"/>
              </w:rPr>
              <w:t xml:space="preserve"> emissies. In 2020 is de richtwaarde in agglomeratie Heerlen/Kerkrade overschreden </w:t>
            </w:r>
          </w:p>
          <w:p w:rsidRPr="00E026F9" w:rsidR="00173542" w:rsidP="00173542" w:rsidRDefault="00173542" w14:paraId="524FB464" w14:textId="77777777">
            <w:pPr>
              <w:rPr>
                <w:color w:val="auto"/>
              </w:rPr>
            </w:pPr>
            <w:r w:rsidRPr="00E026F9">
              <w:rPr>
                <w:rFonts w:ascii="Times New Roman" w:hAnsi="Times New Roman" w:eastAsia="Times New Roman" w:cs="Times New Roman"/>
                <w:i/>
                <w:color w:val="auto"/>
              </w:rPr>
              <w:t xml:space="preserve"> </w:t>
            </w:r>
          </w:p>
          <w:p w:rsidRPr="00E026F9" w:rsidR="00173542" w:rsidP="00173542" w:rsidRDefault="00173542" w14:paraId="56C83DC3" w14:textId="77777777">
            <w:pPr>
              <w:spacing w:after="44"/>
              <w:rPr>
                <w:color w:val="auto"/>
              </w:rPr>
            </w:pPr>
            <w:r w:rsidRPr="00E026F9">
              <w:rPr>
                <w:rFonts w:ascii="Times New Roman" w:hAnsi="Times New Roman" w:eastAsia="Times New Roman" w:cs="Times New Roman"/>
                <w:i/>
                <w:color w:val="auto"/>
              </w:rPr>
              <w:t xml:space="preserve">Informatiebronnen: </w:t>
            </w:r>
          </w:p>
          <w:p w:rsidRPr="00E026F9" w:rsidR="00622956" w:rsidP="00173542" w:rsidRDefault="00150DD5" w14:paraId="03EF7D9E" w14:textId="77777777">
            <w:pPr>
              <w:numPr>
                <w:ilvl w:val="0"/>
                <w:numId w:val="14"/>
              </w:numPr>
              <w:ind w:hanging="360"/>
              <w:rPr>
                <w:color w:val="auto"/>
              </w:rPr>
            </w:pPr>
            <w:hyperlink w:history="1" r:id="rId57">
              <w:r w:rsidRPr="00E026F9" w:rsidR="00173542">
                <w:rPr>
                  <w:rStyle w:val="Hyperlink"/>
                  <w:rFonts w:ascii="Times New Roman" w:hAnsi="Times New Roman" w:cs="Times New Roman"/>
                  <w:color w:val="auto"/>
                </w:rPr>
                <w:t>Rapportage</w:t>
              </w:r>
            </w:hyperlink>
            <w:r w:rsidRPr="00E026F9" w:rsidR="00173542">
              <w:rPr>
                <w:rFonts w:ascii="Times New Roman" w:hAnsi="Times New Roman" w:cs="Times New Roman"/>
                <w:color w:val="auto"/>
              </w:rPr>
              <w:t xml:space="preserve"> luchtkwaliteit Nederland aan de Europese Commissie, mn dataset G; en bijbehorende </w:t>
            </w:r>
            <w:hyperlink w:history="1" r:id="rId58">
              <w:r w:rsidRPr="00E026F9" w:rsidR="00173542">
                <w:rPr>
                  <w:rStyle w:val="Hyperlink"/>
                  <w:rFonts w:ascii="Times New Roman" w:hAnsi="Times New Roman" w:cs="Times New Roman"/>
                  <w:color w:val="auto"/>
                </w:rPr>
                <w:t>viewer</w:t>
              </w:r>
            </w:hyperlink>
            <w:r w:rsidRPr="00E026F9" w:rsidR="00173542">
              <w:rPr>
                <w:rFonts w:ascii="Times New Roman" w:hAnsi="Times New Roman" w:cs="Times New Roman"/>
                <w:color w:val="auto"/>
              </w:rPr>
              <w:t xml:space="preserve"> (Products – Attainments viewer)</w:t>
            </w:r>
          </w:p>
          <w:p w:rsidRPr="00E026F9" w:rsidR="00173542" w:rsidP="00173542" w:rsidRDefault="00173542" w14:paraId="05051F35" w14:textId="77777777">
            <w:pPr>
              <w:numPr>
                <w:ilvl w:val="0"/>
                <w:numId w:val="14"/>
              </w:numPr>
              <w:spacing w:after="60" w:line="244" w:lineRule="auto"/>
              <w:ind w:hanging="360"/>
              <w:rPr>
                <w:color w:val="auto"/>
              </w:rPr>
            </w:pPr>
            <w:r w:rsidRPr="00E026F9">
              <w:rPr>
                <w:rFonts w:ascii="Times New Roman" w:hAnsi="Times New Roman" w:eastAsia="Times New Roman" w:cs="Times New Roman"/>
                <w:color w:val="auto"/>
              </w:rPr>
              <w:t xml:space="preserve">Kaartviewer op </w:t>
            </w:r>
            <w:r w:rsidRPr="00E026F9">
              <w:rPr>
                <w:rFonts w:ascii="Times New Roman" w:hAnsi="Times New Roman" w:eastAsia="Times New Roman" w:cs="Times New Roman"/>
                <w:color w:val="auto"/>
                <w:u w:val="single" w:color="000000"/>
              </w:rPr>
              <w:t>http://geodata.rivm.nl/gcn/</w:t>
            </w:r>
            <w:r w:rsidRPr="00E026F9">
              <w:rPr>
                <w:rFonts w:ascii="Times New Roman" w:hAnsi="Times New Roman" w:eastAsia="Times New Roman" w:cs="Times New Roman"/>
                <w:color w:val="auto"/>
              </w:rPr>
              <w:t xml:space="preserve">. Selecteer gewenste stof en jaar. De kaart toont de concentraties, klik op een cel om de waarde te tonen.  </w:t>
            </w:r>
          </w:p>
          <w:p w:rsidRPr="00E026F9" w:rsidR="00173542" w:rsidP="00173542" w:rsidRDefault="00150DD5" w14:paraId="0B9BC521" w14:textId="308AD872">
            <w:pPr>
              <w:numPr>
                <w:ilvl w:val="0"/>
                <w:numId w:val="14"/>
              </w:numPr>
              <w:ind w:hanging="360"/>
              <w:rPr>
                <w:color w:val="auto"/>
              </w:rPr>
            </w:pPr>
            <w:hyperlink w:history="1" r:id="rId59">
              <w:r w:rsidRPr="00E026F9" w:rsidR="00173542">
                <w:rPr>
                  <w:rStyle w:val="Hyperlink"/>
                  <w:rFonts w:ascii="Times New Roman" w:hAnsi="Times New Roman" w:eastAsia="Times New Roman" w:cs="Times New Roman"/>
                  <w:color w:val="auto"/>
                  <w:u w:color="000000"/>
                </w:rPr>
                <w:t>GCN-rapportage 2021</w:t>
              </w:r>
            </w:hyperlink>
            <w:r w:rsidRPr="00E026F9" w:rsidR="00173542">
              <w:rPr>
                <w:rFonts w:ascii="Times New Roman" w:hAnsi="Times New Roman" w:eastAsia="Times New Roman" w:cs="Times New Roman"/>
                <w:color w:val="auto"/>
              </w:rPr>
              <w:t>: [Hoogerbrugge et al., 2021] Zie par. 3.1 voor ramingen</w:t>
            </w:r>
          </w:p>
        </w:tc>
      </w:tr>
    </w:tbl>
    <w:p w:rsidR="00622956" w:rsidRDefault="0018446F" w14:paraId="2A1A2A01" w14:textId="77777777">
      <w:pPr>
        <w:jc w:val="both"/>
      </w:pPr>
      <w:r>
        <w:rPr>
          <w:rFonts w:ascii="Times New Roman" w:hAnsi="Times New Roman" w:eastAsia="Times New Roman" w:cs="Times New Roman"/>
          <w:sz w:val="24"/>
        </w:rPr>
        <w:t xml:space="preserve"> </w:t>
      </w:r>
    </w:p>
    <w:p w:rsidR="00622956" w:rsidRDefault="0018446F" w14:paraId="48CA34B7" w14:textId="77777777">
      <w:pPr>
        <w:spacing w:after="216"/>
      </w:pPr>
      <w:r>
        <w:rPr>
          <w:rFonts w:ascii="Times New Roman" w:hAnsi="Times New Roman" w:eastAsia="Times New Roman" w:cs="Times New Roman"/>
          <w:sz w:val="24"/>
        </w:rPr>
        <w:t xml:space="preserve"> </w:t>
      </w:r>
    </w:p>
    <w:p w:rsidR="000034B6" w:rsidRDefault="000034B6" w14:paraId="61BA387D" w14:textId="77777777">
      <w:pPr>
        <w:rPr>
          <w:rFonts w:ascii="Times New Roman" w:hAnsi="Times New Roman" w:eastAsia="Times New Roman" w:cs="Times New Roman"/>
          <w:sz w:val="24"/>
        </w:rPr>
      </w:pPr>
      <w:r>
        <w:rPr>
          <w:rFonts w:ascii="Times New Roman" w:hAnsi="Times New Roman" w:eastAsia="Times New Roman" w:cs="Times New Roman"/>
          <w:sz w:val="24"/>
        </w:rPr>
        <w:br w:type="page"/>
      </w:r>
    </w:p>
    <w:p w:rsidR="00186F43" w:rsidRDefault="00186F43" w14:paraId="32138C73" w14:textId="32FFEB06">
      <w:pPr>
        <w:spacing w:after="10" w:line="249" w:lineRule="auto"/>
        <w:ind w:left="-5" w:right="191" w:hanging="10"/>
        <w:rPr>
          <w:rFonts w:ascii="Times New Roman" w:hAnsi="Times New Roman" w:eastAsia="Times New Roman" w:cs="Times New Roman"/>
          <w:sz w:val="24"/>
        </w:rPr>
      </w:pPr>
    </w:p>
    <w:p w:rsidR="00084EBE" w:rsidP="00084EBE" w:rsidRDefault="00084EBE" w14:paraId="4AE51C81" w14:textId="47DBAF1E">
      <w:pPr>
        <w:spacing w:after="10" w:line="249" w:lineRule="auto"/>
        <w:ind w:left="-5" w:right="191" w:hanging="10"/>
        <w:rPr>
          <w:rFonts w:ascii="Times New Roman" w:hAnsi="Times New Roman" w:eastAsia="Times New Roman" w:cs="Times New Roman"/>
          <w:sz w:val="24"/>
        </w:rPr>
      </w:pPr>
      <w:r>
        <w:rPr>
          <w:rFonts w:ascii="Times New Roman" w:hAnsi="Times New Roman" w:eastAsia="Times New Roman" w:cs="Times New Roman"/>
          <w:sz w:val="24"/>
        </w:rPr>
        <w:t xml:space="preserve">De beschreven gegevens in tabel 2.5.2.1 benaderen de gevraagde gegevens gevraagd in tabel 2.5.2.2. </w:t>
      </w:r>
    </w:p>
    <w:p w:rsidR="00463004" w:rsidP="00084EBE" w:rsidRDefault="00463004" w14:paraId="51D9DF00" w14:textId="77777777">
      <w:pPr>
        <w:spacing w:after="10" w:line="249" w:lineRule="auto"/>
        <w:ind w:left="-5" w:right="191" w:hanging="10"/>
      </w:pPr>
    </w:p>
    <w:tbl>
      <w:tblPr>
        <w:tblStyle w:val="TableGrid"/>
        <w:tblW w:w="14851" w:type="dxa"/>
        <w:tblInd w:w="-108" w:type="dxa"/>
        <w:tblCellMar>
          <w:top w:w="174" w:type="dxa"/>
          <w:left w:w="108" w:type="dxa"/>
          <w:bottom w:w="17" w:type="dxa"/>
          <w:right w:w="2" w:type="dxa"/>
        </w:tblCellMar>
        <w:tblLook w:val="04A0" w:firstRow="1" w:lastRow="0" w:firstColumn="1" w:lastColumn="0" w:noHBand="0" w:noVBand="1"/>
      </w:tblPr>
      <w:tblGrid>
        <w:gridCol w:w="2179"/>
        <w:gridCol w:w="758"/>
        <w:gridCol w:w="835"/>
        <w:gridCol w:w="962"/>
        <w:gridCol w:w="709"/>
        <w:gridCol w:w="1056"/>
        <w:gridCol w:w="701"/>
        <w:gridCol w:w="835"/>
        <w:gridCol w:w="878"/>
        <w:gridCol w:w="1126"/>
        <w:gridCol w:w="1433"/>
        <w:gridCol w:w="1135"/>
        <w:gridCol w:w="2244"/>
      </w:tblGrid>
      <w:tr w:rsidR="00084EBE" w:rsidTr="00084EBE" w14:paraId="1297CFF2" w14:textId="77777777">
        <w:trPr>
          <w:trHeight w:val="410"/>
        </w:trPr>
        <w:tc>
          <w:tcPr>
            <w:tcW w:w="14851" w:type="dxa"/>
            <w:gridSpan w:val="13"/>
            <w:tcBorders>
              <w:top w:val="single" w:color="000000" w:sz="4" w:space="0"/>
              <w:left w:val="single" w:color="000000" w:sz="4" w:space="0"/>
              <w:bottom w:val="single" w:color="000000" w:sz="8" w:space="0"/>
              <w:right w:val="single" w:color="000000" w:sz="4" w:space="0"/>
            </w:tcBorders>
            <w:vAlign w:val="bottom"/>
          </w:tcPr>
          <w:p w:rsidR="00084EBE" w:rsidP="00084EBE" w:rsidRDefault="00084EBE" w14:paraId="52834FC3" w14:textId="77777777">
            <w:pPr>
              <w:tabs>
                <w:tab w:val="center" w:pos="3461"/>
                <w:tab w:val="center" w:pos="8396"/>
              </w:tabs>
            </w:pPr>
            <w:r>
              <w:tab/>
            </w:r>
            <w:r>
              <w:rPr>
                <w:rFonts w:ascii="Times New Roman" w:hAnsi="Times New Roman" w:eastAsia="Times New Roman" w:cs="Times New Roman"/>
                <w:b/>
                <w:sz w:val="24"/>
              </w:rPr>
              <w:t>2.5.2.2.</w:t>
            </w:r>
            <w:r>
              <w:rPr>
                <w:rFonts w:ascii="Arial" w:hAnsi="Arial" w:eastAsia="Arial" w:cs="Arial"/>
                <w:b/>
                <w:sz w:val="24"/>
              </w:rPr>
              <w:t xml:space="preserve"> </w:t>
            </w:r>
            <w:r>
              <w:rPr>
                <w:rFonts w:ascii="Arial" w:hAnsi="Arial" w:eastAsia="Arial" w:cs="Arial"/>
                <w:b/>
                <w:sz w:val="24"/>
              </w:rPr>
              <w:tab/>
            </w:r>
            <w:r>
              <w:rPr>
                <w:rFonts w:ascii="Times New Roman" w:hAnsi="Times New Roman" w:eastAsia="Times New Roman" w:cs="Times New Roman"/>
                <w:b/>
                <w:sz w:val="24"/>
                <w:u w:val="single" w:color="000000"/>
              </w:rPr>
              <w:t>Kwantitatieve beschrijving van de verwachte verbetering van de luchtkwaliteit (F)</w:t>
            </w:r>
            <w:r>
              <w:rPr>
                <w:rFonts w:ascii="Times New Roman" w:hAnsi="Times New Roman" w:eastAsia="Times New Roman" w:cs="Times New Roman"/>
                <w:b/>
                <w:sz w:val="24"/>
              </w:rPr>
              <w:t xml:space="preserve"> </w:t>
            </w:r>
          </w:p>
        </w:tc>
      </w:tr>
      <w:tr w:rsidR="00084EBE" w:rsidTr="00463004" w14:paraId="49522B0B" w14:textId="77777777">
        <w:trPr>
          <w:trHeight w:val="739"/>
        </w:trPr>
        <w:tc>
          <w:tcPr>
            <w:tcW w:w="2179" w:type="dxa"/>
            <w:vMerge w:val="restart"/>
            <w:tcBorders>
              <w:top w:val="single" w:color="000000" w:sz="8" w:space="0"/>
              <w:left w:val="single" w:color="000000" w:sz="4" w:space="0"/>
              <w:bottom w:val="single" w:color="000000" w:sz="4" w:space="0"/>
              <w:right w:val="single" w:color="000000" w:sz="4" w:space="0"/>
            </w:tcBorders>
            <w:vAlign w:val="center"/>
          </w:tcPr>
          <w:p w:rsidR="00084EBE" w:rsidP="00084EBE" w:rsidRDefault="00084EBE" w14:paraId="6511442A" w14:textId="77777777">
            <w:pPr>
              <w:spacing w:after="96"/>
            </w:pPr>
            <w:r>
              <w:rPr>
                <w:rFonts w:ascii="Times New Roman" w:hAnsi="Times New Roman" w:eastAsia="Times New Roman" w:cs="Times New Roman"/>
                <w:sz w:val="24"/>
              </w:rPr>
              <w:t xml:space="preserve">  </w:t>
            </w:r>
          </w:p>
          <w:p w:rsidR="00084EBE" w:rsidP="00084EBE" w:rsidRDefault="00084EBE" w14:paraId="6270E383" w14:textId="77777777">
            <w:pPr>
              <w:spacing w:line="342" w:lineRule="auto"/>
              <w:ind w:right="2009"/>
            </w:pPr>
            <w:r>
              <w:rPr>
                <w:rFonts w:ascii="Times New Roman" w:hAnsi="Times New Roman" w:eastAsia="Times New Roman" w:cs="Times New Roman"/>
                <w:sz w:val="24"/>
              </w:rPr>
              <w:t xml:space="preserve">   </w:t>
            </w:r>
          </w:p>
          <w:p w:rsidR="00084EBE" w:rsidP="00084EBE" w:rsidRDefault="00084EBE" w14:paraId="1FD4F3C8" w14:textId="77777777">
            <w:pPr>
              <w:spacing w:after="96"/>
            </w:pPr>
            <w:r>
              <w:rPr>
                <w:rFonts w:ascii="Times New Roman" w:hAnsi="Times New Roman" w:eastAsia="Times New Roman" w:cs="Times New Roman"/>
                <w:sz w:val="24"/>
              </w:rPr>
              <w:t xml:space="preserve"> </w:t>
            </w:r>
          </w:p>
          <w:p w:rsidR="00084EBE" w:rsidP="00084EBE" w:rsidRDefault="00084EBE" w14:paraId="4798F54E" w14:textId="77777777">
            <w:r>
              <w:rPr>
                <w:rFonts w:ascii="Times New Roman" w:hAnsi="Times New Roman" w:eastAsia="Times New Roman" w:cs="Times New Roman"/>
                <w:sz w:val="24"/>
              </w:rPr>
              <w:t xml:space="preserve"> Waarden van de </w:t>
            </w:r>
          </w:p>
          <w:p w:rsidR="00084EBE" w:rsidP="00084EBE" w:rsidRDefault="00084EBE" w14:paraId="52078D46" w14:textId="77777777">
            <w:r>
              <w:rPr>
                <w:rFonts w:ascii="Times New Roman" w:hAnsi="Times New Roman" w:eastAsia="Times New Roman" w:cs="Times New Roman"/>
                <w:sz w:val="24"/>
              </w:rPr>
              <w:t xml:space="preserve">richtlijn luchtkwaliteit: </w:t>
            </w:r>
          </w:p>
        </w:tc>
        <w:tc>
          <w:tcPr>
            <w:tcW w:w="3264" w:type="dxa"/>
            <w:gridSpan w:val="4"/>
            <w:tcBorders>
              <w:top w:val="single" w:color="000000" w:sz="8" w:space="0"/>
              <w:left w:val="single" w:color="000000" w:sz="4" w:space="0"/>
              <w:bottom w:val="single" w:color="000000" w:sz="4" w:space="0"/>
              <w:right w:val="single" w:color="000000" w:sz="4" w:space="0"/>
            </w:tcBorders>
            <w:vAlign w:val="center"/>
          </w:tcPr>
          <w:p w:rsidR="00084EBE" w:rsidP="00084EBE" w:rsidRDefault="00084EBE" w14:paraId="06C38B67" w14:textId="77777777">
            <w:pPr>
              <w:tabs>
                <w:tab w:val="center" w:pos="1791"/>
                <w:tab w:val="right" w:pos="3154"/>
              </w:tabs>
            </w:pPr>
            <w:r>
              <w:rPr>
                <w:rFonts w:ascii="Times New Roman" w:hAnsi="Times New Roman" w:eastAsia="Times New Roman" w:cs="Times New Roman"/>
                <w:b/>
                <w:sz w:val="24"/>
              </w:rPr>
              <w:t xml:space="preserve">Verwacht </w:t>
            </w:r>
            <w:r>
              <w:rPr>
                <w:rFonts w:ascii="Times New Roman" w:hAnsi="Times New Roman" w:eastAsia="Times New Roman" w:cs="Times New Roman"/>
                <w:b/>
                <w:sz w:val="24"/>
              </w:rPr>
              <w:tab/>
              <w:t xml:space="preserve">aantal </w:t>
            </w:r>
            <w:r>
              <w:rPr>
                <w:rFonts w:ascii="Times New Roman" w:hAnsi="Times New Roman" w:eastAsia="Times New Roman" w:cs="Times New Roman"/>
                <w:b/>
                <w:sz w:val="24"/>
              </w:rPr>
              <w:tab/>
              <w:t>niet-</w:t>
            </w:r>
          </w:p>
          <w:p w:rsidR="00084EBE" w:rsidP="00084EBE" w:rsidRDefault="00084EBE" w14:paraId="16C7A126" w14:textId="77777777">
            <w:r>
              <w:rPr>
                <w:rFonts w:ascii="Times New Roman" w:hAnsi="Times New Roman" w:eastAsia="Times New Roman" w:cs="Times New Roman"/>
                <w:b/>
                <w:sz w:val="24"/>
              </w:rPr>
              <w:t xml:space="preserve">conforme luchtkwaliteitszones: </w:t>
            </w:r>
          </w:p>
        </w:tc>
        <w:tc>
          <w:tcPr>
            <w:tcW w:w="3470" w:type="dxa"/>
            <w:gridSpan w:val="4"/>
            <w:tcBorders>
              <w:top w:val="single" w:color="000000" w:sz="8" w:space="0"/>
              <w:left w:val="single" w:color="000000" w:sz="4" w:space="0"/>
              <w:bottom w:val="single" w:color="000000" w:sz="4" w:space="0"/>
              <w:right w:val="single" w:color="000000" w:sz="4" w:space="0"/>
            </w:tcBorders>
          </w:tcPr>
          <w:p w:rsidR="00084EBE" w:rsidP="00084EBE" w:rsidRDefault="00084EBE" w14:paraId="037DE129" w14:textId="77777777">
            <w:pPr>
              <w:ind w:left="2"/>
            </w:pPr>
            <w:r>
              <w:rPr>
                <w:rFonts w:ascii="Times New Roman" w:hAnsi="Times New Roman" w:eastAsia="Times New Roman" w:cs="Times New Roman"/>
                <w:b/>
                <w:sz w:val="24"/>
              </w:rPr>
              <w:t xml:space="preserve">Verwacht </w:t>
            </w:r>
            <w:r>
              <w:rPr>
                <w:rFonts w:ascii="Times New Roman" w:hAnsi="Times New Roman" w:eastAsia="Times New Roman" w:cs="Times New Roman"/>
                <w:b/>
                <w:sz w:val="24"/>
              </w:rPr>
              <w:tab/>
              <w:t xml:space="preserve">aantal </w:t>
            </w:r>
            <w:r>
              <w:rPr>
                <w:rFonts w:ascii="Times New Roman" w:hAnsi="Times New Roman" w:eastAsia="Times New Roman" w:cs="Times New Roman"/>
                <w:b/>
                <w:sz w:val="24"/>
              </w:rPr>
              <w:tab/>
              <w:t xml:space="preserve">conforme luchtkwaliteitszones:  </w:t>
            </w:r>
          </w:p>
        </w:tc>
        <w:tc>
          <w:tcPr>
            <w:tcW w:w="5938" w:type="dxa"/>
            <w:gridSpan w:val="4"/>
            <w:tcBorders>
              <w:top w:val="single" w:color="000000" w:sz="8" w:space="0"/>
              <w:left w:val="single" w:color="000000" w:sz="4" w:space="0"/>
              <w:bottom w:val="single" w:color="000000" w:sz="4" w:space="0"/>
              <w:right w:val="single" w:color="000000" w:sz="4" w:space="0"/>
            </w:tcBorders>
          </w:tcPr>
          <w:p w:rsidR="00084EBE" w:rsidP="00084EBE" w:rsidRDefault="00084EBE" w14:paraId="0F3397C5" w14:textId="77777777">
            <w:r>
              <w:rPr>
                <w:rFonts w:ascii="Times New Roman" w:hAnsi="Times New Roman" w:eastAsia="Times New Roman" w:cs="Times New Roman"/>
                <w:b/>
                <w:sz w:val="24"/>
              </w:rPr>
              <w:t xml:space="preserve">Totaal aantal conforme luchtkwaliteitszones:  </w:t>
            </w:r>
          </w:p>
        </w:tc>
      </w:tr>
      <w:tr w:rsidR="00084EBE" w:rsidTr="00463004" w14:paraId="32937F91" w14:textId="77777777">
        <w:trPr>
          <w:trHeight w:val="1260"/>
        </w:trPr>
        <w:tc>
          <w:tcPr>
            <w:tcW w:w="0" w:type="auto"/>
            <w:vMerge/>
            <w:tcBorders>
              <w:top w:val="nil"/>
              <w:left w:val="single" w:color="000000" w:sz="4" w:space="0"/>
              <w:bottom w:val="single" w:color="000000" w:sz="4" w:space="0"/>
              <w:right w:val="single" w:color="000000" w:sz="4" w:space="0"/>
            </w:tcBorders>
          </w:tcPr>
          <w:p w:rsidR="00084EBE" w:rsidP="00084EBE" w:rsidRDefault="00084EBE" w14:paraId="704A33F6" w14:textId="77777777"/>
        </w:tc>
        <w:tc>
          <w:tcPr>
            <w:tcW w:w="758" w:type="dxa"/>
            <w:tcBorders>
              <w:top w:val="single" w:color="000000" w:sz="4" w:space="0"/>
              <w:left w:val="single" w:color="000000" w:sz="4" w:space="0"/>
              <w:bottom w:val="single" w:color="000000" w:sz="4" w:space="0"/>
              <w:right w:val="single" w:color="000000" w:sz="4" w:space="0"/>
            </w:tcBorders>
          </w:tcPr>
          <w:p w:rsidR="00084EBE" w:rsidP="00084EBE" w:rsidRDefault="00084EBE" w14:paraId="69B864F1" w14:textId="77777777">
            <w:pPr>
              <w:ind w:left="170"/>
            </w:pPr>
            <w:r>
              <w:rPr>
                <w:noProof/>
                <w:lang w:val="en-GB" w:eastAsia="en-GB"/>
              </w:rPr>
              <mc:AlternateContent>
                <mc:Choice Requires="wpg">
                  <w:drawing>
                    <wp:inline distT="0" distB="0" distL="0" distR="0" wp14:anchorId="029501DB" wp14:editId="2974CD35">
                      <wp:extent cx="263953" cy="750972"/>
                      <wp:effectExtent l="0" t="0" r="0" b="0"/>
                      <wp:docPr id="81084" name="Group 81084"/>
                      <wp:cNvGraphicFramePr/>
                      <a:graphic xmlns:a="http://schemas.openxmlformats.org/drawingml/2006/main">
                        <a:graphicData uri="http://schemas.microsoft.com/office/word/2010/wordprocessingGroup">
                          <wpg:wgp>
                            <wpg:cNvGrpSpPr/>
                            <wpg:grpSpPr>
                              <a:xfrm>
                                <a:off x="0" y="0"/>
                                <a:ext cx="263953" cy="750972"/>
                                <a:chOff x="0" y="0"/>
                                <a:chExt cx="263953" cy="750972"/>
                              </a:xfrm>
                            </wpg:grpSpPr>
                            <wps:wsp>
                              <wps:cNvPr id="4209" name="Rectangle 4209"/>
                              <wps:cNvSpPr/>
                              <wps:spPr>
                                <a:xfrm rot="-5399999">
                                  <a:off x="-423186" y="175365"/>
                                  <a:ext cx="998793" cy="152420"/>
                                </a:xfrm>
                                <a:prstGeom prst="rect">
                                  <a:avLst/>
                                </a:prstGeom>
                                <a:ln>
                                  <a:noFill/>
                                </a:ln>
                              </wps:spPr>
                              <wps:txbx>
                                <w:txbxContent>
                                  <w:p w:rsidR="001D63D2" w:rsidP="00084EBE" w:rsidRDefault="001D63D2" w14:paraId="588B1BE3" w14:textId="77777777">
                                    <w:r>
                                      <w:rPr>
                                        <w:rFonts w:ascii="Times New Roman" w:hAnsi="Times New Roman" w:eastAsia="Times New Roman" w:cs="Times New Roman"/>
                                        <w:sz w:val="20"/>
                                      </w:rPr>
                                      <w:t xml:space="preserve">Referentiejaar </w:t>
                                    </w:r>
                                  </w:p>
                                </w:txbxContent>
                              </wps:txbx>
                              <wps:bodyPr horzOverflow="overflow" vert="horz" lIns="0" tIns="0" rIns="0" bIns="0" rtlCol="0">
                                <a:noAutofit/>
                              </wps:bodyPr>
                            </wps:wsp>
                            <wps:wsp>
                              <wps:cNvPr id="4210" name="Rectangle 4210"/>
                              <wps:cNvSpPr/>
                              <wps:spPr>
                                <a:xfrm rot="-5399999">
                                  <a:off x="-138030" y="209061"/>
                                  <a:ext cx="727185" cy="152420"/>
                                </a:xfrm>
                                <a:prstGeom prst="rect">
                                  <a:avLst/>
                                </a:prstGeom>
                                <a:ln>
                                  <a:noFill/>
                                </a:ln>
                              </wps:spPr>
                              <wps:txbx>
                                <w:txbxContent>
                                  <w:p w:rsidR="001D63D2" w:rsidP="00084EBE" w:rsidRDefault="001D63D2" w14:paraId="4CBBE0B3" w14:textId="77777777">
                                    <w:r>
                                      <w:rPr>
                                        <w:rFonts w:ascii="Times New Roman" w:hAnsi="Times New Roman" w:eastAsia="Times New Roman" w:cs="Times New Roman"/>
                                        <w:sz w:val="20"/>
                                      </w:rPr>
                                      <w:t xml:space="preserve">aangeven: </w:t>
                                    </w:r>
                                  </w:p>
                                </w:txbxContent>
                              </wps:txbx>
                              <wps:bodyPr horzOverflow="overflow" vert="horz" lIns="0" tIns="0" rIns="0" bIns="0" rtlCol="0">
                                <a:noAutofit/>
                              </wps:bodyPr>
                            </wps:wsp>
                          </wpg:wgp>
                        </a:graphicData>
                      </a:graphic>
                    </wp:inline>
                  </w:drawing>
                </mc:Choice>
                <mc:Fallback>
                  <w:pict>
                    <v:group id="Group 81084" style="width:20.8pt;height:59.15pt;mso-position-horizontal-relative:char;mso-position-vertical-relative:line" coordsize="2639,7509" o:spid="_x0000_s1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" w14:anchorId="029501DB">
                      <v:rect id="Rectangle 4209" style="position:absolute;left:-4232;top:1754;width:9987;height:1524;rotation:-5898239fd;visibility:visible;mso-wrap-style:square;v-text-anchor:top" o:spid="_x0000_s104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">
                        <v:textbox inset="0,0,0,0">
                          <w:txbxContent>
                            <w:p w:rsidR="001D63D2" w:rsidP="00084EBE" w:rsidRDefault="001D63D2" w14:paraId="588B1BE3" w14:textId="77777777">
                              <w:r>
                                <w:rPr>
                                  <w:rFonts w:ascii="Times New Roman" w:hAnsi="Times New Roman" w:eastAsia="Times New Roman" w:cs="Times New Roman"/>
                                  <w:sz w:val="20"/>
                                </w:rPr>
                                <w:t xml:space="preserve">Referentiejaar </w:t>
                              </w:r>
                            </w:p>
                          </w:txbxContent>
                        </v:textbox>
                      </v:rect>
                      <v:rect id="Rectangle 4210" style="position:absolute;left:-1381;top:2091;width:7271;height:1524;rotation:-5898239fd;visibility:visible;mso-wrap-style:square;v-text-anchor:top" o:spid="_x0000_s10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">
                        <v:textbox inset="0,0,0,0">
                          <w:txbxContent>
                            <w:p w:rsidR="001D63D2" w:rsidP="00084EBE" w:rsidRDefault="001D63D2" w14:paraId="4CBBE0B3" w14:textId="77777777">
                              <w:r>
                                <w:rPr>
                                  <w:rFonts w:ascii="Times New Roman" w:hAnsi="Times New Roman" w:eastAsia="Times New Roman" w:cs="Times New Roman"/>
                                  <w:sz w:val="20"/>
                                </w:rPr>
                                <w:t xml:space="preserve">aangeven: </w:t>
                              </w:r>
                            </w:p>
                          </w:txbxContent>
                        </v:textbox>
                      </v:rect>
                      <w10:anchorlock/>
                    </v:group>
                  </w:pict>
                </mc:Fallback>
              </mc:AlternateContent>
            </w:r>
          </w:p>
        </w:tc>
        <w:tc>
          <w:tcPr>
            <w:tcW w:w="835"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62056610" w14:textId="77777777">
            <w:pPr>
              <w:ind w:left="170"/>
            </w:pPr>
            <w:r>
              <w:rPr>
                <w:noProof/>
                <w:lang w:val="en-GB" w:eastAsia="en-GB"/>
              </w:rPr>
              <mc:AlternateContent>
                <mc:Choice Requires="wpg">
                  <w:drawing>
                    <wp:inline distT="0" distB="0" distL="0" distR="0" wp14:anchorId="00F128E7" wp14:editId="3EBAC457">
                      <wp:extent cx="114602" cy="321202"/>
                      <wp:effectExtent l="0" t="0" r="0" b="0"/>
                      <wp:docPr id="81111" name="Group 81111"/>
                      <wp:cNvGraphicFramePr/>
                      <a:graphic xmlns:a="http://schemas.openxmlformats.org/drawingml/2006/main">
                        <a:graphicData uri="http://schemas.microsoft.com/office/word/2010/wordprocessingGroup">
                          <wpg:wgp>
                            <wpg:cNvGrpSpPr/>
                            <wpg:grpSpPr>
                              <a:xfrm>
                                <a:off x="0" y="0"/>
                                <a:ext cx="114602" cy="321202"/>
                                <a:chOff x="0" y="0"/>
                                <a:chExt cx="114602" cy="321202"/>
                              </a:xfrm>
                            </wpg:grpSpPr>
                            <wps:wsp>
                              <wps:cNvPr id="68244" name="Rectangle 68244"/>
                              <wps:cNvSpPr/>
                              <wps:spPr>
                                <a:xfrm rot="-5399999">
                                  <a:off x="-122396" y="46385"/>
                                  <a:ext cx="427199" cy="152421"/>
                                </a:xfrm>
                                <a:prstGeom prst="rect">
                                  <a:avLst/>
                                </a:prstGeom>
                                <a:ln>
                                  <a:noFill/>
                                </a:ln>
                              </wps:spPr>
                              <wps:txbx>
                                <w:txbxContent>
                                  <w:p w:rsidR="001D63D2" w:rsidP="00084EBE" w:rsidRDefault="001D63D2" w14:paraId="6E6484F1" w14:textId="77777777">
                                    <w:r>
                                      <w:rPr>
                                        <w:rFonts w:ascii="Times New Roman" w:hAnsi="Times New Roman" w:eastAsia="Times New Roman" w:cs="Times New Roman"/>
                                        <w:sz w:val="20"/>
                                      </w:rPr>
                                      <w:t>2020:</w:t>
                                    </w:r>
                                  </w:p>
                                </w:txbxContent>
                              </wps:txbx>
                              <wps:bodyPr horzOverflow="overflow" vert="horz" lIns="0" tIns="0" rIns="0" bIns="0" rtlCol="0">
                                <a:noAutofit/>
                              </wps:bodyPr>
                            </wps:wsp>
                            <wps:wsp>
                              <wps:cNvPr id="68245" name="Rectangle 68245"/>
                              <wps:cNvSpPr/>
                              <wps:spPr>
                                <a:xfrm rot="-5399999">
                                  <a:off x="-282169" y="-113387"/>
                                  <a:ext cx="427199" cy="152420"/>
                                </a:xfrm>
                                <a:prstGeom prst="rect">
                                  <a:avLst/>
                                </a:prstGeom>
                                <a:ln>
                                  <a:noFill/>
                                </a:ln>
                              </wps:spPr>
                              <wps:txbx>
                                <w:txbxContent>
                                  <w:p w:rsidR="001D63D2" w:rsidP="00084EBE" w:rsidRDefault="001D63D2" w14:paraId="218FCED1"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1111" style="width:9pt;height:25.3pt;mso-position-horizontal-relative:char;mso-position-vertical-relative:line" coordsize="114602,321202" o:spid="_x0000_s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" w14:anchorId="00F128E7">
                      <v:rect id="Rectangle 68244" style="position:absolute;left:-122396;top:46385;width:427199;height:152421;rotation:-5898239fd;visibility:visible;mso-wrap-style:square;v-text-anchor:top" o:spid="_x0000_s105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">
                        <v:textbox inset="0,0,0,0">
                          <w:txbxContent>
                            <w:p w:rsidR="001D63D2" w:rsidP="00084EBE" w:rsidRDefault="001D63D2" w14:paraId="6E6484F1" w14:textId="77777777">
                              <w:r>
                                <w:rPr>
                                  <w:rFonts w:ascii="Times New Roman" w:hAnsi="Times New Roman" w:eastAsia="Times New Roman" w:cs="Times New Roman"/>
                                  <w:sz w:val="20"/>
                                </w:rPr>
                                <w:t>2020:</w:t>
                              </w:r>
                            </w:p>
                          </w:txbxContent>
                        </v:textbox>
                      </v:rect>
                      <v:rect id="Rectangle 68245" style="position:absolute;left:-282169;top:-113387;width:427199;height:152420;rotation:-5898239fd;visibility:visible;mso-wrap-style:square;v-text-anchor:top" o:spid="_x0000_s105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">
                        <v:textbox inset="0,0,0,0">
                          <w:txbxContent>
                            <w:p w:rsidR="001D63D2" w:rsidP="00084EBE" w:rsidRDefault="001D63D2" w14:paraId="218FCED1" w14:textId="77777777">
                              <w:r>
                                <w:rPr>
                                  <w:rFonts w:ascii="Times New Roman" w:hAnsi="Times New Roman" w:eastAsia="Times New Roman" w:cs="Times New Roman"/>
                                  <w:sz w:val="20"/>
                                </w:rPr>
                                <w:t xml:space="preserve"> </w:t>
                              </w:r>
                            </w:p>
                          </w:txbxContent>
                        </v:textbox>
                      </v:rect>
                      <w10:anchorlock/>
                    </v:group>
                  </w:pict>
                </mc:Fallback>
              </mc:AlternateContent>
            </w:r>
          </w:p>
        </w:tc>
        <w:tc>
          <w:tcPr>
            <w:tcW w:w="962"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04295EF7" w14:textId="77777777">
            <w:pPr>
              <w:ind w:left="173"/>
            </w:pPr>
            <w:r>
              <w:rPr>
                <w:noProof/>
                <w:lang w:val="en-GB" w:eastAsia="en-GB"/>
              </w:rPr>
              <mc:AlternateContent>
                <mc:Choice Requires="wpg">
                  <w:drawing>
                    <wp:inline distT="0" distB="0" distL="0" distR="0" wp14:anchorId="1E0B0DB5" wp14:editId="29199E5D">
                      <wp:extent cx="114602" cy="321202"/>
                      <wp:effectExtent l="0" t="0" r="0" b="0"/>
                      <wp:docPr id="81124" name="Group 81124"/>
                      <wp:cNvGraphicFramePr/>
                      <a:graphic xmlns:a="http://schemas.openxmlformats.org/drawingml/2006/main">
                        <a:graphicData uri="http://schemas.microsoft.com/office/word/2010/wordprocessingGroup">
                          <wpg:wgp>
                            <wpg:cNvGrpSpPr/>
                            <wpg:grpSpPr>
                              <a:xfrm>
                                <a:off x="0" y="0"/>
                                <a:ext cx="114602" cy="321202"/>
                                <a:chOff x="0" y="0"/>
                                <a:chExt cx="114602" cy="321202"/>
                              </a:xfrm>
                            </wpg:grpSpPr>
                            <wps:wsp>
                              <wps:cNvPr id="68246" name="Rectangle 68246"/>
                              <wps:cNvSpPr/>
                              <wps:spPr>
                                <a:xfrm rot="-5399999">
                                  <a:off x="-122397" y="46385"/>
                                  <a:ext cx="427199" cy="152420"/>
                                </a:xfrm>
                                <a:prstGeom prst="rect">
                                  <a:avLst/>
                                </a:prstGeom>
                                <a:ln>
                                  <a:noFill/>
                                </a:ln>
                              </wps:spPr>
                              <wps:txbx>
                                <w:txbxContent>
                                  <w:p w:rsidR="001D63D2" w:rsidP="00084EBE" w:rsidRDefault="001D63D2" w14:paraId="3A07ADE4" w14:textId="77777777">
                                    <w:r>
                                      <w:rPr>
                                        <w:rFonts w:ascii="Times New Roman" w:hAnsi="Times New Roman" w:eastAsia="Times New Roman" w:cs="Times New Roman"/>
                                        <w:sz w:val="20"/>
                                      </w:rPr>
                                      <w:t>2025:</w:t>
                                    </w:r>
                                  </w:p>
                                </w:txbxContent>
                              </wps:txbx>
                              <wps:bodyPr horzOverflow="overflow" vert="horz" lIns="0" tIns="0" rIns="0" bIns="0" rtlCol="0">
                                <a:noAutofit/>
                              </wps:bodyPr>
                            </wps:wsp>
                            <wps:wsp>
                              <wps:cNvPr id="68247" name="Rectangle 68247"/>
                              <wps:cNvSpPr/>
                              <wps:spPr>
                                <a:xfrm rot="-5399999">
                                  <a:off x="-282169" y="-113387"/>
                                  <a:ext cx="427199" cy="152420"/>
                                </a:xfrm>
                                <a:prstGeom prst="rect">
                                  <a:avLst/>
                                </a:prstGeom>
                                <a:ln>
                                  <a:noFill/>
                                </a:ln>
                              </wps:spPr>
                              <wps:txbx>
                                <w:txbxContent>
                                  <w:p w:rsidR="001D63D2" w:rsidP="00084EBE" w:rsidRDefault="001D63D2" w14:paraId="4481500F"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1124" style="width:9pt;height:25.3pt;mso-position-horizontal-relative:char;mso-position-vertical-relative:line" coordsize="114602,321202" o:spid="_x0000_s1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" w14:anchorId="1E0B0DB5">
                      <v:rect id="Rectangle 68246" style="position:absolute;left:-122397;top:46385;width:427199;height:152420;rotation:-5898239fd;visibility:visible;mso-wrap-style:square;v-text-anchor:top" o:spid="_x0000_s105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">
                        <v:textbox inset="0,0,0,0">
                          <w:txbxContent>
                            <w:p w:rsidR="001D63D2" w:rsidP="00084EBE" w:rsidRDefault="001D63D2" w14:paraId="3A07ADE4" w14:textId="77777777">
                              <w:r>
                                <w:rPr>
                                  <w:rFonts w:ascii="Times New Roman" w:hAnsi="Times New Roman" w:eastAsia="Times New Roman" w:cs="Times New Roman"/>
                                  <w:sz w:val="20"/>
                                </w:rPr>
                                <w:t>2025:</w:t>
                              </w:r>
                            </w:p>
                          </w:txbxContent>
                        </v:textbox>
                      </v:rect>
                      <v:rect id="Rectangle 68247" style="position:absolute;left:-282169;top:-113387;width:427199;height:152420;rotation:-5898239fd;visibility:visible;mso-wrap-style:square;v-text-anchor:top" o:spid="_x0000_s105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">
                        <v:textbox inset="0,0,0,0">
                          <w:txbxContent>
                            <w:p w:rsidR="001D63D2" w:rsidP="00084EBE" w:rsidRDefault="001D63D2" w14:paraId="4481500F" w14:textId="77777777">
                              <w:r>
                                <w:rPr>
                                  <w:rFonts w:ascii="Times New Roman" w:hAnsi="Times New Roman" w:eastAsia="Times New Roman" w:cs="Times New Roman"/>
                                  <w:sz w:val="20"/>
                                </w:rPr>
                                <w:t xml:space="preserve"> </w:t>
                              </w:r>
                            </w:p>
                          </w:txbxContent>
                        </v:textbox>
                      </v:rect>
                      <w10:anchorlock/>
                    </v:group>
                  </w:pict>
                </mc:Fallback>
              </mc:AlternateContent>
            </w:r>
          </w:p>
        </w:tc>
        <w:tc>
          <w:tcPr>
            <w:tcW w:w="708"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422CD377" w14:textId="77777777">
            <w:pPr>
              <w:ind w:left="173"/>
            </w:pPr>
            <w:r>
              <w:rPr>
                <w:noProof/>
                <w:lang w:val="en-GB" w:eastAsia="en-GB"/>
              </w:rPr>
              <mc:AlternateContent>
                <mc:Choice Requires="wpg">
                  <w:drawing>
                    <wp:inline distT="0" distB="0" distL="0" distR="0" wp14:anchorId="56DD25CF" wp14:editId="7D004FBC">
                      <wp:extent cx="114602" cy="321202"/>
                      <wp:effectExtent l="0" t="0" r="0" b="0"/>
                      <wp:docPr id="81135" name="Group 81135"/>
                      <wp:cNvGraphicFramePr/>
                      <a:graphic xmlns:a="http://schemas.openxmlformats.org/drawingml/2006/main">
                        <a:graphicData uri="http://schemas.microsoft.com/office/word/2010/wordprocessingGroup">
                          <wpg:wgp>
                            <wpg:cNvGrpSpPr/>
                            <wpg:grpSpPr>
                              <a:xfrm>
                                <a:off x="0" y="0"/>
                                <a:ext cx="114602" cy="321202"/>
                                <a:chOff x="0" y="0"/>
                                <a:chExt cx="114602" cy="321202"/>
                              </a:xfrm>
                            </wpg:grpSpPr>
                            <wps:wsp>
                              <wps:cNvPr id="68248" name="Rectangle 68248"/>
                              <wps:cNvSpPr/>
                              <wps:spPr>
                                <a:xfrm rot="-5399999">
                                  <a:off x="-122397" y="46385"/>
                                  <a:ext cx="427199" cy="152420"/>
                                </a:xfrm>
                                <a:prstGeom prst="rect">
                                  <a:avLst/>
                                </a:prstGeom>
                                <a:ln>
                                  <a:noFill/>
                                </a:ln>
                              </wps:spPr>
                              <wps:txbx>
                                <w:txbxContent>
                                  <w:p w:rsidR="001D63D2" w:rsidP="00084EBE" w:rsidRDefault="001D63D2" w14:paraId="1F4C28C6" w14:textId="77777777">
                                    <w:r>
                                      <w:rPr>
                                        <w:rFonts w:ascii="Times New Roman" w:hAnsi="Times New Roman" w:eastAsia="Times New Roman" w:cs="Times New Roman"/>
                                        <w:sz w:val="20"/>
                                      </w:rPr>
                                      <w:t>2030:</w:t>
                                    </w:r>
                                  </w:p>
                                </w:txbxContent>
                              </wps:txbx>
                              <wps:bodyPr horzOverflow="overflow" vert="horz" lIns="0" tIns="0" rIns="0" bIns="0" rtlCol="0">
                                <a:noAutofit/>
                              </wps:bodyPr>
                            </wps:wsp>
                            <wps:wsp>
                              <wps:cNvPr id="68249" name="Rectangle 68249"/>
                              <wps:cNvSpPr/>
                              <wps:spPr>
                                <a:xfrm rot="-5399999">
                                  <a:off x="-282169" y="-113387"/>
                                  <a:ext cx="427199" cy="152420"/>
                                </a:xfrm>
                                <a:prstGeom prst="rect">
                                  <a:avLst/>
                                </a:prstGeom>
                                <a:ln>
                                  <a:noFill/>
                                </a:ln>
                              </wps:spPr>
                              <wps:txbx>
                                <w:txbxContent>
                                  <w:p w:rsidR="001D63D2" w:rsidP="00084EBE" w:rsidRDefault="001D63D2" w14:paraId="6802718C"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1135" style="width:9pt;height:25.3pt;mso-position-horizontal-relative:char;mso-position-vertical-relative:line" coordsize="114602,321202" o:spid="_x0000_s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" w14:anchorId="56DD25CF">
                      <v:rect id="Rectangle 68248" style="position:absolute;left:-122397;top:46385;width:427199;height:152420;rotation:-5898239fd;visibility:visible;mso-wrap-style:square;v-text-anchor:top" o:spid="_x0000_s105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">
                        <v:textbox inset="0,0,0,0">
                          <w:txbxContent>
                            <w:p w:rsidR="001D63D2" w:rsidP="00084EBE" w:rsidRDefault="001D63D2" w14:paraId="1F4C28C6" w14:textId="77777777">
                              <w:r>
                                <w:rPr>
                                  <w:rFonts w:ascii="Times New Roman" w:hAnsi="Times New Roman" w:eastAsia="Times New Roman" w:cs="Times New Roman"/>
                                  <w:sz w:val="20"/>
                                </w:rPr>
                                <w:t>2030:</w:t>
                              </w:r>
                            </w:p>
                          </w:txbxContent>
                        </v:textbox>
                      </v:rect>
                      <v:rect id="Rectangle 68249" style="position:absolute;left:-282169;top:-113387;width:427199;height:152420;rotation:-5898239fd;visibility:visible;mso-wrap-style:square;v-text-anchor:top" o:spid="_x0000_s105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">
                        <v:textbox inset="0,0,0,0">
                          <w:txbxContent>
                            <w:p w:rsidR="001D63D2" w:rsidP="00084EBE" w:rsidRDefault="001D63D2" w14:paraId="6802718C" w14:textId="77777777">
                              <w:r>
                                <w:rPr>
                                  <w:rFonts w:ascii="Times New Roman" w:hAnsi="Times New Roman" w:eastAsia="Times New Roman" w:cs="Times New Roman"/>
                                  <w:sz w:val="20"/>
                                </w:rPr>
                                <w:t xml:space="preserve"> </w:t>
                              </w:r>
                            </w:p>
                          </w:txbxContent>
                        </v:textbox>
                      </v:rect>
                      <w10:anchorlock/>
                    </v:group>
                  </w:pict>
                </mc:Fallback>
              </mc:AlternateContent>
            </w:r>
          </w:p>
        </w:tc>
        <w:tc>
          <w:tcPr>
            <w:tcW w:w="1056" w:type="dxa"/>
            <w:tcBorders>
              <w:top w:val="single" w:color="000000" w:sz="4" w:space="0"/>
              <w:left w:val="single" w:color="000000" w:sz="4" w:space="0"/>
              <w:bottom w:val="single" w:color="000000" w:sz="4" w:space="0"/>
              <w:right w:val="single" w:color="000000" w:sz="4" w:space="0"/>
            </w:tcBorders>
          </w:tcPr>
          <w:p w:rsidR="00084EBE" w:rsidP="00084EBE" w:rsidRDefault="00084EBE" w14:paraId="4CB95CBD" w14:textId="77777777">
            <w:pPr>
              <w:ind w:left="173"/>
            </w:pPr>
            <w:r>
              <w:rPr>
                <w:noProof/>
                <w:lang w:val="en-GB" w:eastAsia="en-GB"/>
              </w:rPr>
              <mc:AlternateContent>
                <mc:Choice Requires="wpg">
                  <w:drawing>
                    <wp:inline distT="0" distB="0" distL="0" distR="0" wp14:anchorId="0FFFE1D3" wp14:editId="66871F50">
                      <wp:extent cx="491029" cy="750972"/>
                      <wp:effectExtent l="0" t="0" r="0" b="0"/>
                      <wp:docPr id="81145" name="Group 81145"/>
                      <wp:cNvGraphicFramePr/>
                      <a:graphic xmlns:a="http://schemas.openxmlformats.org/drawingml/2006/main">
                        <a:graphicData uri="http://schemas.microsoft.com/office/word/2010/wordprocessingGroup">
                          <wpg:wgp>
                            <wpg:cNvGrpSpPr/>
                            <wpg:grpSpPr>
                              <a:xfrm>
                                <a:off x="0" y="0"/>
                                <a:ext cx="491029" cy="750972"/>
                                <a:chOff x="0" y="0"/>
                                <a:chExt cx="491029" cy="750972"/>
                              </a:xfrm>
                            </wpg:grpSpPr>
                            <wps:wsp>
                              <wps:cNvPr id="4214" name="Rectangle 4214"/>
                              <wps:cNvSpPr/>
                              <wps:spPr>
                                <a:xfrm rot="-5399999">
                                  <a:off x="-423186" y="175366"/>
                                  <a:ext cx="998793" cy="152420"/>
                                </a:xfrm>
                                <a:prstGeom prst="rect">
                                  <a:avLst/>
                                </a:prstGeom>
                                <a:ln>
                                  <a:noFill/>
                                </a:ln>
                              </wps:spPr>
                              <wps:txbx>
                                <w:txbxContent>
                                  <w:p w:rsidR="001D63D2" w:rsidP="00084EBE" w:rsidRDefault="001D63D2" w14:paraId="439D320D" w14:textId="77777777">
                                    <w:r>
                                      <w:rPr>
                                        <w:rFonts w:ascii="Times New Roman" w:hAnsi="Times New Roman" w:eastAsia="Times New Roman" w:cs="Times New Roman"/>
                                        <w:sz w:val="20"/>
                                      </w:rPr>
                                      <w:t xml:space="preserve">Referentiejaar </w:t>
                                    </w:r>
                                  </w:p>
                                </w:txbxContent>
                              </wps:txbx>
                              <wps:bodyPr horzOverflow="overflow" vert="horz" lIns="0" tIns="0" rIns="0" bIns="0" rtlCol="0">
                                <a:noAutofit/>
                              </wps:bodyPr>
                            </wps:wsp>
                            <wps:wsp>
                              <wps:cNvPr id="4215" name="Rectangle 4215"/>
                              <wps:cNvSpPr/>
                              <wps:spPr>
                                <a:xfrm rot="-5399999">
                                  <a:off x="-138029" y="311170"/>
                                  <a:ext cx="727185" cy="152420"/>
                                </a:xfrm>
                                <a:prstGeom prst="rect">
                                  <a:avLst/>
                                </a:prstGeom>
                                <a:ln>
                                  <a:noFill/>
                                </a:ln>
                              </wps:spPr>
                              <wps:txbx>
                                <w:txbxContent>
                                  <w:p w:rsidR="001D63D2" w:rsidP="00084EBE" w:rsidRDefault="001D63D2" w14:paraId="141264A2" w14:textId="77777777">
                                    <w:r>
                                      <w:rPr>
                                        <w:rFonts w:ascii="Times New Roman" w:hAnsi="Times New Roman" w:eastAsia="Times New Roman" w:cs="Times New Roman"/>
                                        <w:sz w:val="20"/>
                                      </w:rPr>
                                      <w:t xml:space="preserve">aangeven: </w:t>
                                    </w:r>
                                  </w:p>
                                </w:txbxContent>
                              </wps:txbx>
                              <wps:bodyPr horzOverflow="overflow" vert="horz" lIns="0" tIns="0" rIns="0" bIns="0" rtlCol="0">
                                <a:noAutofit/>
                              </wps:bodyPr>
                            </wps:wsp>
                            <wps:wsp>
                              <wps:cNvPr id="4216" name="Rectangle 4216"/>
                              <wps:cNvSpPr/>
                              <wps:spPr>
                                <a:xfrm rot="-5399999">
                                  <a:off x="431596" y="653721"/>
                                  <a:ext cx="42083" cy="152420"/>
                                </a:xfrm>
                                <a:prstGeom prst="rect">
                                  <a:avLst/>
                                </a:prstGeom>
                                <a:ln>
                                  <a:noFill/>
                                </a:ln>
                              </wps:spPr>
                              <wps:txbx>
                                <w:txbxContent>
                                  <w:p w:rsidR="001D63D2" w:rsidP="00084EBE" w:rsidRDefault="001D63D2" w14:paraId="69EE06E6"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1145" style="width:38.65pt;height:59.15pt;mso-position-horizontal-relative:char;mso-position-vertical-relative:line" coordsize="4910,7509" o:spid="_x0000_s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" w14:anchorId="0FFFE1D3">
                      <v:rect id="Rectangle 4214" style="position:absolute;left:-4232;top:1754;width:9987;height:1524;rotation:-5898239fd;visibility:visible;mso-wrap-style:square;v-text-anchor:top" o:spid="_x0000_s10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">
                        <v:textbox inset="0,0,0,0">
                          <w:txbxContent>
                            <w:p w:rsidR="001D63D2" w:rsidP="00084EBE" w:rsidRDefault="001D63D2" w14:paraId="439D320D" w14:textId="77777777">
                              <w:r>
                                <w:rPr>
                                  <w:rFonts w:ascii="Times New Roman" w:hAnsi="Times New Roman" w:eastAsia="Times New Roman" w:cs="Times New Roman"/>
                                  <w:sz w:val="20"/>
                                </w:rPr>
                                <w:t xml:space="preserve">Referentiejaar </w:t>
                              </w:r>
                            </w:p>
                          </w:txbxContent>
                        </v:textbox>
                      </v:rect>
                      <v:rect id="Rectangle 4215" style="position:absolute;left:-1381;top:3111;width:7272;height:1524;rotation:-5898239fd;visibility:visible;mso-wrap-style:square;v-text-anchor:top" o:spid="_x0000_s106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">
                        <v:textbox inset="0,0,0,0">
                          <w:txbxContent>
                            <w:p w:rsidR="001D63D2" w:rsidP="00084EBE" w:rsidRDefault="001D63D2" w14:paraId="141264A2" w14:textId="77777777">
                              <w:r>
                                <w:rPr>
                                  <w:rFonts w:ascii="Times New Roman" w:hAnsi="Times New Roman" w:eastAsia="Times New Roman" w:cs="Times New Roman"/>
                                  <w:sz w:val="20"/>
                                </w:rPr>
                                <w:t xml:space="preserve">aangeven: </w:t>
                              </w:r>
                            </w:p>
                          </w:txbxContent>
                        </v:textbox>
                      </v:rect>
                      <v:rect id="Rectangle 4216" style="position:absolute;left:4315;top:6537;width:421;height:1524;rotation:-5898239fd;visibility:visible;mso-wrap-style:square;v-text-anchor:top" o:spid="_x0000_s106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">
                        <v:textbox inset="0,0,0,0">
                          <w:txbxContent>
                            <w:p w:rsidR="001D63D2" w:rsidP="00084EBE" w:rsidRDefault="001D63D2" w14:paraId="69EE06E6" w14:textId="77777777">
                              <w:r>
                                <w:rPr>
                                  <w:rFonts w:ascii="Times New Roman" w:hAnsi="Times New Roman" w:eastAsia="Times New Roman" w:cs="Times New Roman"/>
                                  <w:sz w:val="20"/>
                                </w:rPr>
                                <w:t xml:space="preserve"> </w:t>
                              </w:r>
                            </w:p>
                          </w:txbxContent>
                        </v:textbox>
                      </v:rect>
                      <w10:anchorlock/>
                    </v:group>
                  </w:pict>
                </mc:Fallback>
              </mc:AlternateContent>
            </w:r>
          </w:p>
        </w:tc>
        <w:tc>
          <w:tcPr>
            <w:tcW w:w="701"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7E2796B3" w14:textId="77777777">
            <w:pPr>
              <w:ind w:left="173"/>
            </w:pPr>
            <w:r>
              <w:rPr>
                <w:noProof/>
                <w:lang w:val="en-GB" w:eastAsia="en-GB"/>
              </w:rPr>
              <mc:AlternateContent>
                <mc:Choice Requires="wpg">
                  <w:drawing>
                    <wp:inline distT="0" distB="0" distL="0" distR="0" wp14:anchorId="68C91AB9" wp14:editId="0613232C">
                      <wp:extent cx="114602" cy="321202"/>
                      <wp:effectExtent l="0" t="0" r="0" b="0"/>
                      <wp:docPr id="81173" name="Group 81173"/>
                      <wp:cNvGraphicFramePr/>
                      <a:graphic xmlns:a="http://schemas.openxmlformats.org/drawingml/2006/main">
                        <a:graphicData uri="http://schemas.microsoft.com/office/word/2010/wordprocessingGroup">
                          <wpg:wgp>
                            <wpg:cNvGrpSpPr/>
                            <wpg:grpSpPr>
                              <a:xfrm>
                                <a:off x="0" y="0"/>
                                <a:ext cx="114602" cy="321202"/>
                                <a:chOff x="0" y="0"/>
                                <a:chExt cx="114602" cy="321202"/>
                              </a:xfrm>
                            </wpg:grpSpPr>
                            <wps:wsp>
                              <wps:cNvPr id="68250" name="Rectangle 68250"/>
                              <wps:cNvSpPr/>
                              <wps:spPr>
                                <a:xfrm rot="-5399999">
                                  <a:off x="-122396" y="46385"/>
                                  <a:ext cx="427199" cy="152420"/>
                                </a:xfrm>
                                <a:prstGeom prst="rect">
                                  <a:avLst/>
                                </a:prstGeom>
                                <a:ln>
                                  <a:noFill/>
                                </a:ln>
                              </wps:spPr>
                              <wps:txbx>
                                <w:txbxContent>
                                  <w:p w:rsidR="001D63D2" w:rsidP="00084EBE" w:rsidRDefault="001D63D2" w14:paraId="645C27F6" w14:textId="77777777">
                                    <w:r>
                                      <w:rPr>
                                        <w:rFonts w:ascii="Times New Roman" w:hAnsi="Times New Roman" w:eastAsia="Times New Roman" w:cs="Times New Roman"/>
                                        <w:sz w:val="20"/>
                                      </w:rPr>
                                      <w:t>2020:</w:t>
                                    </w:r>
                                  </w:p>
                                </w:txbxContent>
                              </wps:txbx>
                              <wps:bodyPr horzOverflow="overflow" vert="horz" lIns="0" tIns="0" rIns="0" bIns="0" rtlCol="0">
                                <a:noAutofit/>
                              </wps:bodyPr>
                            </wps:wsp>
                            <wps:wsp>
                              <wps:cNvPr id="68251" name="Rectangle 68251"/>
                              <wps:cNvSpPr/>
                              <wps:spPr>
                                <a:xfrm rot="-5399999">
                                  <a:off x="-282169" y="-113387"/>
                                  <a:ext cx="427199" cy="152420"/>
                                </a:xfrm>
                                <a:prstGeom prst="rect">
                                  <a:avLst/>
                                </a:prstGeom>
                                <a:ln>
                                  <a:noFill/>
                                </a:ln>
                              </wps:spPr>
                              <wps:txbx>
                                <w:txbxContent>
                                  <w:p w:rsidR="001D63D2" w:rsidP="00084EBE" w:rsidRDefault="001D63D2" w14:paraId="5059248A"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1173" style="width:9pt;height:25.3pt;mso-position-horizontal-relative:char;mso-position-vertical-relative:line" coordsize="114602,321202" o:spid="_x0000_s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" w14:anchorId="68C91AB9">
                      <v:rect id="Rectangle 68250" style="position:absolute;left:-122396;top:46385;width:427199;height:152420;rotation:-5898239fd;visibility:visible;mso-wrap-style:square;v-text-anchor:top" o:spid="_x0000_s106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">
                        <v:textbox inset="0,0,0,0">
                          <w:txbxContent>
                            <w:p w:rsidR="001D63D2" w:rsidP="00084EBE" w:rsidRDefault="001D63D2" w14:paraId="645C27F6" w14:textId="77777777">
                              <w:r>
                                <w:rPr>
                                  <w:rFonts w:ascii="Times New Roman" w:hAnsi="Times New Roman" w:eastAsia="Times New Roman" w:cs="Times New Roman"/>
                                  <w:sz w:val="20"/>
                                </w:rPr>
                                <w:t>2020:</w:t>
                              </w:r>
                            </w:p>
                          </w:txbxContent>
                        </v:textbox>
                      </v:rect>
                      <v:rect id="Rectangle 68251" style="position:absolute;left:-282169;top:-113387;width:427199;height:152420;rotation:-5898239fd;visibility:visible;mso-wrap-style:square;v-text-anchor:top" o:spid="_x0000_s106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">
                        <v:textbox inset="0,0,0,0">
                          <w:txbxContent>
                            <w:p w:rsidR="001D63D2" w:rsidP="00084EBE" w:rsidRDefault="001D63D2" w14:paraId="5059248A" w14:textId="77777777">
                              <w:r>
                                <w:rPr>
                                  <w:rFonts w:ascii="Times New Roman" w:hAnsi="Times New Roman" w:eastAsia="Times New Roman" w:cs="Times New Roman"/>
                                  <w:sz w:val="20"/>
                                </w:rPr>
                                <w:t xml:space="preserve"> </w:t>
                              </w:r>
                            </w:p>
                          </w:txbxContent>
                        </v:textbox>
                      </v:rect>
                      <w10:anchorlock/>
                    </v:group>
                  </w:pict>
                </mc:Fallback>
              </mc:AlternateContent>
            </w:r>
          </w:p>
        </w:tc>
        <w:tc>
          <w:tcPr>
            <w:tcW w:w="835"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4FCD3B46" w14:textId="77777777">
            <w:pPr>
              <w:ind w:left="170"/>
            </w:pPr>
            <w:r>
              <w:rPr>
                <w:noProof/>
                <w:lang w:val="en-GB" w:eastAsia="en-GB"/>
              </w:rPr>
              <mc:AlternateContent>
                <mc:Choice Requires="wpg">
                  <w:drawing>
                    <wp:inline distT="0" distB="0" distL="0" distR="0" wp14:anchorId="2738FB0B" wp14:editId="5003A757">
                      <wp:extent cx="114602" cy="321202"/>
                      <wp:effectExtent l="0" t="0" r="0" b="0"/>
                      <wp:docPr id="81189" name="Group 81189"/>
                      <wp:cNvGraphicFramePr/>
                      <a:graphic xmlns:a="http://schemas.openxmlformats.org/drawingml/2006/main">
                        <a:graphicData uri="http://schemas.microsoft.com/office/word/2010/wordprocessingGroup">
                          <wpg:wgp>
                            <wpg:cNvGrpSpPr/>
                            <wpg:grpSpPr>
                              <a:xfrm>
                                <a:off x="0" y="0"/>
                                <a:ext cx="114602" cy="321202"/>
                                <a:chOff x="0" y="0"/>
                                <a:chExt cx="114602" cy="321202"/>
                              </a:xfrm>
                            </wpg:grpSpPr>
                            <wps:wsp>
                              <wps:cNvPr id="68252" name="Rectangle 68252"/>
                              <wps:cNvSpPr/>
                              <wps:spPr>
                                <a:xfrm rot="-5399999">
                                  <a:off x="-122397" y="46385"/>
                                  <a:ext cx="427199" cy="152420"/>
                                </a:xfrm>
                                <a:prstGeom prst="rect">
                                  <a:avLst/>
                                </a:prstGeom>
                                <a:ln>
                                  <a:noFill/>
                                </a:ln>
                              </wps:spPr>
                              <wps:txbx>
                                <w:txbxContent>
                                  <w:p w:rsidR="001D63D2" w:rsidP="00084EBE" w:rsidRDefault="001D63D2" w14:paraId="32DBA70B" w14:textId="77777777">
                                    <w:r>
                                      <w:rPr>
                                        <w:rFonts w:ascii="Times New Roman" w:hAnsi="Times New Roman" w:eastAsia="Times New Roman" w:cs="Times New Roman"/>
                                        <w:sz w:val="20"/>
                                      </w:rPr>
                                      <w:t>2025:</w:t>
                                    </w:r>
                                  </w:p>
                                </w:txbxContent>
                              </wps:txbx>
                              <wps:bodyPr horzOverflow="overflow" vert="horz" lIns="0" tIns="0" rIns="0" bIns="0" rtlCol="0">
                                <a:noAutofit/>
                              </wps:bodyPr>
                            </wps:wsp>
                            <wps:wsp>
                              <wps:cNvPr id="68253" name="Rectangle 68253"/>
                              <wps:cNvSpPr/>
                              <wps:spPr>
                                <a:xfrm rot="-5399999">
                                  <a:off x="-282169" y="-113387"/>
                                  <a:ext cx="427199" cy="152420"/>
                                </a:xfrm>
                                <a:prstGeom prst="rect">
                                  <a:avLst/>
                                </a:prstGeom>
                                <a:ln>
                                  <a:noFill/>
                                </a:ln>
                              </wps:spPr>
                              <wps:txbx>
                                <w:txbxContent>
                                  <w:p w:rsidR="001D63D2" w:rsidP="00084EBE" w:rsidRDefault="001D63D2" w14:paraId="45CD3F47"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1189" style="width:9pt;height:25.3pt;mso-position-horizontal-relative:char;mso-position-vertical-relative:line" coordsize="114602,321202" o:spid="_x0000_s1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" w14:anchorId="2738FB0B">
                      <v:rect id="Rectangle 68252" style="position:absolute;left:-122397;top:46385;width:427199;height:152420;rotation:-5898239fd;visibility:visible;mso-wrap-style:square;v-text-anchor:top" o:spid="_x0000_s106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">
                        <v:textbox inset="0,0,0,0">
                          <w:txbxContent>
                            <w:p w:rsidR="001D63D2" w:rsidP="00084EBE" w:rsidRDefault="001D63D2" w14:paraId="32DBA70B" w14:textId="77777777">
                              <w:r>
                                <w:rPr>
                                  <w:rFonts w:ascii="Times New Roman" w:hAnsi="Times New Roman" w:eastAsia="Times New Roman" w:cs="Times New Roman"/>
                                  <w:sz w:val="20"/>
                                </w:rPr>
                                <w:t>2025:</w:t>
                              </w:r>
                            </w:p>
                          </w:txbxContent>
                        </v:textbox>
                      </v:rect>
                      <v:rect id="Rectangle 68253" style="position:absolute;left:-282169;top:-113387;width:427199;height:152420;rotation:-5898239fd;visibility:visible;mso-wrap-style:square;v-text-anchor:top" o:spid="_x0000_s106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">
                        <v:textbox inset="0,0,0,0">
                          <w:txbxContent>
                            <w:p w:rsidR="001D63D2" w:rsidP="00084EBE" w:rsidRDefault="001D63D2" w14:paraId="45CD3F47" w14:textId="77777777">
                              <w:r>
                                <w:rPr>
                                  <w:rFonts w:ascii="Times New Roman" w:hAnsi="Times New Roman" w:eastAsia="Times New Roman" w:cs="Times New Roman"/>
                                  <w:sz w:val="20"/>
                                </w:rPr>
                                <w:t xml:space="preserve"> </w:t>
                              </w:r>
                            </w:p>
                          </w:txbxContent>
                        </v:textbox>
                      </v:rect>
                      <w10:anchorlock/>
                    </v:group>
                  </w:pict>
                </mc:Fallback>
              </mc:AlternateContent>
            </w:r>
          </w:p>
        </w:tc>
        <w:tc>
          <w:tcPr>
            <w:tcW w:w="878"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0F67DC27" w14:textId="77777777">
            <w:pPr>
              <w:ind w:left="170"/>
            </w:pPr>
            <w:r>
              <w:rPr>
                <w:noProof/>
                <w:lang w:val="en-GB" w:eastAsia="en-GB"/>
              </w:rPr>
              <mc:AlternateContent>
                <mc:Choice Requires="wpg">
                  <w:drawing>
                    <wp:inline distT="0" distB="0" distL="0" distR="0" wp14:anchorId="3737A659" wp14:editId="6CF573D4">
                      <wp:extent cx="114602" cy="321202"/>
                      <wp:effectExtent l="0" t="0" r="0" b="0"/>
                      <wp:docPr id="81200" name="Group 81200"/>
                      <wp:cNvGraphicFramePr/>
                      <a:graphic xmlns:a="http://schemas.openxmlformats.org/drawingml/2006/main">
                        <a:graphicData uri="http://schemas.microsoft.com/office/word/2010/wordprocessingGroup">
                          <wpg:wgp>
                            <wpg:cNvGrpSpPr/>
                            <wpg:grpSpPr>
                              <a:xfrm>
                                <a:off x="0" y="0"/>
                                <a:ext cx="114602" cy="321202"/>
                                <a:chOff x="0" y="0"/>
                                <a:chExt cx="114602" cy="321202"/>
                              </a:xfrm>
                            </wpg:grpSpPr>
                            <wps:wsp>
                              <wps:cNvPr id="68254" name="Rectangle 68254"/>
                              <wps:cNvSpPr/>
                              <wps:spPr>
                                <a:xfrm rot="-5399999">
                                  <a:off x="-122396" y="46385"/>
                                  <a:ext cx="427199" cy="152420"/>
                                </a:xfrm>
                                <a:prstGeom prst="rect">
                                  <a:avLst/>
                                </a:prstGeom>
                                <a:ln>
                                  <a:noFill/>
                                </a:ln>
                              </wps:spPr>
                              <wps:txbx>
                                <w:txbxContent>
                                  <w:p w:rsidR="001D63D2" w:rsidP="00084EBE" w:rsidRDefault="001D63D2" w14:paraId="489C993A" w14:textId="77777777">
                                    <w:r>
                                      <w:rPr>
                                        <w:rFonts w:ascii="Times New Roman" w:hAnsi="Times New Roman" w:eastAsia="Times New Roman" w:cs="Times New Roman"/>
                                        <w:sz w:val="20"/>
                                      </w:rPr>
                                      <w:t>2030:</w:t>
                                    </w:r>
                                  </w:p>
                                </w:txbxContent>
                              </wps:txbx>
                              <wps:bodyPr horzOverflow="overflow" vert="horz" lIns="0" tIns="0" rIns="0" bIns="0" rtlCol="0">
                                <a:noAutofit/>
                              </wps:bodyPr>
                            </wps:wsp>
                            <wps:wsp>
                              <wps:cNvPr id="68255" name="Rectangle 68255"/>
                              <wps:cNvSpPr/>
                              <wps:spPr>
                                <a:xfrm rot="-5399999">
                                  <a:off x="-282169" y="-113387"/>
                                  <a:ext cx="427199" cy="152420"/>
                                </a:xfrm>
                                <a:prstGeom prst="rect">
                                  <a:avLst/>
                                </a:prstGeom>
                                <a:ln>
                                  <a:noFill/>
                                </a:ln>
                              </wps:spPr>
                              <wps:txbx>
                                <w:txbxContent>
                                  <w:p w:rsidR="001D63D2" w:rsidP="00084EBE" w:rsidRDefault="001D63D2" w14:paraId="6B5C7FD5"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1200" style="width:9pt;height:25.3pt;mso-position-horizontal-relative:char;mso-position-vertical-relative:line" coordsize="114602,321202" o:spid="_x0000_s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" w14:anchorId="3737A659">
                      <v:rect id="Rectangle 68254" style="position:absolute;left:-122396;top:46385;width:427199;height:152420;rotation:-5898239fd;visibility:visible;mso-wrap-style:square;v-text-anchor:top" o:spid="_x0000_s107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">
                        <v:textbox inset="0,0,0,0">
                          <w:txbxContent>
                            <w:p w:rsidR="001D63D2" w:rsidP="00084EBE" w:rsidRDefault="001D63D2" w14:paraId="489C993A" w14:textId="77777777">
                              <w:r>
                                <w:rPr>
                                  <w:rFonts w:ascii="Times New Roman" w:hAnsi="Times New Roman" w:eastAsia="Times New Roman" w:cs="Times New Roman"/>
                                  <w:sz w:val="20"/>
                                </w:rPr>
                                <w:t>2030:</w:t>
                              </w:r>
                            </w:p>
                          </w:txbxContent>
                        </v:textbox>
                      </v:rect>
                      <v:rect id="Rectangle 68255" style="position:absolute;left:-282169;top:-113387;width:427199;height:152420;rotation:-5898239fd;visibility:visible;mso-wrap-style:square;v-text-anchor:top" o:spid="_x0000_s107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">
                        <v:textbox inset="0,0,0,0">
                          <w:txbxContent>
                            <w:p w:rsidR="001D63D2" w:rsidP="00084EBE" w:rsidRDefault="001D63D2" w14:paraId="6B5C7FD5" w14:textId="77777777">
                              <w:r>
                                <w:rPr>
                                  <w:rFonts w:ascii="Times New Roman" w:hAnsi="Times New Roman" w:eastAsia="Times New Roman" w:cs="Times New Roman"/>
                                  <w:sz w:val="20"/>
                                </w:rPr>
                                <w:t xml:space="preserve"> </w:t>
                              </w:r>
                            </w:p>
                          </w:txbxContent>
                        </v:textbox>
                      </v:rect>
                      <w10:anchorlock/>
                    </v:group>
                  </w:pict>
                </mc:Fallback>
              </mc:AlternateContent>
            </w:r>
          </w:p>
        </w:tc>
        <w:tc>
          <w:tcPr>
            <w:tcW w:w="1126" w:type="dxa"/>
            <w:tcBorders>
              <w:top w:val="single" w:color="000000" w:sz="4" w:space="0"/>
              <w:left w:val="single" w:color="000000" w:sz="4" w:space="0"/>
              <w:bottom w:val="single" w:color="000000" w:sz="4" w:space="0"/>
              <w:right w:val="single" w:color="000000" w:sz="4" w:space="0"/>
            </w:tcBorders>
          </w:tcPr>
          <w:p w:rsidR="00084EBE" w:rsidP="00084EBE" w:rsidRDefault="00084EBE" w14:paraId="1E7570FA" w14:textId="77777777">
            <w:pPr>
              <w:ind w:left="170"/>
            </w:pPr>
            <w:r>
              <w:rPr>
                <w:noProof/>
                <w:lang w:val="en-GB" w:eastAsia="en-GB"/>
              </w:rPr>
              <mc:AlternateContent>
                <mc:Choice Requires="wpg">
                  <w:drawing>
                    <wp:inline distT="0" distB="0" distL="0" distR="0" wp14:anchorId="1F698181" wp14:editId="2D9A0483">
                      <wp:extent cx="491030" cy="750972"/>
                      <wp:effectExtent l="0" t="0" r="0" b="0"/>
                      <wp:docPr id="81223" name="Group 81223"/>
                      <wp:cNvGraphicFramePr/>
                      <a:graphic xmlns:a="http://schemas.openxmlformats.org/drawingml/2006/main">
                        <a:graphicData uri="http://schemas.microsoft.com/office/word/2010/wordprocessingGroup">
                          <wpg:wgp>
                            <wpg:cNvGrpSpPr/>
                            <wpg:grpSpPr>
                              <a:xfrm>
                                <a:off x="0" y="0"/>
                                <a:ext cx="491030" cy="750972"/>
                                <a:chOff x="0" y="0"/>
                                <a:chExt cx="491030" cy="750972"/>
                              </a:xfrm>
                            </wpg:grpSpPr>
                            <wps:wsp>
                              <wps:cNvPr id="4220" name="Rectangle 4220"/>
                              <wps:cNvSpPr/>
                              <wps:spPr>
                                <a:xfrm rot="-5399999">
                                  <a:off x="-423186" y="175366"/>
                                  <a:ext cx="998792" cy="152420"/>
                                </a:xfrm>
                                <a:prstGeom prst="rect">
                                  <a:avLst/>
                                </a:prstGeom>
                                <a:ln>
                                  <a:noFill/>
                                </a:ln>
                              </wps:spPr>
                              <wps:txbx>
                                <w:txbxContent>
                                  <w:p w:rsidR="001D63D2" w:rsidP="00084EBE" w:rsidRDefault="001D63D2" w14:paraId="7860A269" w14:textId="77777777">
                                    <w:r>
                                      <w:rPr>
                                        <w:rFonts w:ascii="Times New Roman" w:hAnsi="Times New Roman" w:eastAsia="Times New Roman" w:cs="Times New Roman"/>
                                        <w:sz w:val="20"/>
                                      </w:rPr>
                                      <w:t xml:space="preserve">Referentiejaar </w:t>
                                    </w:r>
                                  </w:p>
                                </w:txbxContent>
                              </wps:txbx>
                              <wps:bodyPr horzOverflow="overflow" vert="horz" lIns="0" tIns="0" rIns="0" bIns="0" rtlCol="0">
                                <a:noAutofit/>
                              </wps:bodyPr>
                            </wps:wsp>
                            <wps:wsp>
                              <wps:cNvPr id="4221" name="Rectangle 4221"/>
                              <wps:cNvSpPr/>
                              <wps:spPr>
                                <a:xfrm rot="-5399999">
                                  <a:off x="-136506" y="311170"/>
                                  <a:ext cx="727185" cy="152420"/>
                                </a:xfrm>
                                <a:prstGeom prst="rect">
                                  <a:avLst/>
                                </a:prstGeom>
                                <a:ln>
                                  <a:noFill/>
                                </a:ln>
                              </wps:spPr>
                              <wps:txbx>
                                <w:txbxContent>
                                  <w:p w:rsidR="001D63D2" w:rsidP="00084EBE" w:rsidRDefault="001D63D2" w14:paraId="72F6F9F9" w14:textId="77777777">
                                    <w:r>
                                      <w:rPr>
                                        <w:rFonts w:ascii="Times New Roman" w:hAnsi="Times New Roman" w:eastAsia="Times New Roman" w:cs="Times New Roman"/>
                                        <w:sz w:val="20"/>
                                      </w:rPr>
                                      <w:t xml:space="preserve">aangeven: </w:t>
                                    </w:r>
                                  </w:p>
                                </w:txbxContent>
                              </wps:txbx>
                              <wps:bodyPr horzOverflow="overflow" vert="horz" lIns="0" tIns="0" rIns="0" bIns="0" rtlCol="0">
                                <a:noAutofit/>
                              </wps:bodyPr>
                            </wps:wsp>
                            <wps:wsp>
                              <wps:cNvPr id="4222" name="Rectangle 4222"/>
                              <wps:cNvSpPr/>
                              <wps:spPr>
                                <a:xfrm rot="-5399999">
                                  <a:off x="431595" y="653721"/>
                                  <a:ext cx="42082" cy="152420"/>
                                </a:xfrm>
                                <a:prstGeom prst="rect">
                                  <a:avLst/>
                                </a:prstGeom>
                                <a:ln>
                                  <a:noFill/>
                                </a:ln>
                              </wps:spPr>
                              <wps:txbx>
                                <w:txbxContent>
                                  <w:p w:rsidR="001D63D2" w:rsidP="00084EBE" w:rsidRDefault="001D63D2" w14:paraId="5508D658"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1223" style="width:38.65pt;height:59.15pt;mso-position-horizontal-relative:char;mso-position-vertical-relative:line" coordsize="4910,7509" o:spid="_x0000_s1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" w14:anchorId="1F698181">
                      <v:rect id="Rectangle 4220" style="position:absolute;left:-4232;top:1754;width:9987;height:1524;rotation:-5898239fd;visibility:visible;mso-wrap-style:square;v-text-anchor:top" o:spid="_x0000_s107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">
                        <v:textbox inset="0,0,0,0">
                          <w:txbxContent>
                            <w:p w:rsidR="001D63D2" w:rsidP="00084EBE" w:rsidRDefault="001D63D2" w14:paraId="7860A269" w14:textId="77777777">
                              <w:r>
                                <w:rPr>
                                  <w:rFonts w:ascii="Times New Roman" w:hAnsi="Times New Roman" w:eastAsia="Times New Roman" w:cs="Times New Roman"/>
                                  <w:sz w:val="20"/>
                                </w:rPr>
                                <w:t xml:space="preserve">Referentiejaar </w:t>
                              </w:r>
                            </w:p>
                          </w:txbxContent>
                        </v:textbox>
                      </v:rect>
                      <v:rect id="Rectangle 4221" style="position:absolute;left:-1366;top:3111;width:7272;height:1524;rotation:-5898239fd;visibility:visible;mso-wrap-style:square;v-text-anchor:top" o:spid="_x0000_s107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">
                        <v:textbox inset="0,0,0,0">
                          <w:txbxContent>
                            <w:p w:rsidR="001D63D2" w:rsidP="00084EBE" w:rsidRDefault="001D63D2" w14:paraId="72F6F9F9" w14:textId="77777777">
                              <w:r>
                                <w:rPr>
                                  <w:rFonts w:ascii="Times New Roman" w:hAnsi="Times New Roman" w:eastAsia="Times New Roman" w:cs="Times New Roman"/>
                                  <w:sz w:val="20"/>
                                </w:rPr>
                                <w:t xml:space="preserve">aangeven: </w:t>
                              </w:r>
                            </w:p>
                          </w:txbxContent>
                        </v:textbox>
                      </v:rect>
                      <v:rect id="Rectangle 4222" style="position:absolute;left:4315;top:6537;width:421;height:1524;rotation:-5898239fd;visibility:visible;mso-wrap-style:square;v-text-anchor:top" o:spid="_x0000_s107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">
                        <v:textbox inset="0,0,0,0">
                          <w:txbxContent>
                            <w:p w:rsidR="001D63D2" w:rsidP="00084EBE" w:rsidRDefault="001D63D2" w14:paraId="5508D658" w14:textId="77777777">
                              <w:r>
                                <w:rPr>
                                  <w:rFonts w:ascii="Times New Roman" w:hAnsi="Times New Roman" w:eastAsia="Times New Roman" w:cs="Times New Roman"/>
                                  <w:sz w:val="20"/>
                                </w:rPr>
                                <w:t xml:space="preserve"> </w:t>
                              </w:r>
                            </w:p>
                          </w:txbxContent>
                        </v:textbox>
                      </v:rect>
                      <w10:anchorlock/>
                    </v:group>
                  </w:pict>
                </mc:Fallback>
              </mc:AlternateContent>
            </w:r>
          </w:p>
        </w:tc>
        <w:tc>
          <w:tcPr>
            <w:tcW w:w="1433"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1A7BF220" w14:textId="77777777">
            <w:pPr>
              <w:ind w:left="170"/>
            </w:pPr>
            <w:r>
              <w:rPr>
                <w:noProof/>
                <w:lang w:val="en-GB" w:eastAsia="en-GB"/>
              </w:rPr>
              <mc:AlternateContent>
                <mc:Choice Requires="wpg">
                  <w:drawing>
                    <wp:inline distT="0" distB="0" distL="0" distR="0" wp14:anchorId="08ABD67B" wp14:editId="434FEBB3">
                      <wp:extent cx="114602" cy="321202"/>
                      <wp:effectExtent l="0" t="0" r="0" b="0"/>
                      <wp:docPr id="81236" name="Group 81236"/>
                      <wp:cNvGraphicFramePr/>
                      <a:graphic xmlns:a="http://schemas.openxmlformats.org/drawingml/2006/main">
                        <a:graphicData uri="http://schemas.microsoft.com/office/word/2010/wordprocessingGroup">
                          <wpg:wgp>
                            <wpg:cNvGrpSpPr/>
                            <wpg:grpSpPr>
                              <a:xfrm>
                                <a:off x="0" y="0"/>
                                <a:ext cx="114602" cy="321202"/>
                                <a:chOff x="0" y="0"/>
                                <a:chExt cx="114602" cy="321202"/>
                              </a:xfrm>
                            </wpg:grpSpPr>
                            <wps:wsp>
                              <wps:cNvPr id="68256" name="Rectangle 68256"/>
                              <wps:cNvSpPr/>
                              <wps:spPr>
                                <a:xfrm rot="-5399999">
                                  <a:off x="-122397" y="46385"/>
                                  <a:ext cx="427199" cy="152420"/>
                                </a:xfrm>
                                <a:prstGeom prst="rect">
                                  <a:avLst/>
                                </a:prstGeom>
                                <a:ln>
                                  <a:noFill/>
                                </a:ln>
                              </wps:spPr>
                              <wps:txbx>
                                <w:txbxContent>
                                  <w:p w:rsidR="001D63D2" w:rsidP="00084EBE" w:rsidRDefault="001D63D2" w14:paraId="4788A37B" w14:textId="77777777">
                                    <w:r>
                                      <w:rPr>
                                        <w:rFonts w:ascii="Times New Roman" w:hAnsi="Times New Roman" w:eastAsia="Times New Roman" w:cs="Times New Roman"/>
                                        <w:sz w:val="20"/>
                                      </w:rPr>
                                      <w:t>2020:</w:t>
                                    </w:r>
                                  </w:p>
                                </w:txbxContent>
                              </wps:txbx>
                              <wps:bodyPr horzOverflow="overflow" vert="horz" lIns="0" tIns="0" rIns="0" bIns="0" rtlCol="0">
                                <a:noAutofit/>
                              </wps:bodyPr>
                            </wps:wsp>
                            <wps:wsp>
                              <wps:cNvPr id="68257" name="Rectangle 68257"/>
                              <wps:cNvSpPr/>
                              <wps:spPr>
                                <a:xfrm rot="-5399999">
                                  <a:off x="-282170" y="-113387"/>
                                  <a:ext cx="427199" cy="152420"/>
                                </a:xfrm>
                                <a:prstGeom prst="rect">
                                  <a:avLst/>
                                </a:prstGeom>
                                <a:ln>
                                  <a:noFill/>
                                </a:ln>
                              </wps:spPr>
                              <wps:txbx>
                                <w:txbxContent>
                                  <w:p w:rsidR="001D63D2" w:rsidP="00084EBE" w:rsidRDefault="001D63D2" w14:paraId="40547A4B"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1236" style="width:9pt;height:25.3pt;mso-position-horizontal-relative:char;mso-position-vertical-relative:line" coordsize="114602,321202" o:spid="_x0000_s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" w14:anchorId="08ABD67B">
                      <v:rect id="Rectangle 68256" style="position:absolute;left:-122397;top:46385;width:427199;height:152420;rotation:-5898239fd;visibility:visible;mso-wrap-style:square;v-text-anchor:top" o:spid="_x0000_s107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">
                        <v:textbox inset="0,0,0,0">
                          <w:txbxContent>
                            <w:p w:rsidR="001D63D2" w:rsidP="00084EBE" w:rsidRDefault="001D63D2" w14:paraId="4788A37B" w14:textId="77777777">
                              <w:r>
                                <w:rPr>
                                  <w:rFonts w:ascii="Times New Roman" w:hAnsi="Times New Roman" w:eastAsia="Times New Roman" w:cs="Times New Roman"/>
                                  <w:sz w:val="20"/>
                                </w:rPr>
                                <w:t>2020:</w:t>
                              </w:r>
                            </w:p>
                          </w:txbxContent>
                        </v:textbox>
                      </v:rect>
                      <v:rect id="Rectangle 68257" style="position:absolute;left:-282170;top:-113387;width:427199;height:152420;rotation:-5898239fd;visibility:visible;mso-wrap-style:square;v-text-anchor:top" o:spid="_x0000_s107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">
                        <v:textbox inset="0,0,0,0">
                          <w:txbxContent>
                            <w:p w:rsidR="001D63D2" w:rsidP="00084EBE" w:rsidRDefault="001D63D2" w14:paraId="40547A4B" w14:textId="77777777">
                              <w:r>
                                <w:rPr>
                                  <w:rFonts w:ascii="Times New Roman" w:hAnsi="Times New Roman" w:eastAsia="Times New Roman" w:cs="Times New Roman"/>
                                  <w:sz w:val="20"/>
                                </w:rPr>
                                <w:t xml:space="preserve"> </w:t>
                              </w:r>
                            </w:p>
                          </w:txbxContent>
                        </v:textbox>
                      </v:rect>
                      <w10:anchorlock/>
                    </v:group>
                  </w:pict>
                </mc:Fallback>
              </mc:AlternateContent>
            </w:r>
          </w:p>
        </w:tc>
        <w:tc>
          <w:tcPr>
            <w:tcW w:w="1135"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20047E28" w14:textId="77777777">
            <w:pPr>
              <w:ind w:left="173"/>
            </w:pPr>
            <w:r>
              <w:rPr>
                <w:noProof/>
                <w:lang w:val="en-GB" w:eastAsia="en-GB"/>
              </w:rPr>
              <mc:AlternateContent>
                <mc:Choice Requires="wpg">
                  <w:drawing>
                    <wp:inline distT="0" distB="0" distL="0" distR="0" wp14:anchorId="6C1202A6" wp14:editId="09FC853B">
                      <wp:extent cx="114602" cy="321202"/>
                      <wp:effectExtent l="0" t="0" r="0" b="0"/>
                      <wp:docPr id="81245" name="Group 81245"/>
                      <wp:cNvGraphicFramePr/>
                      <a:graphic xmlns:a="http://schemas.openxmlformats.org/drawingml/2006/main">
                        <a:graphicData uri="http://schemas.microsoft.com/office/word/2010/wordprocessingGroup">
                          <wpg:wgp>
                            <wpg:cNvGrpSpPr/>
                            <wpg:grpSpPr>
                              <a:xfrm>
                                <a:off x="0" y="0"/>
                                <a:ext cx="114602" cy="321202"/>
                                <a:chOff x="0" y="0"/>
                                <a:chExt cx="114602" cy="321202"/>
                              </a:xfrm>
                            </wpg:grpSpPr>
                            <wps:wsp>
                              <wps:cNvPr id="68258" name="Rectangle 68258"/>
                              <wps:cNvSpPr/>
                              <wps:spPr>
                                <a:xfrm rot="-5399999">
                                  <a:off x="-122395" y="46384"/>
                                  <a:ext cx="427199" cy="152420"/>
                                </a:xfrm>
                                <a:prstGeom prst="rect">
                                  <a:avLst/>
                                </a:prstGeom>
                                <a:ln>
                                  <a:noFill/>
                                </a:ln>
                              </wps:spPr>
                              <wps:txbx>
                                <w:txbxContent>
                                  <w:p w:rsidR="001D63D2" w:rsidP="00084EBE" w:rsidRDefault="001D63D2" w14:paraId="6CF95EA7" w14:textId="77777777">
                                    <w:r>
                                      <w:rPr>
                                        <w:rFonts w:ascii="Times New Roman" w:hAnsi="Times New Roman" w:eastAsia="Times New Roman" w:cs="Times New Roman"/>
                                        <w:sz w:val="20"/>
                                      </w:rPr>
                                      <w:t>2025:</w:t>
                                    </w:r>
                                  </w:p>
                                </w:txbxContent>
                              </wps:txbx>
                              <wps:bodyPr horzOverflow="overflow" vert="horz" lIns="0" tIns="0" rIns="0" bIns="0" rtlCol="0">
                                <a:noAutofit/>
                              </wps:bodyPr>
                            </wps:wsp>
                            <wps:wsp>
                              <wps:cNvPr id="68259" name="Rectangle 68259"/>
                              <wps:cNvSpPr/>
                              <wps:spPr>
                                <a:xfrm rot="-5399999">
                                  <a:off x="-282169" y="-113387"/>
                                  <a:ext cx="427199" cy="152420"/>
                                </a:xfrm>
                                <a:prstGeom prst="rect">
                                  <a:avLst/>
                                </a:prstGeom>
                                <a:ln>
                                  <a:noFill/>
                                </a:ln>
                              </wps:spPr>
                              <wps:txbx>
                                <w:txbxContent>
                                  <w:p w:rsidR="001D63D2" w:rsidP="00084EBE" w:rsidRDefault="001D63D2" w14:paraId="671C2F50"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1245" style="width:9pt;height:25.3pt;mso-position-horizontal-relative:char;mso-position-vertical-relative:line" coordsize="114602,321202" o:spid="_x0000_s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" w14:anchorId="6C1202A6">
                      <v:rect id="Rectangle 68258" style="position:absolute;left:-122395;top:46384;width:427199;height:152420;rotation:-5898239fd;visibility:visible;mso-wrap-style:square;v-text-anchor:top" o:spid="_x0000_s108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">
                        <v:textbox inset="0,0,0,0">
                          <w:txbxContent>
                            <w:p w:rsidR="001D63D2" w:rsidP="00084EBE" w:rsidRDefault="001D63D2" w14:paraId="6CF95EA7" w14:textId="77777777">
                              <w:r>
                                <w:rPr>
                                  <w:rFonts w:ascii="Times New Roman" w:hAnsi="Times New Roman" w:eastAsia="Times New Roman" w:cs="Times New Roman"/>
                                  <w:sz w:val="20"/>
                                </w:rPr>
                                <w:t>2025:</w:t>
                              </w:r>
                            </w:p>
                          </w:txbxContent>
                        </v:textbox>
                      </v:rect>
                      <v:rect id="Rectangle 68259" style="position:absolute;left:-282169;top:-113387;width:427199;height:152420;rotation:-5898239fd;visibility:visible;mso-wrap-style:square;v-text-anchor:top" o:spid="_x0000_s108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">
                        <v:textbox inset="0,0,0,0">
                          <w:txbxContent>
                            <w:p w:rsidR="001D63D2" w:rsidP="00084EBE" w:rsidRDefault="001D63D2" w14:paraId="671C2F50" w14:textId="77777777">
                              <w:r>
                                <w:rPr>
                                  <w:rFonts w:ascii="Times New Roman" w:hAnsi="Times New Roman" w:eastAsia="Times New Roman" w:cs="Times New Roman"/>
                                  <w:sz w:val="20"/>
                                </w:rPr>
                                <w:t xml:space="preserve"> </w:t>
                              </w:r>
                            </w:p>
                          </w:txbxContent>
                        </v:textbox>
                      </v:rect>
                      <w10:anchorlock/>
                    </v:group>
                  </w:pict>
                </mc:Fallback>
              </mc:AlternateContent>
            </w:r>
          </w:p>
        </w:tc>
        <w:tc>
          <w:tcPr>
            <w:tcW w:w="2244"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676897C6" w14:textId="77777777">
            <w:pPr>
              <w:ind w:left="170"/>
            </w:pPr>
            <w:r>
              <w:rPr>
                <w:noProof/>
                <w:lang w:val="en-GB" w:eastAsia="en-GB"/>
              </w:rPr>
              <mc:AlternateContent>
                <mc:Choice Requires="wpg">
                  <w:drawing>
                    <wp:inline distT="0" distB="0" distL="0" distR="0" wp14:anchorId="378FE3B4" wp14:editId="261F3DDE">
                      <wp:extent cx="114602" cy="321202"/>
                      <wp:effectExtent l="0" t="0" r="0" b="0"/>
                      <wp:docPr id="81254" name="Group 81254"/>
                      <wp:cNvGraphicFramePr/>
                      <a:graphic xmlns:a="http://schemas.openxmlformats.org/drawingml/2006/main">
                        <a:graphicData uri="http://schemas.microsoft.com/office/word/2010/wordprocessingGroup">
                          <wpg:wgp>
                            <wpg:cNvGrpSpPr/>
                            <wpg:grpSpPr>
                              <a:xfrm>
                                <a:off x="0" y="0"/>
                                <a:ext cx="114602" cy="321202"/>
                                <a:chOff x="0" y="0"/>
                                <a:chExt cx="114602" cy="321202"/>
                              </a:xfrm>
                            </wpg:grpSpPr>
                            <wps:wsp>
                              <wps:cNvPr id="68260" name="Rectangle 68260"/>
                              <wps:cNvSpPr/>
                              <wps:spPr>
                                <a:xfrm rot="-5399999">
                                  <a:off x="-122395" y="46384"/>
                                  <a:ext cx="427199" cy="152420"/>
                                </a:xfrm>
                                <a:prstGeom prst="rect">
                                  <a:avLst/>
                                </a:prstGeom>
                                <a:ln>
                                  <a:noFill/>
                                </a:ln>
                              </wps:spPr>
                              <wps:txbx>
                                <w:txbxContent>
                                  <w:p w:rsidR="001D63D2" w:rsidP="00084EBE" w:rsidRDefault="001D63D2" w14:paraId="7C538078" w14:textId="77777777">
                                    <w:r>
                                      <w:rPr>
                                        <w:rFonts w:ascii="Times New Roman" w:hAnsi="Times New Roman" w:eastAsia="Times New Roman" w:cs="Times New Roman"/>
                                        <w:sz w:val="20"/>
                                      </w:rPr>
                                      <w:t>2030:</w:t>
                                    </w:r>
                                  </w:p>
                                </w:txbxContent>
                              </wps:txbx>
                              <wps:bodyPr horzOverflow="overflow" vert="horz" lIns="0" tIns="0" rIns="0" bIns="0" rtlCol="0">
                                <a:noAutofit/>
                              </wps:bodyPr>
                            </wps:wsp>
                            <wps:wsp>
                              <wps:cNvPr id="68261" name="Rectangle 68261"/>
                              <wps:cNvSpPr/>
                              <wps:spPr>
                                <a:xfrm rot="-5399999">
                                  <a:off x="-282169" y="-113387"/>
                                  <a:ext cx="427199" cy="152420"/>
                                </a:xfrm>
                                <a:prstGeom prst="rect">
                                  <a:avLst/>
                                </a:prstGeom>
                                <a:ln>
                                  <a:noFill/>
                                </a:ln>
                              </wps:spPr>
                              <wps:txbx>
                                <w:txbxContent>
                                  <w:p w:rsidR="001D63D2" w:rsidP="00084EBE" w:rsidRDefault="001D63D2" w14:paraId="500086D3"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1254" style="width:9pt;height:25.3pt;mso-position-horizontal-relative:char;mso-position-vertical-relative:line" coordsize="114602,321202" o:spid="_x0000_s1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" w14:anchorId="378FE3B4">
                      <v:rect id="Rectangle 68260" style="position:absolute;left:-122395;top:46384;width:427199;height:152420;rotation:-5898239fd;visibility:visible;mso-wrap-style:square;v-text-anchor:top" o:spid="_x0000_s108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">
                        <v:textbox inset="0,0,0,0">
                          <w:txbxContent>
                            <w:p w:rsidR="001D63D2" w:rsidP="00084EBE" w:rsidRDefault="001D63D2" w14:paraId="7C538078" w14:textId="77777777">
                              <w:r>
                                <w:rPr>
                                  <w:rFonts w:ascii="Times New Roman" w:hAnsi="Times New Roman" w:eastAsia="Times New Roman" w:cs="Times New Roman"/>
                                  <w:sz w:val="20"/>
                                </w:rPr>
                                <w:t>2030:</w:t>
                              </w:r>
                            </w:p>
                          </w:txbxContent>
                        </v:textbox>
                      </v:rect>
                      <v:rect id="Rectangle 68261" style="position:absolute;left:-282169;top:-113387;width:427199;height:152420;rotation:-5898239fd;visibility:visible;mso-wrap-style:square;v-text-anchor:top" o:spid="_x0000_s108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">
                        <v:textbox inset="0,0,0,0">
                          <w:txbxContent>
                            <w:p w:rsidR="001D63D2" w:rsidP="00084EBE" w:rsidRDefault="001D63D2" w14:paraId="500086D3" w14:textId="77777777">
                              <w:r>
                                <w:rPr>
                                  <w:rFonts w:ascii="Times New Roman" w:hAnsi="Times New Roman" w:eastAsia="Times New Roman" w:cs="Times New Roman"/>
                                  <w:sz w:val="20"/>
                                </w:rPr>
                                <w:t xml:space="preserve"> </w:t>
                              </w:r>
                            </w:p>
                          </w:txbxContent>
                        </v:textbox>
                      </v:rect>
                      <w10:anchorlock/>
                    </v:group>
                  </w:pict>
                </mc:Fallback>
              </mc:AlternateContent>
            </w:r>
          </w:p>
        </w:tc>
      </w:tr>
      <w:tr w:rsidR="00084EBE" w:rsidTr="00084EBE" w14:paraId="2F1D5FB3" w14:textId="77777777">
        <w:trPr>
          <w:trHeight w:val="528"/>
        </w:trPr>
        <w:tc>
          <w:tcPr>
            <w:tcW w:w="2179"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5F91A215" w14:textId="77777777">
            <w:r>
              <w:rPr>
                <w:rFonts w:ascii="Times New Roman" w:hAnsi="Times New Roman" w:eastAsia="Times New Roman" w:cs="Times New Roman"/>
              </w:rPr>
              <w:t>PM</w:t>
            </w:r>
            <w:r>
              <w:rPr>
                <w:rFonts w:ascii="Times New Roman" w:hAnsi="Times New Roman" w:eastAsia="Times New Roman" w:cs="Times New Roman"/>
                <w:vertAlign w:val="subscript"/>
              </w:rPr>
              <w:t>2,5</w:t>
            </w:r>
            <w:r>
              <w:rPr>
                <w:rFonts w:ascii="Times New Roman" w:hAnsi="Times New Roman" w:eastAsia="Times New Roman" w:cs="Times New Roman"/>
              </w:rPr>
              <w:t xml:space="preserve"> (1 jaar): </w:t>
            </w:r>
          </w:p>
        </w:tc>
        <w:tc>
          <w:tcPr>
            <w:tcW w:w="758"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103F99C" w14:textId="77777777">
            <w:r>
              <w:rPr>
                <w:rFonts w:ascii="Times New Roman" w:hAnsi="Times New Roman" w:eastAsia="Times New Roman" w:cs="Times New Roman"/>
                <w:i/>
                <w:sz w:val="24"/>
              </w:rPr>
              <w:t xml:space="preserve"> </w:t>
            </w:r>
          </w:p>
        </w:tc>
        <w:tc>
          <w:tcPr>
            <w:tcW w:w="835"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408BCAC9" w14:textId="77777777">
            <w:r>
              <w:rPr>
                <w:rFonts w:ascii="Times New Roman" w:hAnsi="Times New Roman" w:eastAsia="Times New Roman" w:cs="Times New Roman"/>
                <w:i/>
                <w:sz w:val="24"/>
              </w:rPr>
              <w:t xml:space="preserve"> </w:t>
            </w:r>
          </w:p>
        </w:tc>
        <w:tc>
          <w:tcPr>
            <w:tcW w:w="962"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4DEF5743" w14:textId="77777777">
            <w:pPr>
              <w:ind w:left="2"/>
            </w:pPr>
            <w:r>
              <w:rPr>
                <w:rFonts w:ascii="Times New Roman" w:hAnsi="Times New Roman" w:eastAsia="Times New Roman" w:cs="Times New Roman"/>
                <w:i/>
                <w:sz w:val="24"/>
              </w:rPr>
              <w:t xml:space="preserve"> </w:t>
            </w:r>
          </w:p>
        </w:tc>
        <w:tc>
          <w:tcPr>
            <w:tcW w:w="708"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1F381CC" w14:textId="77777777">
            <w:pPr>
              <w:ind w:left="2"/>
            </w:pPr>
            <w:r>
              <w:rPr>
                <w:rFonts w:ascii="Times New Roman" w:hAnsi="Times New Roman" w:eastAsia="Times New Roman" w:cs="Times New Roman"/>
                <w:i/>
                <w:sz w:val="24"/>
              </w:rPr>
              <w:t xml:space="preserve"> </w:t>
            </w:r>
          </w:p>
        </w:tc>
        <w:tc>
          <w:tcPr>
            <w:tcW w:w="1056"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25C774DC" w14:textId="77777777">
            <w:pPr>
              <w:ind w:left="2"/>
            </w:pPr>
            <w:r>
              <w:rPr>
                <w:rFonts w:ascii="Times New Roman" w:hAnsi="Times New Roman" w:eastAsia="Times New Roman" w:cs="Times New Roman"/>
                <w:i/>
                <w:sz w:val="24"/>
              </w:rPr>
              <w:t xml:space="preserve"> </w:t>
            </w:r>
          </w:p>
        </w:tc>
        <w:tc>
          <w:tcPr>
            <w:tcW w:w="701"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6FDAD83D" w14:textId="77777777">
            <w:pPr>
              <w:ind w:left="2"/>
            </w:pPr>
            <w:r>
              <w:rPr>
                <w:rFonts w:ascii="Times New Roman" w:hAnsi="Times New Roman" w:eastAsia="Times New Roman" w:cs="Times New Roman"/>
                <w:i/>
                <w:sz w:val="24"/>
              </w:rPr>
              <w:t xml:space="preserve"> </w:t>
            </w:r>
          </w:p>
        </w:tc>
        <w:tc>
          <w:tcPr>
            <w:tcW w:w="835"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39A67E77" w14:textId="77777777">
            <w:r>
              <w:rPr>
                <w:rFonts w:ascii="Times New Roman" w:hAnsi="Times New Roman" w:eastAsia="Times New Roman" w:cs="Times New Roman"/>
                <w:i/>
                <w:sz w:val="24"/>
              </w:rPr>
              <w:t xml:space="preserve"> </w:t>
            </w:r>
          </w:p>
        </w:tc>
        <w:tc>
          <w:tcPr>
            <w:tcW w:w="878"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434E810F" w14:textId="77777777">
            <w:r>
              <w:rPr>
                <w:rFonts w:ascii="Times New Roman" w:hAnsi="Times New Roman" w:eastAsia="Times New Roman" w:cs="Times New Roman"/>
                <w:i/>
                <w:sz w:val="24"/>
              </w:rPr>
              <w:t xml:space="preserve"> </w:t>
            </w:r>
          </w:p>
        </w:tc>
        <w:tc>
          <w:tcPr>
            <w:tcW w:w="1126"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35B9F085" w14:textId="77777777">
            <w:r>
              <w:rPr>
                <w:rFonts w:ascii="Times New Roman" w:hAnsi="Times New Roman" w:eastAsia="Times New Roman" w:cs="Times New Roman"/>
                <w:i/>
                <w:sz w:val="24"/>
              </w:rPr>
              <w:t xml:space="preserve"> </w:t>
            </w:r>
          </w:p>
        </w:tc>
        <w:tc>
          <w:tcPr>
            <w:tcW w:w="1433"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394CF083" w14:textId="77777777">
            <w:r>
              <w:rPr>
                <w:rFonts w:ascii="Times New Roman" w:hAnsi="Times New Roman" w:eastAsia="Times New Roman" w:cs="Times New Roman"/>
                <w:i/>
                <w:sz w:val="24"/>
              </w:rPr>
              <w:t xml:space="preserve"> </w:t>
            </w:r>
          </w:p>
        </w:tc>
        <w:tc>
          <w:tcPr>
            <w:tcW w:w="1135"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57B3B565" w14:textId="77777777">
            <w:pPr>
              <w:ind w:left="2"/>
            </w:pPr>
            <w:r>
              <w:rPr>
                <w:rFonts w:ascii="Times New Roman" w:hAnsi="Times New Roman" w:eastAsia="Times New Roman" w:cs="Times New Roman"/>
                <w:i/>
                <w:sz w:val="24"/>
              </w:rPr>
              <w:t xml:space="preserve"> </w:t>
            </w:r>
          </w:p>
        </w:tc>
        <w:tc>
          <w:tcPr>
            <w:tcW w:w="2244"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2442BB6F" w14:textId="77777777">
            <w:r>
              <w:rPr>
                <w:rFonts w:ascii="Times New Roman" w:hAnsi="Times New Roman" w:eastAsia="Times New Roman" w:cs="Times New Roman"/>
                <w:i/>
                <w:sz w:val="24"/>
              </w:rPr>
              <w:t xml:space="preserve"> </w:t>
            </w:r>
          </w:p>
        </w:tc>
      </w:tr>
      <w:tr w:rsidR="00084EBE" w:rsidTr="00084EBE" w14:paraId="52971FC0" w14:textId="77777777">
        <w:trPr>
          <w:trHeight w:val="526"/>
        </w:trPr>
        <w:tc>
          <w:tcPr>
            <w:tcW w:w="2179"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14ED2FB8" w14:textId="77777777">
            <w:r>
              <w:rPr>
                <w:rFonts w:ascii="Times New Roman" w:hAnsi="Times New Roman" w:eastAsia="Times New Roman" w:cs="Times New Roman"/>
              </w:rPr>
              <w:t>NO</w:t>
            </w:r>
            <w:r>
              <w:rPr>
                <w:rFonts w:ascii="Times New Roman" w:hAnsi="Times New Roman" w:eastAsia="Times New Roman" w:cs="Times New Roman"/>
                <w:vertAlign w:val="subscript"/>
              </w:rPr>
              <w:t>2</w:t>
            </w:r>
            <w:r>
              <w:rPr>
                <w:rFonts w:ascii="Times New Roman" w:hAnsi="Times New Roman" w:eastAsia="Times New Roman" w:cs="Times New Roman"/>
              </w:rPr>
              <w:t xml:space="preserve"> (1 jaar): </w:t>
            </w:r>
          </w:p>
        </w:tc>
        <w:tc>
          <w:tcPr>
            <w:tcW w:w="758"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6A4C6994" w14:textId="77777777">
            <w:r>
              <w:rPr>
                <w:rFonts w:ascii="Times New Roman" w:hAnsi="Times New Roman" w:eastAsia="Times New Roman" w:cs="Times New Roman"/>
                <w:i/>
                <w:sz w:val="24"/>
              </w:rPr>
              <w:t xml:space="preserve"> </w:t>
            </w:r>
          </w:p>
        </w:tc>
        <w:tc>
          <w:tcPr>
            <w:tcW w:w="835"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107B3467" w14:textId="77777777">
            <w:r>
              <w:rPr>
                <w:rFonts w:ascii="Times New Roman" w:hAnsi="Times New Roman" w:eastAsia="Times New Roman" w:cs="Times New Roman"/>
                <w:i/>
                <w:sz w:val="24"/>
              </w:rPr>
              <w:t xml:space="preserve"> </w:t>
            </w:r>
          </w:p>
        </w:tc>
        <w:tc>
          <w:tcPr>
            <w:tcW w:w="962"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6195FA87" w14:textId="77777777">
            <w:pPr>
              <w:ind w:left="2"/>
            </w:pPr>
            <w:r>
              <w:rPr>
                <w:rFonts w:ascii="Times New Roman" w:hAnsi="Times New Roman" w:eastAsia="Times New Roman" w:cs="Times New Roman"/>
                <w:i/>
                <w:sz w:val="24"/>
              </w:rPr>
              <w:t xml:space="preserve"> </w:t>
            </w:r>
          </w:p>
        </w:tc>
        <w:tc>
          <w:tcPr>
            <w:tcW w:w="708"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51B90634" w14:textId="77777777">
            <w:pPr>
              <w:ind w:left="2"/>
            </w:pPr>
            <w:r>
              <w:rPr>
                <w:rFonts w:ascii="Times New Roman" w:hAnsi="Times New Roman" w:eastAsia="Times New Roman" w:cs="Times New Roman"/>
                <w:i/>
                <w:sz w:val="24"/>
              </w:rPr>
              <w:t xml:space="preserve"> </w:t>
            </w:r>
          </w:p>
        </w:tc>
        <w:tc>
          <w:tcPr>
            <w:tcW w:w="1056"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422FC7B7" w14:textId="77777777">
            <w:pPr>
              <w:ind w:left="2"/>
            </w:pPr>
            <w:r>
              <w:rPr>
                <w:rFonts w:ascii="Times New Roman" w:hAnsi="Times New Roman" w:eastAsia="Times New Roman" w:cs="Times New Roman"/>
                <w:i/>
                <w:sz w:val="24"/>
              </w:rPr>
              <w:t xml:space="preserve"> </w:t>
            </w:r>
          </w:p>
        </w:tc>
        <w:tc>
          <w:tcPr>
            <w:tcW w:w="701"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3E0D949E" w14:textId="77777777">
            <w:pPr>
              <w:ind w:left="2"/>
            </w:pPr>
            <w:r>
              <w:rPr>
                <w:rFonts w:ascii="Times New Roman" w:hAnsi="Times New Roman" w:eastAsia="Times New Roman" w:cs="Times New Roman"/>
                <w:i/>
                <w:sz w:val="24"/>
              </w:rPr>
              <w:t xml:space="preserve"> </w:t>
            </w:r>
          </w:p>
        </w:tc>
        <w:tc>
          <w:tcPr>
            <w:tcW w:w="835"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2A0B42C6" w14:textId="77777777">
            <w:r>
              <w:rPr>
                <w:rFonts w:ascii="Times New Roman" w:hAnsi="Times New Roman" w:eastAsia="Times New Roman" w:cs="Times New Roman"/>
                <w:i/>
                <w:sz w:val="24"/>
              </w:rPr>
              <w:t xml:space="preserve"> </w:t>
            </w:r>
          </w:p>
        </w:tc>
        <w:tc>
          <w:tcPr>
            <w:tcW w:w="878"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0D0D6373" w14:textId="77777777">
            <w:r>
              <w:rPr>
                <w:rFonts w:ascii="Times New Roman" w:hAnsi="Times New Roman" w:eastAsia="Times New Roman" w:cs="Times New Roman"/>
                <w:i/>
                <w:sz w:val="24"/>
              </w:rPr>
              <w:t xml:space="preserve"> </w:t>
            </w:r>
          </w:p>
        </w:tc>
        <w:tc>
          <w:tcPr>
            <w:tcW w:w="1126"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55ACEB1F" w14:textId="77777777">
            <w:r>
              <w:rPr>
                <w:rFonts w:ascii="Times New Roman" w:hAnsi="Times New Roman" w:eastAsia="Times New Roman" w:cs="Times New Roman"/>
                <w:i/>
                <w:sz w:val="24"/>
              </w:rPr>
              <w:t xml:space="preserve"> </w:t>
            </w:r>
          </w:p>
        </w:tc>
        <w:tc>
          <w:tcPr>
            <w:tcW w:w="1433"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65C4F4E1" w14:textId="77777777">
            <w:r>
              <w:rPr>
                <w:rFonts w:ascii="Times New Roman" w:hAnsi="Times New Roman" w:eastAsia="Times New Roman" w:cs="Times New Roman"/>
                <w:i/>
                <w:sz w:val="24"/>
              </w:rPr>
              <w:t xml:space="preserve"> </w:t>
            </w:r>
          </w:p>
        </w:tc>
        <w:tc>
          <w:tcPr>
            <w:tcW w:w="1135"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4FF335CD" w14:textId="77777777">
            <w:pPr>
              <w:ind w:left="2"/>
            </w:pPr>
            <w:r>
              <w:rPr>
                <w:rFonts w:ascii="Times New Roman" w:hAnsi="Times New Roman" w:eastAsia="Times New Roman" w:cs="Times New Roman"/>
                <w:i/>
                <w:sz w:val="24"/>
              </w:rPr>
              <w:t xml:space="preserve"> </w:t>
            </w:r>
          </w:p>
        </w:tc>
        <w:tc>
          <w:tcPr>
            <w:tcW w:w="2244"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4063E00D" w14:textId="77777777">
            <w:r>
              <w:rPr>
                <w:rFonts w:ascii="Times New Roman" w:hAnsi="Times New Roman" w:eastAsia="Times New Roman" w:cs="Times New Roman"/>
                <w:i/>
                <w:sz w:val="24"/>
              </w:rPr>
              <w:t xml:space="preserve"> </w:t>
            </w:r>
          </w:p>
        </w:tc>
      </w:tr>
      <w:tr w:rsidR="00084EBE" w:rsidTr="00084EBE" w14:paraId="634E3A43" w14:textId="77777777">
        <w:trPr>
          <w:trHeight w:val="526"/>
        </w:trPr>
        <w:tc>
          <w:tcPr>
            <w:tcW w:w="2179"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0AA9D81A" w14:textId="77777777">
            <w:r>
              <w:rPr>
                <w:rFonts w:ascii="Times New Roman" w:hAnsi="Times New Roman" w:eastAsia="Times New Roman" w:cs="Times New Roman"/>
              </w:rPr>
              <w:t>PM</w:t>
            </w:r>
            <w:r>
              <w:rPr>
                <w:rFonts w:ascii="Times New Roman" w:hAnsi="Times New Roman" w:eastAsia="Times New Roman" w:cs="Times New Roman"/>
                <w:vertAlign w:val="subscript"/>
              </w:rPr>
              <w:t xml:space="preserve">10 </w:t>
            </w:r>
            <w:r>
              <w:rPr>
                <w:rFonts w:ascii="Times New Roman" w:hAnsi="Times New Roman" w:eastAsia="Times New Roman" w:cs="Times New Roman"/>
              </w:rPr>
              <w:t xml:space="preserve">(1 jaar): </w:t>
            </w:r>
          </w:p>
        </w:tc>
        <w:tc>
          <w:tcPr>
            <w:tcW w:w="758"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30D41EA2" w14:textId="77777777">
            <w:r>
              <w:rPr>
                <w:rFonts w:ascii="Times New Roman" w:hAnsi="Times New Roman" w:eastAsia="Times New Roman" w:cs="Times New Roman"/>
                <w:i/>
                <w:sz w:val="24"/>
              </w:rPr>
              <w:t xml:space="preserve"> </w:t>
            </w:r>
          </w:p>
        </w:tc>
        <w:tc>
          <w:tcPr>
            <w:tcW w:w="835"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54A807BD" w14:textId="77777777">
            <w:r>
              <w:rPr>
                <w:rFonts w:ascii="Times New Roman" w:hAnsi="Times New Roman" w:eastAsia="Times New Roman" w:cs="Times New Roman"/>
                <w:i/>
                <w:sz w:val="24"/>
              </w:rPr>
              <w:t xml:space="preserve"> </w:t>
            </w:r>
          </w:p>
        </w:tc>
        <w:tc>
          <w:tcPr>
            <w:tcW w:w="962"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4D3DC429" w14:textId="77777777">
            <w:pPr>
              <w:ind w:left="2"/>
            </w:pPr>
            <w:r>
              <w:rPr>
                <w:rFonts w:ascii="Times New Roman" w:hAnsi="Times New Roman" w:eastAsia="Times New Roman" w:cs="Times New Roman"/>
                <w:i/>
                <w:sz w:val="24"/>
              </w:rPr>
              <w:t xml:space="preserve"> </w:t>
            </w:r>
          </w:p>
        </w:tc>
        <w:tc>
          <w:tcPr>
            <w:tcW w:w="708"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559B4551" w14:textId="77777777">
            <w:pPr>
              <w:ind w:left="2"/>
            </w:pPr>
            <w:r>
              <w:rPr>
                <w:rFonts w:ascii="Times New Roman" w:hAnsi="Times New Roman" w:eastAsia="Times New Roman" w:cs="Times New Roman"/>
                <w:i/>
                <w:sz w:val="24"/>
              </w:rPr>
              <w:t xml:space="preserve"> </w:t>
            </w:r>
          </w:p>
        </w:tc>
        <w:tc>
          <w:tcPr>
            <w:tcW w:w="1056"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40BF07E5" w14:textId="77777777">
            <w:pPr>
              <w:ind w:left="2"/>
            </w:pPr>
            <w:r>
              <w:rPr>
                <w:rFonts w:ascii="Times New Roman" w:hAnsi="Times New Roman" w:eastAsia="Times New Roman" w:cs="Times New Roman"/>
                <w:i/>
                <w:sz w:val="24"/>
              </w:rPr>
              <w:t xml:space="preserve"> </w:t>
            </w:r>
          </w:p>
        </w:tc>
        <w:tc>
          <w:tcPr>
            <w:tcW w:w="701"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B9EC35D" w14:textId="77777777">
            <w:pPr>
              <w:ind w:left="2"/>
            </w:pPr>
            <w:r>
              <w:rPr>
                <w:rFonts w:ascii="Times New Roman" w:hAnsi="Times New Roman" w:eastAsia="Times New Roman" w:cs="Times New Roman"/>
                <w:i/>
                <w:sz w:val="24"/>
              </w:rPr>
              <w:t xml:space="preserve"> </w:t>
            </w:r>
          </w:p>
        </w:tc>
        <w:tc>
          <w:tcPr>
            <w:tcW w:w="835"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14B9CB90" w14:textId="77777777">
            <w:r>
              <w:rPr>
                <w:rFonts w:ascii="Times New Roman" w:hAnsi="Times New Roman" w:eastAsia="Times New Roman" w:cs="Times New Roman"/>
                <w:i/>
                <w:sz w:val="24"/>
              </w:rPr>
              <w:t xml:space="preserve"> </w:t>
            </w:r>
          </w:p>
        </w:tc>
        <w:tc>
          <w:tcPr>
            <w:tcW w:w="878"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36C301B2" w14:textId="77777777">
            <w:r>
              <w:rPr>
                <w:rFonts w:ascii="Times New Roman" w:hAnsi="Times New Roman" w:eastAsia="Times New Roman" w:cs="Times New Roman"/>
                <w:i/>
                <w:sz w:val="24"/>
              </w:rPr>
              <w:t xml:space="preserve"> </w:t>
            </w:r>
          </w:p>
        </w:tc>
        <w:tc>
          <w:tcPr>
            <w:tcW w:w="1126"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224CDD9" w14:textId="77777777">
            <w:r>
              <w:rPr>
                <w:rFonts w:ascii="Times New Roman" w:hAnsi="Times New Roman" w:eastAsia="Times New Roman" w:cs="Times New Roman"/>
                <w:i/>
                <w:sz w:val="24"/>
              </w:rPr>
              <w:t xml:space="preserve"> </w:t>
            </w:r>
          </w:p>
        </w:tc>
        <w:tc>
          <w:tcPr>
            <w:tcW w:w="1433"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08F9E2EA" w14:textId="77777777">
            <w:r>
              <w:rPr>
                <w:rFonts w:ascii="Times New Roman" w:hAnsi="Times New Roman" w:eastAsia="Times New Roman" w:cs="Times New Roman"/>
                <w:i/>
                <w:sz w:val="24"/>
              </w:rPr>
              <w:t xml:space="preserve"> </w:t>
            </w:r>
          </w:p>
        </w:tc>
        <w:tc>
          <w:tcPr>
            <w:tcW w:w="1135"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582DFD4" w14:textId="77777777">
            <w:pPr>
              <w:ind w:left="2"/>
            </w:pPr>
            <w:r>
              <w:rPr>
                <w:rFonts w:ascii="Times New Roman" w:hAnsi="Times New Roman" w:eastAsia="Times New Roman" w:cs="Times New Roman"/>
                <w:i/>
                <w:sz w:val="24"/>
              </w:rPr>
              <w:t xml:space="preserve"> </w:t>
            </w:r>
          </w:p>
        </w:tc>
        <w:tc>
          <w:tcPr>
            <w:tcW w:w="2244"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38D1CA64" w14:textId="77777777">
            <w:r>
              <w:rPr>
                <w:rFonts w:ascii="Times New Roman" w:hAnsi="Times New Roman" w:eastAsia="Times New Roman" w:cs="Times New Roman"/>
                <w:i/>
                <w:sz w:val="24"/>
              </w:rPr>
              <w:t xml:space="preserve"> </w:t>
            </w:r>
          </w:p>
        </w:tc>
      </w:tr>
      <w:tr w:rsidR="00084EBE" w:rsidTr="00463004" w14:paraId="1689F18E" w14:textId="77777777">
        <w:trPr>
          <w:trHeight w:val="603"/>
        </w:trPr>
        <w:tc>
          <w:tcPr>
            <w:tcW w:w="2179"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4B1E17AC" w14:textId="77777777">
            <w:r>
              <w:rPr>
                <w:rFonts w:ascii="Times New Roman" w:hAnsi="Times New Roman" w:eastAsia="Times New Roman" w:cs="Times New Roman"/>
              </w:rPr>
              <w:t>O</w:t>
            </w:r>
            <w:r>
              <w:rPr>
                <w:rFonts w:ascii="Times New Roman" w:hAnsi="Times New Roman" w:eastAsia="Times New Roman" w:cs="Times New Roman"/>
                <w:vertAlign w:val="subscript"/>
              </w:rPr>
              <w:t>3</w:t>
            </w:r>
            <w:r>
              <w:rPr>
                <w:rFonts w:ascii="Times New Roman" w:hAnsi="Times New Roman" w:eastAsia="Times New Roman" w:cs="Times New Roman"/>
              </w:rPr>
              <w:t xml:space="preserve"> </w:t>
            </w:r>
            <w:r>
              <w:rPr>
                <w:rFonts w:ascii="Times New Roman" w:hAnsi="Times New Roman" w:eastAsia="Times New Roman" w:cs="Times New Roman"/>
              </w:rPr>
              <w:tab/>
              <w:t xml:space="preserve">(max. </w:t>
            </w:r>
            <w:r>
              <w:rPr>
                <w:rFonts w:ascii="Times New Roman" w:hAnsi="Times New Roman" w:eastAsia="Times New Roman" w:cs="Times New Roman"/>
              </w:rPr>
              <w:tab/>
              <w:t xml:space="preserve">8 uur gemiddeld): </w:t>
            </w:r>
          </w:p>
        </w:tc>
        <w:tc>
          <w:tcPr>
            <w:tcW w:w="758" w:type="dxa"/>
            <w:tcBorders>
              <w:top w:val="single" w:color="000000" w:sz="4" w:space="0"/>
              <w:left w:val="single" w:color="000000" w:sz="4" w:space="0"/>
              <w:bottom w:val="single" w:color="000000" w:sz="4" w:space="0"/>
              <w:right w:val="single" w:color="000000" w:sz="4" w:space="0"/>
            </w:tcBorders>
          </w:tcPr>
          <w:p w:rsidR="00084EBE" w:rsidP="00084EBE" w:rsidRDefault="00084EBE" w14:paraId="5C7EFA93" w14:textId="77777777">
            <w:r>
              <w:rPr>
                <w:rFonts w:ascii="Times New Roman" w:hAnsi="Times New Roman" w:eastAsia="Times New Roman" w:cs="Times New Roman"/>
                <w:i/>
                <w:sz w:val="24"/>
              </w:rPr>
              <w:t xml:space="preserve"> </w:t>
            </w:r>
          </w:p>
        </w:tc>
        <w:tc>
          <w:tcPr>
            <w:tcW w:w="835" w:type="dxa"/>
            <w:tcBorders>
              <w:top w:val="single" w:color="000000" w:sz="4" w:space="0"/>
              <w:left w:val="single" w:color="000000" w:sz="4" w:space="0"/>
              <w:bottom w:val="single" w:color="000000" w:sz="4" w:space="0"/>
              <w:right w:val="single" w:color="000000" w:sz="4" w:space="0"/>
            </w:tcBorders>
          </w:tcPr>
          <w:p w:rsidR="00084EBE" w:rsidP="00084EBE" w:rsidRDefault="00084EBE" w14:paraId="0E5FB21F" w14:textId="77777777">
            <w:r>
              <w:rPr>
                <w:rFonts w:ascii="Times New Roman" w:hAnsi="Times New Roman" w:eastAsia="Times New Roman" w:cs="Times New Roman"/>
                <w:i/>
                <w:sz w:val="24"/>
              </w:rPr>
              <w:t xml:space="preserve"> </w:t>
            </w:r>
          </w:p>
        </w:tc>
        <w:tc>
          <w:tcPr>
            <w:tcW w:w="962" w:type="dxa"/>
            <w:tcBorders>
              <w:top w:val="single" w:color="000000" w:sz="4" w:space="0"/>
              <w:left w:val="single" w:color="000000" w:sz="4" w:space="0"/>
              <w:bottom w:val="single" w:color="000000" w:sz="4" w:space="0"/>
              <w:right w:val="single" w:color="000000" w:sz="4" w:space="0"/>
            </w:tcBorders>
          </w:tcPr>
          <w:p w:rsidR="00084EBE" w:rsidP="00084EBE" w:rsidRDefault="00084EBE" w14:paraId="08410524" w14:textId="77777777">
            <w:pPr>
              <w:ind w:left="2"/>
            </w:pPr>
            <w:r>
              <w:rPr>
                <w:rFonts w:ascii="Times New Roman" w:hAnsi="Times New Roman" w:eastAsia="Times New Roman" w:cs="Times New Roman"/>
                <w:i/>
                <w:sz w:val="24"/>
              </w:rPr>
              <w:t xml:space="preserve"> </w:t>
            </w:r>
          </w:p>
        </w:tc>
        <w:tc>
          <w:tcPr>
            <w:tcW w:w="708" w:type="dxa"/>
            <w:tcBorders>
              <w:top w:val="single" w:color="000000" w:sz="4" w:space="0"/>
              <w:left w:val="single" w:color="000000" w:sz="4" w:space="0"/>
              <w:bottom w:val="single" w:color="000000" w:sz="4" w:space="0"/>
              <w:right w:val="single" w:color="000000" w:sz="4" w:space="0"/>
            </w:tcBorders>
          </w:tcPr>
          <w:p w:rsidR="00084EBE" w:rsidP="00084EBE" w:rsidRDefault="00084EBE" w14:paraId="416EDA32" w14:textId="77777777">
            <w:pPr>
              <w:ind w:left="2"/>
            </w:pPr>
            <w:r>
              <w:rPr>
                <w:rFonts w:ascii="Times New Roman" w:hAnsi="Times New Roman" w:eastAsia="Times New Roman" w:cs="Times New Roman"/>
                <w:i/>
                <w:sz w:val="24"/>
              </w:rPr>
              <w:t xml:space="preserve"> </w:t>
            </w:r>
          </w:p>
        </w:tc>
        <w:tc>
          <w:tcPr>
            <w:tcW w:w="1056" w:type="dxa"/>
            <w:tcBorders>
              <w:top w:val="single" w:color="000000" w:sz="4" w:space="0"/>
              <w:left w:val="single" w:color="000000" w:sz="4" w:space="0"/>
              <w:bottom w:val="single" w:color="000000" w:sz="4" w:space="0"/>
              <w:right w:val="single" w:color="000000" w:sz="4" w:space="0"/>
            </w:tcBorders>
          </w:tcPr>
          <w:p w:rsidR="00084EBE" w:rsidP="00084EBE" w:rsidRDefault="00084EBE" w14:paraId="54B578C5" w14:textId="77777777">
            <w:pPr>
              <w:ind w:left="2"/>
            </w:pPr>
            <w:r>
              <w:rPr>
                <w:rFonts w:ascii="Times New Roman" w:hAnsi="Times New Roman" w:eastAsia="Times New Roman" w:cs="Times New Roman"/>
                <w:i/>
                <w:sz w:val="24"/>
              </w:rPr>
              <w:t xml:space="preserve"> </w:t>
            </w:r>
          </w:p>
        </w:tc>
        <w:tc>
          <w:tcPr>
            <w:tcW w:w="701" w:type="dxa"/>
            <w:tcBorders>
              <w:top w:val="single" w:color="000000" w:sz="4" w:space="0"/>
              <w:left w:val="single" w:color="000000" w:sz="4" w:space="0"/>
              <w:bottom w:val="single" w:color="000000" w:sz="4" w:space="0"/>
              <w:right w:val="single" w:color="000000" w:sz="4" w:space="0"/>
            </w:tcBorders>
          </w:tcPr>
          <w:p w:rsidR="00084EBE" w:rsidP="00084EBE" w:rsidRDefault="00084EBE" w14:paraId="50E6F7C8" w14:textId="77777777">
            <w:pPr>
              <w:ind w:left="2"/>
            </w:pPr>
            <w:r>
              <w:rPr>
                <w:rFonts w:ascii="Times New Roman" w:hAnsi="Times New Roman" w:eastAsia="Times New Roman" w:cs="Times New Roman"/>
                <w:i/>
                <w:sz w:val="24"/>
              </w:rPr>
              <w:t xml:space="preserve"> </w:t>
            </w:r>
          </w:p>
        </w:tc>
        <w:tc>
          <w:tcPr>
            <w:tcW w:w="835" w:type="dxa"/>
            <w:tcBorders>
              <w:top w:val="single" w:color="000000" w:sz="4" w:space="0"/>
              <w:left w:val="single" w:color="000000" w:sz="4" w:space="0"/>
              <w:bottom w:val="single" w:color="000000" w:sz="4" w:space="0"/>
              <w:right w:val="single" w:color="000000" w:sz="4" w:space="0"/>
            </w:tcBorders>
          </w:tcPr>
          <w:p w:rsidR="00084EBE" w:rsidP="00084EBE" w:rsidRDefault="00084EBE" w14:paraId="47BC81CE" w14:textId="77777777">
            <w:r>
              <w:rPr>
                <w:rFonts w:ascii="Times New Roman" w:hAnsi="Times New Roman" w:eastAsia="Times New Roman" w:cs="Times New Roman"/>
                <w:i/>
                <w:sz w:val="24"/>
              </w:rPr>
              <w:t xml:space="preserve"> </w:t>
            </w:r>
          </w:p>
        </w:tc>
        <w:tc>
          <w:tcPr>
            <w:tcW w:w="878" w:type="dxa"/>
            <w:tcBorders>
              <w:top w:val="single" w:color="000000" w:sz="4" w:space="0"/>
              <w:left w:val="single" w:color="000000" w:sz="4" w:space="0"/>
              <w:bottom w:val="single" w:color="000000" w:sz="4" w:space="0"/>
              <w:right w:val="single" w:color="000000" w:sz="4" w:space="0"/>
            </w:tcBorders>
          </w:tcPr>
          <w:p w:rsidR="00084EBE" w:rsidP="00084EBE" w:rsidRDefault="00084EBE" w14:paraId="25CCA6FC" w14:textId="77777777">
            <w:r>
              <w:rPr>
                <w:rFonts w:ascii="Times New Roman" w:hAnsi="Times New Roman" w:eastAsia="Times New Roman" w:cs="Times New Roman"/>
                <w:i/>
                <w:sz w:val="24"/>
              </w:rPr>
              <w:t xml:space="preserve"> </w:t>
            </w:r>
          </w:p>
        </w:tc>
        <w:tc>
          <w:tcPr>
            <w:tcW w:w="1126" w:type="dxa"/>
            <w:tcBorders>
              <w:top w:val="single" w:color="000000" w:sz="4" w:space="0"/>
              <w:left w:val="single" w:color="000000" w:sz="4" w:space="0"/>
              <w:bottom w:val="single" w:color="000000" w:sz="4" w:space="0"/>
              <w:right w:val="single" w:color="000000" w:sz="4" w:space="0"/>
            </w:tcBorders>
          </w:tcPr>
          <w:p w:rsidR="00084EBE" w:rsidP="00084EBE" w:rsidRDefault="00084EBE" w14:paraId="372EE1A5" w14:textId="77777777">
            <w:r>
              <w:rPr>
                <w:rFonts w:ascii="Times New Roman" w:hAnsi="Times New Roman" w:eastAsia="Times New Roman" w:cs="Times New Roman"/>
                <w:i/>
                <w:sz w:val="24"/>
              </w:rPr>
              <w:t xml:space="preserve"> </w:t>
            </w:r>
          </w:p>
        </w:tc>
        <w:tc>
          <w:tcPr>
            <w:tcW w:w="1433" w:type="dxa"/>
            <w:tcBorders>
              <w:top w:val="single" w:color="000000" w:sz="4" w:space="0"/>
              <w:left w:val="single" w:color="000000" w:sz="4" w:space="0"/>
              <w:bottom w:val="single" w:color="000000" w:sz="4" w:space="0"/>
              <w:right w:val="single" w:color="000000" w:sz="4" w:space="0"/>
            </w:tcBorders>
          </w:tcPr>
          <w:p w:rsidR="00084EBE" w:rsidP="00084EBE" w:rsidRDefault="00084EBE" w14:paraId="1C935774" w14:textId="77777777">
            <w:r>
              <w:rPr>
                <w:rFonts w:ascii="Times New Roman" w:hAnsi="Times New Roman" w:eastAsia="Times New Roman" w:cs="Times New Roman"/>
                <w:i/>
                <w:sz w:val="24"/>
              </w:rPr>
              <w:t xml:space="preserve"> </w:t>
            </w:r>
          </w:p>
        </w:tc>
        <w:tc>
          <w:tcPr>
            <w:tcW w:w="1135" w:type="dxa"/>
            <w:tcBorders>
              <w:top w:val="single" w:color="000000" w:sz="4" w:space="0"/>
              <w:left w:val="single" w:color="000000" w:sz="4" w:space="0"/>
              <w:bottom w:val="single" w:color="000000" w:sz="4" w:space="0"/>
              <w:right w:val="single" w:color="000000" w:sz="4" w:space="0"/>
            </w:tcBorders>
          </w:tcPr>
          <w:p w:rsidR="00084EBE" w:rsidP="00084EBE" w:rsidRDefault="00084EBE" w14:paraId="5B8EAED1" w14:textId="77777777">
            <w:pPr>
              <w:ind w:left="2"/>
            </w:pPr>
            <w:r>
              <w:rPr>
                <w:rFonts w:ascii="Times New Roman" w:hAnsi="Times New Roman" w:eastAsia="Times New Roman" w:cs="Times New Roman"/>
                <w:i/>
                <w:sz w:val="24"/>
              </w:rPr>
              <w:t xml:space="preserve"> </w:t>
            </w:r>
          </w:p>
        </w:tc>
        <w:tc>
          <w:tcPr>
            <w:tcW w:w="2244" w:type="dxa"/>
            <w:tcBorders>
              <w:top w:val="single" w:color="000000" w:sz="4" w:space="0"/>
              <w:left w:val="single" w:color="000000" w:sz="4" w:space="0"/>
              <w:bottom w:val="single" w:color="000000" w:sz="4" w:space="0"/>
              <w:right w:val="single" w:color="000000" w:sz="4" w:space="0"/>
            </w:tcBorders>
          </w:tcPr>
          <w:p w:rsidR="00084EBE" w:rsidP="00084EBE" w:rsidRDefault="00084EBE" w14:paraId="0BD5722D" w14:textId="77777777">
            <w:r>
              <w:rPr>
                <w:rFonts w:ascii="Times New Roman" w:hAnsi="Times New Roman" w:eastAsia="Times New Roman" w:cs="Times New Roman"/>
                <w:i/>
                <w:sz w:val="24"/>
              </w:rPr>
              <w:t xml:space="preserve"> </w:t>
            </w:r>
          </w:p>
        </w:tc>
      </w:tr>
      <w:tr w:rsidR="00084EBE" w:rsidTr="00463004" w14:paraId="779CBB87" w14:textId="77777777">
        <w:trPr>
          <w:trHeight w:val="206"/>
        </w:trPr>
        <w:tc>
          <w:tcPr>
            <w:tcW w:w="2179"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450499D2" w14:textId="77777777">
            <w:r>
              <w:rPr>
                <w:rFonts w:ascii="Times New Roman" w:hAnsi="Times New Roman" w:eastAsia="Times New Roman" w:cs="Times New Roman"/>
                <w:sz w:val="24"/>
              </w:rPr>
              <w:t xml:space="preserve">Andere (gelieve te specificeren):  </w:t>
            </w:r>
          </w:p>
        </w:tc>
        <w:tc>
          <w:tcPr>
            <w:tcW w:w="758" w:type="dxa"/>
            <w:tcBorders>
              <w:top w:val="single" w:color="000000" w:sz="4" w:space="0"/>
              <w:left w:val="single" w:color="000000" w:sz="4" w:space="0"/>
              <w:bottom w:val="single" w:color="000000" w:sz="4" w:space="0"/>
              <w:right w:val="single" w:color="000000" w:sz="4" w:space="0"/>
            </w:tcBorders>
          </w:tcPr>
          <w:p w:rsidR="00084EBE" w:rsidP="00084EBE" w:rsidRDefault="00084EBE" w14:paraId="5C8DE0D5" w14:textId="77777777">
            <w:r>
              <w:rPr>
                <w:rFonts w:ascii="Times New Roman" w:hAnsi="Times New Roman" w:eastAsia="Times New Roman" w:cs="Times New Roman"/>
                <w:i/>
                <w:sz w:val="24"/>
              </w:rPr>
              <w:t xml:space="preserve"> </w:t>
            </w:r>
          </w:p>
        </w:tc>
        <w:tc>
          <w:tcPr>
            <w:tcW w:w="835" w:type="dxa"/>
            <w:tcBorders>
              <w:top w:val="single" w:color="000000" w:sz="4" w:space="0"/>
              <w:left w:val="single" w:color="000000" w:sz="4" w:space="0"/>
              <w:bottom w:val="single" w:color="000000" w:sz="4" w:space="0"/>
              <w:right w:val="single" w:color="000000" w:sz="4" w:space="0"/>
            </w:tcBorders>
          </w:tcPr>
          <w:p w:rsidR="00084EBE" w:rsidP="00084EBE" w:rsidRDefault="00084EBE" w14:paraId="49F73986" w14:textId="77777777">
            <w:r>
              <w:rPr>
                <w:rFonts w:ascii="Times New Roman" w:hAnsi="Times New Roman" w:eastAsia="Times New Roman" w:cs="Times New Roman"/>
                <w:i/>
                <w:sz w:val="24"/>
              </w:rPr>
              <w:t xml:space="preserve"> </w:t>
            </w:r>
          </w:p>
        </w:tc>
        <w:tc>
          <w:tcPr>
            <w:tcW w:w="962" w:type="dxa"/>
            <w:tcBorders>
              <w:top w:val="single" w:color="000000" w:sz="4" w:space="0"/>
              <w:left w:val="single" w:color="000000" w:sz="4" w:space="0"/>
              <w:bottom w:val="single" w:color="000000" w:sz="4" w:space="0"/>
              <w:right w:val="single" w:color="000000" w:sz="4" w:space="0"/>
            </w:tcBorders>
          </w:tcPr>
          <w:p w:rsidR="00084EBE" w:rsidP="00084EBE" w:rsidRDefault="00084EBE" w14:paraId="2C66A3F8" w14:textId="77777777">
            <w:pPr>
              <w:ind w:left="2"/>
            </w:pPr>
            <w:r>
              <w:rPr>
                <w:rFonts w:ascii="Times New Roman" w:hAnsi="Times New Roman" w:eastAsia="Times New Roman" w:cs="Times New Roman"/>
                <w:i/>
                <w:sz w:val="24"/>
              </w:rPr>
              <w:t xml:space="preserve"> </w:t>
            </w:r>
          </w:p>
        </w:tc>
        <w:tc>
          <w:tcPr>
            <w:tcW w:w="708" w:type="dxa"/>
            <w:tcBorders>
              <w:top w:val="single" w:color="000000" w:sz="4" w:space="0"/>
              <w:left w:val="single" w:color="000000" w:sz="4" w:space="0"/>
              <w:bottom w:val="single" w:color="000000" w:sz="4" w:space="0"/>
              <w:right w:val="single" w:color="000000" w:sz="4" w:space="0"/>
            </w:tcBorders>
          </w:tcPr>
          <w:p w:rsidR="00084EBE" w:rsidP="00084EBE" w:rsidRDefault="00084EBE" w14:paraId="78AD3636" w14:textId="77777777">
            <w:pPr>
              <w:ind w:left="2"/>
            </w:pPr>
            <w:r>
              <w:rPr>
                <w:rFonts w:ascii="Times New Roman" w:hAnsi="Times New Roman" w:eastAsia="Times New Roman" w:cs="Times New Roman"/>
                <w:i/>
                <w:sz w:val="24"/>
              </w:rPr>
              <w:t xml:space="preserve"> </w:t>
            </w:r>
          </w:p>
        </w:tc>
        <w:tc>
          <w:tcPr>
            <w:tcW w:w="1056" w:type="dxa"/>
            <w:tcBorders>
              <w:top w:val="single" w:color="000000" w:sz="4" w:space="0"/>
              <w:left w:val="single" w:color="000000" w:sz="4" w:space="0"/>
              <w:bottom w:val="single" w:color="000000" w:sz="4" w:space="0"/>
              <w:right w:val="single" w:color="000000" w:sz="4" w:space="0"/>
            </w:tcBorders>
          </w:tcPr>
          <w:p w:rsidR="00084EBE" w:rsidP="00084EBE" w:rsidRDefault="00084EBE" w14:paraId="28059CA5" w14:textId="77777777">
            <w:pPr>
              <w:ind w:left="2"/>
            </w:pPr>
            <w:r>
              <w:rPr>
                <w:rFonts w:ascii="Times New Roman" w:hAnsi="Times New Roman" w:eastAsia="Times New Roman" w:cs="Times New Roman"/>
                <w:i/>
                <w:sz w:val="24"/>
              </w:rPr>
              <w:t xml:space="preserve"> </w:t>
            </w:r>
          </w:p>
        </w:tc>
        <w:tc>
          <w:tcPr>
            <w:tcW w:w="701" w:type="dxa"/>
            <w:tcBorders>
              <w:top w:val="single" w:color="000000" w:sz="4" w:space="0"/>
              <w:left w:val="single" w:color="000000" w:sz="4" w:space="0"/>
              <w:bottom w:val="single" w:color="000000" w:sz="4" w:space="0"/>
              <w:right w:val="single" w:color="000000" w:sz="4" w:space="0"/>
            </w:tcBorders>
          </w:tcPr>
          <w:p w:rsidR="00084EBE" w:rsidP="00084EBE" w:rsidRDefault="00084EBE" w14:paraId="7A57367C" w14:textId="77777777">
            <w:pPr>
              <w:ind w:left="2"/>
            </w:pPr>
            <w:r>
              <w:rPr>
                <w:rFonts w:ascii="Times New Roman" w:hAnsi="Times New Roman" w:eastAsia="Times New Roman" w:cs="Times New Roman"/>
                <w:i/>
                <w:sz w:val="24"/>
              </w:rPr>
              <w:t xml:space="preserve"> </w:t>
            </w:r>
          </w:p>
        </w:tc>
        <w:tc>
          <w:tcPr>
            <w:tcW w:w="835" w:type="dxa"/>
            <w:tcBorders>
              <w:top w:val="single" w:color="000000" w:sz="4" w:space="0"/>
              <w:left w:val="single" w:color="000000" w:sz="4" w:space="0"/>
              <w:bottom w:val="single" w:color="000000" w:sz="4" w:space="0"/>
              <w:right w:val="single" w:color="000000" w:sz="4" w:space="0"/>
            </w:tcBorders>
          </w:tcPr>
          <w:p w:rsidR="00084EBE" w:rsidP="00084EBE" w:rsidRDefault="00084EBE" w14:paraId="7ED23D5C" w14:textId="77777777">
            <w:r>
              <w:rPr>
                <w:rFonts w:ascii="Times New Roman" w:hAnsi="Times New Roman" w:eastAsia="Times New Roman" w:cs="Times New Roman"/>
                <w:i/>
                <w:sz w:val="24"/>
              </w:rPr>
              <w:t xml:space="preserve"> </w:t>
            </w:r>
          </w:p>
        </w:tc>
        <w:tc>
          <w:tcPr>
            <w:tcW w:w="878" w:type="dxa"/>
            <w:tcBorders>
              <w:top w:val="single" w:color="000000" w:sz="4" w:space="0"/>
              <w:left w:val="single" w:color="000000" w:sz="4" w:space="0"/>
              <w:bottom w:val="single" w:color="000000" w:sz="4" w:space="0"/>
              <w:right w:val="single" w:color="000000" w:sz="4" w:space="0"/>
            </w:tcBorders>
          </w:tcPr>
          <w:p w:rsidR="00084EBE" w:rsidP="00084EBE" w:rsidRDefault="00084EBE" w14:paraId="6288FE9C" w14:textId="77777777">
            <w:r>
              <w:rPr>
                <w:rFonts w:ascii="Times New Roman" w:hAnsi="Times New Roman" w:eastAsia="Times New Roman" w:cs="Times New Roman"/>
                <w:i/>
                <w:sz w:val="24"/>
              </w:rPr>
              <w:t xml:space="preserve"> </w:t>
            </w:r>
          </w:p>
        </w:tc>
        <w:tc>
          <w:tcPr>
            <w:tcW w:w="1126" w:type="dxa"/>
            <w:tcBorders>
              <w:top w:val="single" w:color="000000" w:sz="4" w:space="0"/>
              <w:left w:val="single" w:color="000000" w:sz="4" w:space="0"/>
              <w:bottom w:val="single" w:color="000000" w:sz="4" w:space="0"/>
              <w:right w:val="single" w:color="000000" w:sz="4" w:space="0"/>
            </w:tcBorders>
          </w:tcPr>
          <w:p w:rsidR="00084EBE" w:rsidP="00084EBE" w:rsidRDefault="00084EBE" w14:paraId="3C9CA12E" w14:textId="77777777">
            <w:r>
              <w:rPr>
                <w:rFonts w:ascii="Times New Roman" w:hAnsi="Times New Roman" w:eastAsia="Times New Roman" w:cs="Times New Roman"/>
                <w:i/>
                <w:sz w:val="24"/>
              </w:rPr>
              <w:t xml:space="preserve"> </w:t>
            </w:r>
          </w:p>
        </w:tc>
        <w:tc>
          <w:tcPr>
            <w:tcW w:w="1433" w:type="dxa"/>
            <w:tcBorders>
              <w:top w:val="single" w:color="000000" w:sz="4" w:space="0"/>
              <w:left w:val="single" w:color="000000" w:sz="4" w:space="0"/>
              <w:bottom w:val="single" w:color="000000" w:sz="4" w:space="0"/>
              <w:right w:val="single" w:color="000000" w:sz="4" w:space="0"/>
            </w:tcBorders>
          </w:tcPr>
          <w:p w:rsidR="00084EBE" w:rsidP="00084EBE" w:rsidRDefault="00084EBE" w14:paraId="5FE03AE0" w14:textId="77777777">
            <w:r>
              <w:rPr>
                <w:rFonts w:ascii="Times New Roman" w:hAnsi="Times New Roman" w:eastAsia="Times New Roman" w:cs="Times New Roman"/>
                <w:i/>
                <w:sz w:val="24"/>
              </w:rPr>
              <w:t xml:space="preserve"> </w:t>
            </w:r>
          </w:p>
        </w:tc>
        <w:tc>
          <w:tcPr>
            <w:tcW w:w="1135" w:type="dxa"/>
            <w:tcBorders>
              <w:top w:val="single" w:color="000000" w:sz="4" w:space="0"/>
              <w:left w:val="single" w:color="000000" w:sz="4" w:space="0"/>
              <w:bottom w:val="single" w:color="000000" w:sz="4" w:space="0"/>
              <w:right w:val="single" w:color="000000" w:sz="4" w:space="0"/>
            </w:tcBorders>
          </w:tcPr>
          <w:p w:rsidR="00084EBE" w:rsidP="00084EBE" w:rsidRDefault="00084EBE" w14:paraId="383F830F" w14:textId="77777777">
            <w:pPr>
              <w:ind w:left="2"/>
            </w:pPr>
            <w:r>
              <w:rPr>
                <w:rFonts w:ascii="Times New Roman" w:hAnsi="Times New Roman" w:eastAsia="Times New Roman" w:cs="Times New Roman"/>
                <w:i/>
                <w:sz w:val="24"/>
              </w:rPr>
              <w:t xml:space="preserve"> </w:t>
            </w:r>
          </w:p>
        </w:tc>
        <w:tc>
          <w:tcPr>
            <w:tcW w:w="2244" w:type="dxa"/>
            <w:tcBorders>
              <w:top w:val="single" w:color="000000" w:sz="4" w:space="0"/>
              <w:left w:val="single" w:color="000000" w:sz="4" w:space="0"/>
              <w:bottom w:val="single" w:color="000000" w:sz="4" w:space="0"/>
              <w:right w:val="single" w:color="000000" w:sz="4" w:space="0"/>
            </w:tcBorders>
          </w:tcPr>
          <w:p w:rsidR="00084EBE" w:rsidP="00084EBE" w:rsidRDefault="00084EBE" w14:paraId="7793AE90" w14:textId="77777777">
            <w:r>
              <w:rPr>
                <w:rFonts w:ascii="Times New Roman" w:hAnsi="Times New Roman" w:eastAsia="Times New Roman" w:cs="Times New Roman"/>
                <w:i/>
                <w:sz w:val="24"/>
              </w:rPr>
              <w:t xml:space="preserve"> </w:t>
            </w:r>
          </w:p>
        </w:tc>
      </w:tr>
    </w:tbl>
    <w:p w:rsidR="00084EBE" w:rsidP="00463004" w:rsidRDefault="00084EBE" w14:paraId="06EF2855" w14:textId="6A73A6EF">
      <w:pPr>
        <w:spacing w:line="342" w:lineRule="auto"/>
        <w:ind w:left="850" w:right="13375"/>
      </w:pPr>
      <w:r>
        <w:rPr>
          <w:rFonts w:ascii="Times New Roman" w:hAnsi="Times New Roman" w:eastAsia="Times New Roman" w:cs="Times New Roman"/>
          <w:b/>
          <w:sz w:val="24"/>
        </w:rPr>
        <w:t xml:space="preserve">  </w:t>
      </w:r>
    </w:p>
    <w:p w:rsidR="00084EBE" w:rsidP="00084EBE" w:rsidRDefault="00084EBE" w14:paraId="1FEAF163" w14:textId="77777777">
      <w:pPr>
        <w:pStyle w:val="Heading2"/>
        <w:ind w:left="1423" w:right="262" w:hanging="588"/>
      </w:pPr>
      <w:r>
        <w:t xml:space="preserve">In overweging genomen beleidsopties om te voldoen aan de emissiereductieverbintenissen voor 2020 en 2030, tussentijdse emissieniveaus voor 2025 </w:t>
      </w:r>
    </w:p>
    <w:p w:rsidR="00084EBE" w:rsidP="00084EBE" w:rsidRDefault="00084EBE" w14:paraId="133B38C3" w14:textId="77777777">
      <w:pPr>
        <w:spacing w:line="238" w:lineRule="auto"/>
        <w:ind w:left="867" w:right="264" w:hanging="10"/>
        <w:jc w:val="both"/>
      </w:pPr>
      <w:r>
        <w:rPr>
          <w:rFonts w:ascii="Times New Roman" w:hAnsi="Times New Roman" w:eastAsia="Times New Roman" w:cs="Times New Roman"/>
          <w:i/>
          <w:sz w:val="24"/>
        </w:rPr>
        <w:t xml:space="preserve">De in dit deel vereiste gegevens moeten worden gerapporteerd met de "Policies and Measures Tool" (PaM-tool) die hiervoor door de EER ter beschikking wordt gesteld. </w:t>
      </w:r>
    </w:p>
    <w:p w:rsidR="00084EBE" w:rsidP="00084EBE" w:rsidRDefault="00084EBE" w14:paraId="61FD437D" w14:textId="77777777">
      <w:pPr>
        <w:ind w:left="857"/>
      </w:pPr>
      <w:r>
        <w:rPr>
          <w:rFonts w:ascii="Times New Roman" w:hAnsi="Times New Roman" w:eastAsia="Times New Roman" w:cs="Times New Roman"/>
          <w:i/>
          <w:sz w:val="24"/>
        </w:rPr>
        <w:t xml:space="preserve"> </w:t>
      </w:r>
    </w:p>
    <w:p w:rsidRPr="001D4133" w:rsidR="00084EBE" w:rsidP="00084EBE" w:rsidRDefault="00084EBE" w14:paraId="4C130A85" w14:textId="77777777">
      <w:pPr>
        <w:spacing w:after="10" w:line="249" w:lineRule="auto"/>
        <w:ind w:left="867" w:right="191" w:hanging="10"/>
        <w:rPr>
          <w:color w:val="auto"/>
        </w:rPr>
      </w:pPr>
      <w:r w:rsidRPr="001D4133">
        <w:rPr>
          <w:rFonts w:ascii="Times New Roman" w:hAnsi="Times New Roman" w:eastAsia="Times New Roman" w:cs="Times New Roman"/>
          <w:color w:val="auto"/>
          <w:sz w:val="24"/>
        </w:rPr>
        <w:t xml:space="preserve">Zoals aangegeven onderaan tabel 2.5.1 hoeven geen aanvullende maatregelen getroffen te worden en in tabel 2.6.1 opgenomen te worden, als uit de prognoses blijkt dat aan de NEC-reductieverbintenissen wordt voldaan met bestaand en vastgesteld beleid. In het </w:t>
      </w:r>
    </w:p>
    <w:p w:rsidRPr="00463004" w:rsidR="00084EBE" w:rsidP="00463004" w:rsidRDefault="00084EBE" w14:paraId="084C6AC6" w14:textId="5FB25820">
      <w:pPr>
        <w:spacing w:after="109" w:line="249" w:lineRule="auto"/>
        <w:ind w:left="867" w:right="191" w:hanging="10"/>
        <w:rPr>
          <w:color w:val="auto"/>
        </w:rPr>
      </w:pPr>
      <w:r w:rsidRPr="001D4133">
        <w:rPr>
          <w:rFonts w:ascii="Times New Roman" w:hAnsi="Times New Roman" w:eastAsia="Times New Roman" w:cs="Times New Roman"/>
          <w:color w:val="auto"/>
          <w:sz w:val="24"/>
        </w:rPr>
        <w:t>Schone Lucht Akkoord wordt wel verder gewerkt aan nieuw luchtbeleid zoals aangegeven in de samenvatting en tabel 2.3.1. Ook tabel 2.6.2 en tabel 2.6.3 zijn hierdoor niet van toepassing, evenals paragraaf 2.7 (geselecteerde maatregelen) en het grootste deel van paragraaf 2.8 (prognoses met nieuwe maatregelen).</w:t>
      </w:r>
      <w:r w:rsidRPr="001D4133">
        <w:rPr>
          <w:rFonts w:ascii="Times New Roman" w:hAnsi="Times New Roman" w:eastAsia="Times New Roman" w:cs="Times New Roman"/>
          <w:i/>
          <w:color w:val="auto"/>
          <w:sz w:val="24"/>
        </w:rPr>
        <w:t xml:space="preserve"> </w:t>
      </w:r>
    </w:p>
    <w:p w:rsidR="00084EBE" w:rsidP="00084EBE" w:rsidRDefault="00084EBE" w14:paraId="76A8D005" w14:textId="77777777"/>
    <w:tbl>
      <w:tblPr>
        <w:tblStyle w:val="TableGrid"/>
        <w:tblW w:w="14220" w:type="dxa"/>
        <w:tblInd w:w="-108" w:type="dxa"/>
        <w:tblCellMar>
          <w:top w:w="171" w:type="dxa"/>
          <w:left w:w="108" w:type="dxa"/>
          <w:bottom w:w="12" w:type="dxa"/>
          <w:right w:w="58" w:type="dxa"/>
        </w:tblCellMar>
        <w:tblLook w:val="04A0" w:firstRow="1" w:lastRow="0" w:firstColumn="1" w:lastColumn="0" w:noHBand="0" w:noVBand="1"/>
      </w:tblPr>
      <w:tblGrid>
        <w:gridCol w:w="1193"/>
        <w:gridCol w:w="1502"/>
        <w:gridCol w:w="1087"/>
        <w:gridCol w:w="953"/>
        <w:gridCol w:w="1366"/>
        <w:gridCol w:w="1639"/>
        <w:gridCol w:w="1502"/>
        <w:gridCol w:w="1498"/>
        <w:gridCol w:w="2186"/>
        <w:gridCol w:w="1294"/>
      </w:tblGrid>
      <w:tr w:rsidR="00084EBE" w:rsidTr="00084EBE" w14:paraId="739F590B" w14:textId="77777777">
        <w:trPr>
          <w:trHeight w:val="682"/>
        </w:trPr>
        <w:tc>
          <w:tcPr>
            <w:tcW w:w="14220" w:type="dxa"/>
            <w:gridSpan w:val="10"/>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45414275" w14:textId="77777777">
            <w:pPr>
              <w:ind w:left="2933" w:hanging="1685"/>
            </w:pPr>
            <w:r>
              <w:rPr>
                <w:rFonts w:ascii="Times New Roman" w:hAnsi="Times New Roman" w:eastAsia="Times New Roman" w:cs="Times New Roman"/>
                <w:b/>
                <w:sz w:val="24"/>
              </w:rPr>
              <w:t>2.6.1.</w:t>
            </w:r>
            <w:r>
              <w:rPr>
                <w:rFonts w:ascii="Arial" w:hAnsi="Arial" w:eastAsia="Arial" w:cs="Arial"/>
                <w:b/>
                <w:sz w:val="24"/>
              </w:rPr>
              <w:t xml:space="preserve"> </w:t>
            </w:r>
            <w:r>
              <w:rPr>
                <w:rFonts w:ascii="Times New Roman" w:hAnsi="Times New Roman" w:eastAsia="Times New Roman" w:cs="Times New Roman"/>
                <w:b/>
                <w:sz w:val="24"/>
                <w:u w:val="single" w:color="000000"/>
              </w:rPr>
              <w:t xml:space="preserve">Nadere bijzonderheden betreffende de beleidslijnen en maatregelen die worden </w:t>
            </w:r>
            <w:r w:rsidRPr="00821465">
              <w:rPr>
                <w:rFonts w:ascii="Times New Roman" w:hAnsi="Times New Roman" w:eastAsia="Times New Roman" w:cs="Times New Roman"/>
                <w:b/>
                <w:sz w:val="24"/>
                <w:highlight w:val="yellow"/>
                <w:u w:val="single" w:color="000000"/>
              </w:rPr>
              <w:t>overwogen</w:t>
            </w:r>
            <w:r>
              <w:rPr>
                <w:rFonts w:ascii="Times New Roman" w:hAnsi="Times New Roman" w:eastAsia="Times New Roman" w:cs="Times New Roman"/>
                <w:b/>
                <w:sz w:val="24"/>
                <w:u w:val="single" w:color="000000"/>
              </w:rPr>
              <w:t xml:space="preserve"> om te voldoen aan de</w:t>
            </w:r>
            <w:r>
              <w:rPr>
                <w:rFonts w:ascii="Times New Roman" w:hAnsi="Times New Roman" w:eastAsia="Times New Roman" w:cs="Times New Roman"/>
                <w:b/>
                <w:sz w:val="24"/>
              </w:rPr>
              <w:t xml:space="preserve"> </w:t>
            </w:r>
            <w:r>
              <w:rPr>
                <w:rFonts w:ascii="Times New Roman" w:hAnsi="Times New Roman" w:eastAsia="Times New Roman" w:cs="Times New Roman"/>
                <w:b/>
                <w:sz w:val="24"/>
                <w:u w:val="single" w:color="000000"/>
              </w:rPr>
              <w:t>emissiereductieverbintenissen (rapportage op het niveau van beleidsopties en maatregelen):</w:t>
            </w:r>
            <w:r>
              <w:rPr>
                <w:rFonts w:ascii="Times New Roman" w:hAnsi="Times New Roman" w:eastAsia="Times New Roman" w:cs="Times New Roman"/>
                <w:b/>
                <w:sz w:val="24"/>
              </w:rPr>
              <w:t xml:space="preserve"> </w:t>
            </w:r>
          </w:p>
        </w:tc>
      </w:tr>
      <w:tr w:rsidR="00084EBE" w:rsidTr="00084EBE" w14:paraId="7DD7BCDB" w14:textId="77777777">
        <w:trPr>
          <w:trHeight w:val="3821"/>
        </w:trPr>
        <w:tc>
          <w:tcPr>
            <w:tcW w:w="1193" w:type="dxa"/>
            <w:tcBorders>
              <w:top w:val="single" w:color="000000" w:sz="4" w:space="0"/>
              <w:left w:val="single" w:color="000000" w:sz="4" w:space="0"/>
              <w:bottom w:val="single" w:color="000000" w:sz="4" w:space="0"/>
              <w:right w:val="single" w:color="000000" w:sz="4" w:space="0"/>
            </w:tcBorders>
          </w:tcPr>
          <w:p w:rsidR="00084EBE" w:rsidP="00084EBE" w:rsidRDefault="00084EBE" w14:paraId="4327F355" w14:textId="77777777">
            <w:r>
              <w:rPr>
                <w:rFonts w:ascii="Times New Roman" w:hAnsi="Times New Roman" w:eastAsia="Times New Roman" w:cs="Times New Roman"/>
                <w:b/>
                <w:sz w:val="20"/>
              </w:rPr>
              <w:t xml:space="preserve">Naam en beknopte beschrijvin g van de individuele beleidslijne n en maatregele n of het pakket beleidslijne n en maatregele n (V): </w:t>
            </w:r>
          </w:p>
        </w:tc>
        <w:tc>
          <w:tcPr>
            <w:tcW w:w="1502"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6EAED2ED" w14:textId="77777777">
            <w:pPr>
              <w:spacing w:after="145" w:line="239" w:lineRule="auto"/>
              <w:ind w:left="2"/>
            </w:pPr>
            <w:r>
              <w:rPr>
                <w:rFonts w:ascii="Times New Roman" w:hAnsi="Times New Roman" w:eastAsia="Times New Roman" w:cs="Times New Roman"/>
                <w:b/>
                <w:sz w:val="20"/>
              </w:rPr>
              <w:t xml:space="preserve">Betrokken verontreinigen de stof(fen), kies wat van toepassing is: </w:t>
            </w:r>
          </w:p>
          <w:p w:rsidR="00084EBE" w:rsidP="00084EBE" w:rsidRDefault="00084EBE" w14:paraId="43DEC023" w14:textId="77777777">
            <w:pPr>
              <w:spacing w:after="21" w:line="257" w:lineRule="auto"/>
              <w:ind w:left="2"/>
            </w:pPr>
            <w:r>
              <w:rPr>
                <w:rFonts w:ascii="Times New Roman" w:hAnsi="Times New Roman" w:eastAsia="Times New Roman" w:cs="Times New Roman"/>
                <w:b/>
                <w:sz w:val="20"/>
              </w:rPr>
              <w:t>SO</w:t>
            </w:r>
            <w:r>
              <w:rPr>
                <w:rFonts w:ascii="Times New Roman" w:hAnsi="Times New Roman" w:eastAsia="Times New Roman" w:cs="Times New Roman"/>
                <w:b/>
                <w:sz w:val="20"/>
                <w:vertAlign w:val="subscript"/>
              </w:rPr>
              <w:t>2</w:t>
            </w:r>
            <w:r>
              <w:rPr>
                <w:rFonts w:ascii="Times New Roman" w:hAnsi="Times New Roman" w:eastAsia="Times New Roman" w:cs="Times New Roman"/>
                <w:b/>
                <w:sz w:val="20"/>
              </w:rPr>
              <w:t>, NO</w:t>
            </w:r>
            <w:r>
              <w:rPr>
                <w:rFonts w:ascii="Times New Roman" w:hAnsi="Times New Roman" w:eastAsia="Times New Roman" w:cs="Times New Roman"/>
                <w:b/>
                <w:sz w:val="20"/>
                <w:vertAlign w:val="subscript"/>
              </w:rPr>
              <w:t>x</w:t>
            </w:r>
            <w:r>
              <w:rPr>
                <w:rFonts w:ascii="Times New Roman" w:hAnsi="Times New Roman" w:eastAsia="Times New Roman" w:cs="Times New Roman"/>
                <w:b/>
                <w:sz w:val="20"/>
              </w:rPr>
              <w:t>, NMVOS, NH</w:t>
            </w:r>
            <w:r>
              <w:rPr>
                <w:rFonts w:ascii="Times New Roman" w:hAnsi="Times New Roman" w:eastAsia="Times New Roman" w:cs="Times New Roman"/>
                <w:b/>
                <w:sz w:val="20"/>
                <w:vertAlign w:val="subscript"/>
              </w:rPr>
              <w:t>3</w:t>
            </w:r>
            <w:r>
              <w:rPr>
                <w:rFonts w:ascii="Times New Roman" w:hAnsi="Times New Roman" w:eastAsia="Times New Roman" w:cs="Times New Roman"/>
                <w:b/>
                <w:sz w:val="20"/>
              </w:rPr>
              <w:t xml:space="preserve">, </w:t>
            </w:r>
          </w:p>
          <w:p w:rsidR="00084EBE" w:rsidP="00084EBE" w:rsidRDefault="00084EBE" w14:paraId="537DEA3C" w14:textId="77777777">
            <w:pPr>
              <w:spacing w:after="31" w:line="238" w:lineRule="auto"/>
              <w:ind w:left="2"/>
            </w:pPr>
            <w:r>
              <w:rPr>
                <w:rFonts w:ascii="Times New Roman" w:hAnsi="Times New Roman" w:eastAsia="Times New Roman" w:cs="Times New Roman"/>
                <w:b/>
                <w:sz w:val="20"/>
              </w:rPr>
              <w:t>PM</w:t>
            </w:r>
            <w:r>
              <w:rPr>
                <w:rFonts w:ascii="Times New Roman" w:hAnsi="Times New Roman" w:eastAsia="Times New Roman" w:cs="Times New Roman"/>
                <w:b/>
                <w:sz w:val="20"/>
                <w:vertAlign w:val="subscript"/>
              </w:rPr>
              <w:t>2,5</w:t>
            </w:r>
            <w:r>
              <w:rPr>
                <w:rFonts w:ascii="Times New Roman" w:hAnsi="Times New Roman" w:eastAsia="Times New Roman" w:cs="Times New Roman"/>
                <w:b/>
                <w:sz w:val="20"/>
              </w:rPr>
              <w:t xml:space="preserve">, (V); Zwarte koolstof ("black carbon") als onderdeel van </w:t>
            </w:r>
          </w:p>
          <w:p w:rsidR="00084EBE" w:rsidP="00084EBE" w:rsidRDefault="00084EBE" w14:paraId="208FF2BD" w14:textId="77777777">
            <w:pPr>
              <w:ind w:left="2"/>
            </w:pPr>
            <w:r>
              <w:rPr>
                <w:rFonts w:ascii="Times New Roman" w:hAnsi="Times New Roman" w:eastAsia="Times New Roman" w:cs="Times New Roman"/>
                <w:b/>
                <w:sz w:val="20"/>
              </w:rPr>
              <w:t>PM</w:t>
            </w:r>
            <w:r>
              <w:rPr>
                <w:rFonts w:ascii="Times New Roman" w:hAnsi="Times New Roman" w:eastAsia="Times New Roman" w:cs="Times New Roman"/>
                <w:b/>
                <w:sz w:val="20"/>
                <w:vertAlign w:val="subscript"/>
              </w:rPr>
              <w:t>2,5</w:t>
            </w:r>
            <w:r>
              <w:rPr>
                <w:rFonts w:ascii="Times New Roman" w:hAnsi="Times New Roman" w:eastAsia="Times New Roman" w:cs="Times New Roman"/>
                <w:b/>
                <w:sz w:val="20"/>
              </w:rPr>
              <w:t xml:space="preserve">, andere </w:t>
            </w:r>
          </w:p>
          <w:p w:rsidR="00084EBE" w:rsidP="00084EBE" w:rsidRDefault="00084EBE" w14:paraId="4D600890" w14:textId="77777777">
            <w:pPr>
              <w:ind w:left="2"/>
            </w:pPr>
            <w:r>
              <w:rPr>
                <w:rFonts w:ascii="Times New Roman" w:hAnsi="Times New Roman" w:eastAsia="Times New Roman" w:cs="Times New Roman"/>
                <w:b/>
                <w:sz w:val="20"/>
              </w:rPr>
              <w:t xml:space="preserve">(bv. Hg, </w:t>
            </w:r>
          </w:p>
        </w:tc>
        <w:tc>
          <w:tcPr>
            <w:tcW w:w="1087"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8355639" w14:textId="77777777">
            <w:r>
              <w:rPr>
                <w:rFonts w:ascii="Times New Roman" w:hAnsi="Times New Roman" w:eastAsia="Times New Roman" w:cs="Times New Roman"/>
                <w:b/>
                <w:sz w:val="20"/>
              </w:rPr>
              <w:t xml:space="preserve">Doelstelli ngen van de </w:t>
            </w:r>
          </w:p>
          <w:p w:rsidR="00084EBE" w:rsidP="00084EBE" w:rsidRDefault="00084EBE" w14:paraId="3139C7B6" w14:textId="77777777">
            <w:pPr>
              <w:spacing w:after="120" w:line="239" w:lineRule="auto"/>
              <w:ind w:right="18"/>
            </w:pPr>
            <w:r>
              <w:rPr>
                <w:rFonts w:ascii="Times New Roman" w:hAnsi="Times New Roman" w:eastAsia="Times New Roman" w:cs="Times New Roman"/>
                <w:b/>
                <w:sz w:val="20"/>
              </w:rPr>
              <w:t xml:space="preserve">individuel e beleidslij nen en maatregel en of het pakket beleidslij nen en maatregel en* (V): </w:t>
            </w:r>
          </w:p>
          <w:p w:rsidR="00084EBE" w:rsidP="00084EBE" w:rsidRDefault="00084EBE" w14:paraId="10AF6677" w14:textId="77777777">
            <w:r>
              <w:rPr>
                <w:rFonts w:ascii="Times New Roman" w:hAnsi="Times New Roman" w:eastAsia="Times New Roman" w:cs="Times New Roman"/>
                <w:b/>
                <w:sz w:val="20"/>
              </w:rPr>
              <w:t xml:space="preserve"> </w:t>
            </w:r>
          </w:p>
        </w:tc>
        <w:tc>
          <w:tcPr>
            <w:tcW w:w="953" w:type="dxa"/>
            <w:tcBorders>
              <w:top w:val="single" w:color="000000" w:sz="4" w:space="0"/>
              <w:left w:val="single" w:color="000000" w:sz="4" w:space="0"/>
              <w:bottom w:val="single" w:color="000000" w:sz="4" w:space="0"/>
              <w:right w:val="single" w:color="000000" w:sz="4" w:space="0"/>
            </w:tcBorders>
          </w:tcPr>
          <w:p w:rsidR="00084EBE" w:rsidP="00084EBE" w:rsidRDefault="00084EBE" w14:paraId="33FA9270" w14:textId="77777777">
            <w:pPr>
              <w:ind w:left="2"/>
            </w:pPr>
            <w:r>
              <w:rPr>
                <w:rFonts w:ascii="Times New Roman" w:hAnsi="Times New Roman" w:eastAsia="Times New Roman" w:cs="Times New Roman"/>
                <w:b/>
                <w:sz w:val="20"/>
              </w:rPr>
              <w:t xml:space="preserve">Type(n) beleidsli jnen en </w:t>
            </w:r>
          </w:p>
          <w:p w:rsidR="00084EBE" w:rsidP="00084EBE" w:rsidRDefault="00084EBE" w14:paraId="2ED096CC" w14:textId="77777777">
            <w:pPr>
              <w:spacing w:after="12"/>
              <w:ind w:left="2"/>
            </w:pPr>
            <w:r>
              <w:rPr>
                <w:rFonts w:ascii="Times New Roman" w:hAnsi="Times New Roman" w:eastAsia="Times New Roman" w:cs="Times New Roman"/>
                <w:b/>
                <w:sz w:val="20"/>
              </w:rPr>
              <w:t>maatreg</w:t>
            </w:r>
          </w:p>
          <w:p w:rsidR="00084EBE" w:rsidP="00084EBE" w:rsidRDefault="00084EBE" w14:paraId="1335EE39" w14:textId="77777777">
            <w:pPr>
              <w:ind w:left="2"/>
            </w:pPr>
            <w:r>
              <w:rPr>
                <w:rFonts w:ascii="Times New Roman" w:hAnsi="Times New Roman" w:eastAsia="Times New Roman" w:cs="Times New Roman"/>
                <w:b/>
                <w:sz w:val="20"/>
              </w:rPr>
              <w:t xml:space="preserve">elenᶺ (V): </w:t>
            </w:r>
          </w:p>
        </w:tc>
        <w:tc>
          <w:tcPr>
            <w:tcW w:w="1366" w:type="dxa"/>
            <w:tcBorders>
              <w:top w:val="single" w:color="000000" w:sz="4" w:space="0"/>
              <w:left w:val="single" w:color="000000" w:sz="4" w:space="0"/>
              <w:bottom w:val="single" w:color="000000" w:sz="4" w:space="0"/>
              <w:right w:val="single" w:color="000000" w:sz="4" w:space="0"/>
            </w:tcBorders>
          </w:tcPr>
          <w:p w:rsidR="00084EBE" w:rsidP="00084EBE" w:rsidRDefault="00084EBE" w14:paraId="1700B995" w14:textId="77777777">
            <w:pPr>
              <w:ind w:left="2"/>
            </w:pPr>
            <w:r>
              <w:rPr>
                <w:rFonts w:ascii="Times New Roman" w:hAnsi="Times New Roman" w:eastAsia="Times New Roman" w:cs="Times New Roman"/>
                <w:b/>
                <w:sz w:val="20"/>
              </w:rPr>
              <w:t xml:space="preserve">Primaire en, in </w:t>
            </w:r>
          </w:p>
          <w:p w:rsidR="00084EBE" w:rsidP="00084EBE" w:rsidRDefault="00084EBE" w14:paraId="11DC3770" w14:textId="77777777">
            <w:pPr>
              <w:ind w:left="2"/>
            </w:pPr>
            <w:r>
              <w:rPr>
                <w:rFonts w:ascii="Times New Roman" w:hAnsi="Times New Roman" w:eastAsia="Times New Roman" w:cs="Times New Roman"/>
                <w:b/>
                <w:sz w:val="20"/>
              </w:rPr>
              <w:t xml:space="preserve">voorkomend </w:t>
            </w:r>
          </w:p>
          <w:p w:rsidR="00084EBE" w:rsidP="00084EBE" w:rsidRDefault="00084EBE" w14:paraId="484780E7" w14:textId="77777777">
            <w:pPr>
              <w:ind w:left="2"/>
            </w:pPr>
            <w:r>
              <w:rPr>
                <w:rFonts w:ascii="Times New Roman" w:hAnsi="Times New Roman" w:eastAsia="Times New Roman" w:cs="Times New Roman"/>
                <w:b/>
                <w:sz w:val="20"/>
              </w:rPr>
              <w:t xml:space="preserve">geval, bijkomende betrokken sector(en)† (V): </w:t>
            </w:r>
          </w:p>
        </w:tc>
        <w:tc>
          <w:tcPr>
            <w:tcW w:w="1639" w:type="dxa"/>
            <w:tcBorders>
              <w:top w:val="single" w:color="000000" w:sz="4" w:space="0"/>
              <w:left w:val="single" w:color="000000" w:sz="4" w:space="0"/>
              <w:bottom w:val="single" w:color="000000" w:sz="4" w:space="0"/>
              <w:right w:val="single" w:color="000000" w:sz="4" w:space="0"/>
            </w:tcBorders>
          </w:tcPr>
          <w:p w:rsidR="00084EBE" w:rsidP="00084EBE" w:rsidRDefault="00084EBE" w14:paraId="7A29071D" w14:textId="77777777">
            <w:r>
              <w:rPr>
                <w:rFonts w:ascii="Times New Roman" w:hAnsi="Times New Roman" w:eastAsia="Times New Roman" w:cs="Times New Roman"/>
                <w:b/>
                <w:sz w:val="20"/>
              </w:rPr>
              <w:t xml:space="preserve">Uitvoeringsperi ode (V voor de voor uitvoering geselecteerde maatregelen): </w:t>
            </w:r>
          </w:p>
        </w:tc>
        <w:tc>
          <w:tcPr>
            <w:tcW w:w="1502"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1302E4A4" w14:textId="77777777">
            <w:r>
              <w:rPr>
                <w:rFonts w:ascii="Times New Roman" w:hAnsi="Times New Roman" w:eastAsia="Times New Roman" w:cs="Times New Roman"/>
                <w:b/>
                <w:sz w:val="20"/>
              </w:rPr>
              <w:t xml:space="preserve">Voor de uitvoering </w:t>
            </w:r>
          </w:p>
          <w:p w:rsidR="00084EBE" w:rsidP="00084EBE" w:rsidRDefault="00084EBE" w14:paraId="710A19DA" w14:textId="77777777">
            <w:r>
              <w:rPr>
                <w:rFonts w:ascii="Times New Roman" w:hAnsi="Times New Roman" w:eastAsia="Times New Roman" w:cs="Times New Roman"/>
                <w:b/>
                <w:sz w:val="20"/>
              </w:rPr>
              <w:t>verantwoordel</w:t>
            </w:r>
          </w:p>
          <w:p w:rsidR="00084EBE" w:rsidP="00084EBE" w:rsidRDefault="00084EBE" w14:paraId="2B8EBBD4" w14:textId="77777777">
            <w:r>
              <w:rPr>
                <w:rFonts w:ascii="Times New Roman" w:hAnsi="Times New Roman" w:eastAsia="Times New Roman" w:cs="Times New Roman"/>
                <w:b/>
                <w:sz w:val="20"/>
              </w:rPr>
              <w:t xml:space="preserve">ijke </w:t>
            </w:r>
          </w:p>
          <w:p w:rsidR="00084EBE" w:rsidP="00084EBE" w:rsidRDefault="00084EBE" w14:paraId="1DC882C5" w14:textId="77777777">
            <w:pPr>
              <w:spacing w:after="113"/>
              <w:ind w:right="18"/>
            </w:pPr>
            <w:r>
              <w:rPr>
                <w:rFonts w:ascii="Times New Roman" w:hAnsi="Times New Roman" w:eastAsia="Times New Roman" w:cs="Times New Roman"/>
                <w:b/>
                <w:sz w:val="20"/>
              </w:rPr>
              <w:t xml:space="preserve">autoriteit(en) (V voor de voor uitvoering geselecteerde maatregelen): </w:t>
            </w:r>
          </w:p>
          <w:p w:rsidR="00084EBE" w:rsidP="00084EBE" w:rsidRDefault="00084EBE" w14:paraId="304D6F5F" w14:textId="77777777">
            <w:r>
              <w:rPr>
                <w:rFonts w:ascii="Times New Roman" w:hAnsi="Times New Roman" w:eastAsia="Times New Roman" w:cs="Times New Roman"/>
                <w:sz w:val="20"/>
              </w:rPr>
              <w:t xml:space="preserve">In voorkomend geval verwijzen naar die welke zijn vermeld in tabel 2.3.2. </w:t>
            </w:r>
          </w:p>
        </w:tc>
        <w:tc>
          <w:tcPr>
            <w:tcW w:w="1498" w:type="dxa"/>
            <w:tcBorders>
              <w:top w:val="single" w:color="000000" w:sz="4" w:space="0"/>
              <w:left w:val="single" w:color="000000" w:sz="4" w:space="0"/>
              <w:bottom w:val="single" w:color="000000" w:sz="4" w:space="0"/>
              <w:right w:val="single" w:color="000000" w:sz="4" w:space="0"/>
            </w:tcBorders>
          </w:tcPr>
          <w:p w:rsidR="00084EBE" w:rsidP="00084EBE" w:rsidRDefault="00084EBE" w14:paraId="25B66502" w14:textId="77777777">
            <w:pPr>
              <w:ind w:right="8"/>
            </w:pPr>
            <w:r>
              <w:rPr>
                <w:rFonts w:ascii="Times New Roman" w:hAnsi="Times New Roman" w:eastAsia="Times New Roman" w:cs="Times New Roman"/>
                <w:b/>
                <w:sz w:val="20"/>
              </w:rPr>
              <w:t xml:space="preserve">Details van de voor de analyse gebruikte methoden (bv. specifieke modellen of methoden, onderliggende gegevens) (V): </w:t>
            </w:r>
          </w:p>
        </w:tc>
        <w:tc>
          <w:tcPr>
            <w:tcW w:w="2186" w:type="dxa"/>
            <w:tcBorders>
              <w:top w:val="single" w:color="000000" w:sz="4" w:space="0"/>
              <w:left w:val="single" w:color="000000" w:sz="4" w:space="0"/>
              <w:bottom w:val="single" w:color="000000" w:sz="4" w:space="0"/>
              <w:right w:val="single" w:color="000000" w:sz="4" w:space="0"/>
            </w:tcBorders>
          </w:tcPr>
          <w:p w:rsidR="00084EBE" w:rsidP="00084EBE" w:rsidRDefault="00084EBE" w14:paraId="614DBADE" w14:textId="77777777">
            <w:pPr>
              <w:ind w:left="2"/>
            </w:pPr>
            <w:r>
              <w:rPr>
                <w:rFonts w:ascii="Times New Roman" w:hAnsi="Times New Roman" w:eastAsia="Times New Roman" w:cs="Times New Roman"/>
                <w:b/>
                <w:sz w:val="20"/>
              </w:rPr>
              <w:t xml:space="preserve">Gekwantificeerde verwachte </w:t>
            </w:r>
          </w:p>
          <w:p w:rsidR="00084EBE" w:rsidP="00084EBE" w:rsidRDefault="00084EBE" w14:paraId="7E06B8E0" w14:textId="77777777">
            <w:pPr>
              <w:ind w:left="2" w:right="38"/>
            </w:pPr>
            <w:r>
              <w:rPr>
                <w:rFonts w:ascii="Times New Roman" w:hAnsi="Times New Roman" w:eastAsia="Times New Roman" w:cs="Times New Roman"/>
                <w:b/>
                <w:sz w:val="20"/>
              </w:rPr>
              <w:t xml:space="preserve">emissiereducties (voor individuele beleidslijnen en maatregelen of voor pakketten beleidslijnen en maatregelen, in voorkomend geval) (kt per jaar of als bereik, in vergelijking met het MM-scenario) (V): </w:t>
            </w:r>
          </w:p>
        </w:tc>
        <w:tc>
          <w:tcPr>
            <w:tcW w:w="1294" w:type="dxa"/>
            <w:tcBorders>
              <w:top w:val="single" w:color="000000" w:sz="4" w:space="0"/>
              <w:left w:val="single" w:color="000000" w:sz="4" w:space="0"/>
              <w:bottom w:val="single" w:color="000000" w:sz="4" w:space="0"/>
              <w:right w:val="single" w:color="000000" w:sz="4" w:space="0"/>
            </w:tcBorders>
          </w:tcPr>
          <w:p w:rsidR="00084EBE" w:rsidP="00084EBE" w:rsidRDefault="00084EBE" w14:paraId="62EF6E99" w14:textId="77777777">
            <w:r>
              <w:rPr>
                <w:rFonts w:ascii="Times New Roman" w:hAnsi="Times New Roman" w:eastAsia="Times New Roman" w:cs="Times New Roman"/>
                <w:b/>
                <w:sz w:val="20"/>
              </w:rPr>
              <w:t xml:space="preserve">Kwalitatieve beschrijving van de </w:t>
            </w:r>
          </w:p>
          <w:p w:rsidR="00084EBE" w:rsidP="00084EBE" w:rsidRDefault="00084EBE" w14:paraId="1672BBED" w14:textId="77777777">
            <w:pPr>
              <w:spacing w:after="1" w:line="238" w:lineRule="auto"/>
            </w:pPr>
            <w:r>
              <w:rPr>
                <w:rFonts w:ascii="Times New Roman" w:hAnsi="Times New Roman" w:eastAsia="Times New Roman" w:cs="Times New Roman"/>
                <w:b/>
                <w:sz w:val="20"/>
              </w:rPr>
              <w:t>onzekerhede n (V, indien beschikbaar</w:t>
            </w:r>
          </w:p>
          <w:p w:rsidR="00084EBE" w:rsidP="00084EBE" w:rsidRDefault="00084EBE" w14:paraId="4AA02C7E" w14:textId="77777777">
            <w:r>
              <w:rPr>
                <w:rFonts w:ascii="Times New Roman" w:hAnsi="Times New Roman" w:eastAsia="Times New Roman" w:cs="Times New Roman"/>
                <w:b/>
                <w:sz w:val="20"/>
              </w:rPr>
              <w:t xml:space="preserve">): </w:t>
            </w:r>
          </w:p>
        </w:tc>
      </w:tr>
    </w:tbl>
    <w:p w:rsidR="00084EBE" w:rsidP="00084EBE" w:rsidRDefault="00084EBE" w14:paraId="58750AA7" w14:textId="77777777">
      <w:pPr>
        <w:ind w:left="-1416" w:right="173"/>
      </w:pPr>
    </w:p>
    <w:tbl>
      <w:tblPr>
        <w:tblStyle w:val="TableGrid"/>
        <w:tblW w:w="14220" w:type="dxa"/>
        <w:tblInd w:w="-108" w:type="dxa"/>
        <w:tblCellMar>
          <w:top w:w="53" w:type="dxa"/>
          <w:left w:w="108" w:type="dxa"/>
          <w:bottom w:w="71" w:type="dxa"/>
          <w:right w:w="10" w:type="dxa"/>
        </w:tblCellMar>
        <w:tblLook w:val="04A0" w:firstRow="1" w:lastRow="0" w:firstColumn="1" w:lastColumn="0" w:noHBand="0" w:noVBand="1"/>
      </w:tblPr>
      <w:tblGrid>
        <w:gridCol w:w="1192"/>
        <w:gridCol w:w="1502"/>
        <w:gridCol w:w="1087"/>
        <w:gridCol w:w="953"/>
        <w:gridCol w:w="1366"/>
        <w:gridCol w:w="684"/>
        <w:gridCol w:w="955"/>
        <w:gridCol w:w="679"/>
        <w:gridCol w:w="823"/>
        <w:gridCol w:w="1498"/>
        <w:gridCol w:w="679"/>
        <w:gridCol w:w="682"/>
        <w:gridCol w:w="826"/>
        <w:gridCol w:w="1294"/>
      </w:tblGrid>
      <w:tr w:rsidR="00084EBE" w:rsidTr="00084EBE" w14:paraId="73CBE5DC" w14:textId="77777777">
        <w:trPr>
          <w:trHeight w:val="1334"/>
        </w:trPr>
        <w:tc>
          <w:tcPr>
            <w:tcW w:w="1193" w:type="dxa"/>
            <w:tcBorders>
              <w:top w:val="single" w:color="000000" w:sz="4" w:space="0"/>
              <w:left w:val="single" w:color="000000" w:sz="4" w:space="0"/>
              <w:bottom w:val="single" w:color="000000" w:sz="4" w:space="0"/>
              <w:right w:val="single" w:color="000000" w:sz="4" w:space="0"/>
            </w:tcBorders>
          </w:tcPr>
          <w:p w:rsidR="00084EBE" w:rsidP="00084EBE" w:rsidRDefault="00084EBE" w14:paraId="1D26947E" w14:textId="77777777"/>
        </w:tc>
        <w:tc>
          <w:tcPr>
            <w:tcW w:w="1502" w:type="dxa"/>
            <w:tcBorders>
              <w:top w:val="single" w:color="000000" w:sz="4" w:space="0"/>
              <w:left w:val="single" w:color="000000" w:sz="4" w:space="0"/>
              <w:bottom w:val="single" w:color="000000" w:sz="4" w:space="0"/>
              <w:right w:val="single" w:color="000000" w:sz="4" w:space="0"/>
            </w:tcBorders>
          </w:tcPr>
          <w:p w:rsidR="00084EBE" w:rsidP="00084EBE" w:rsidRDefault="00084EBE" w14:paraId="6C1B67DC" w14:textId="77777777">
            <w:pPr>
              <w:ind w:left="2" w:right="63"/>
            </w:pPr>
            <w:r>
              <w:rPr>
                <w:rFonts w:ascii="Times New Roman" w:hAnsi="Times New Roman" w:eastAsia="Times New Roman" w:cs="Times New Roman"/>
                <w:b/>
                <w:sz w:val="20"/>
              </w:rPr>
              <w:t>dioxinen, broeikasgasse n) (F) gelieve te specificeren:</w:t>
            </w:r>
            <w:r>
              <w:rPr>
                <w:rFonts w:ascii="Times New Roman" w:hAnsi="Times New Roman" w:eastAsia="Times New Roman" w:cs="Times New Roman"/>
                <w:sz w:val="20"/>
              </w:rPr>
              <w:t xml:space="preserve"> </w:t>
            </w:r>
            <w:r>
              <w:rPr>
                <w:rFonts w:ascii="Times New Roman" w:hAnsi="Times New Roman" w:eastAsia="Times New Roman" w:cs="Times New Roman"/>
                <w:b/>
                <w:sz w:val="20"/>
              </w:rPr>
              <w:t xml:space="preserve"> </w:t>
            </w:r>
          </w:p>
        </w:tc>
        <w:tc>
          <w:tcPr>
            <w:tcW w:w="1087" w:type="dxa"/>
            <w:tcBorders>
              <w:top w:val="single" w:color="000000" w:sz="4" w:space="0"/>
              <w:left w:val="single" w:color="000000" w:sz="4" w:space="0"/>
              <w:bottom w:val="single" w:color="000000" w:sz="4" w:space="0"/>
              <w:right w:val="single" w:color="000000" w:sz="4" w:space="0"/>
            </w:tcBorders>
          </w:tcPr>
          <w:p w:rsidR="00084EBE" w:rsidP="00084EBE" w:rsidRDefault="00084EBE" w14:paraId="726C44B3" w14:textId="77777777"/>
        </w:tc>
        <w:tc>
          <w:tcPr>
            <w:tcW w:w="953" w:type="dxa"/>
            <w:tcBorders>
              <w:top w:val="single" w:color="000000" w:sz="4" w:space="0"/>
              <w:left w:val="single" w:color="000000" w:sz="4" w:space="0"/>
              <w:bottom w:val="single" w:color="000000" w:sz="4" w:space="0"/>
              <w:right w:val="single" w:color="000000" w:sz="4" w:space="0"/>
            </w:tcBorders>
          </w:tcPr>
          <w:p w:rsidR="00084EBE" w:rsidP="00084EBE" w:rsidRDefault="00084EBE" w14:paraId="3E9488E1" w14:textId="77777777"/>
        </w:tc>
        <w:tc>
          <w:tcPr>
            <w:tcW w:w="1366" w:type="dxa"/>
            <w:tcBorders>
              <w:top w:val="single" w:color="000000" w:sz="4" w:space="0"/>
              <w:left w:val="single" w:color="000000" w:sz="4" w:space="0"/>
              <w:bottom w:val="single" w:color="000000" w:sz="4" w:space="0"/>
              <w:right w:val="single" w:color="000000" w:sz="4" w:space="0"/>
            </w:tcBorders>
          </w:tcPr>
          <w:p w:rsidR="00084EBE" w:rsidP="00084EBE" w:rsidRDefault="00084EBE" w14:paraId="6353F155" w14:textId="77777777"/>
        </w:tc>
        <w:tc>
          <w:tcPr>
            <w:tcW w:w="684" w:type="dxa"/>
            <w:tcBorders>
              <w:top w:val="single" w:color="000000" w:sz="4" w:space="0"/>
              <w:left w:val="single" w:color="000000" w:sz="4" w:space="0"/>
              <w:bottom w:val="single" w:color="000000" w:sz="4" w:space="0"/>
              <w:right w:val="single" w:color="000000" w:sz="4" w:space="0"/>
            </w:tcBorders>
          </w:tcPr>
          <w:p w:rsidR="00084EBE" w:rsidP="00084EBE" w:rsidRDefault="00084EBE" w14:paraId="265E42AA" w14:textId="77777777">
            <w:pPr>
              <w:ind w:right="76"/>
            </w:pPr>
            <w:r>
              <w:rPr>
                <w:rFonts w:ascii="Times New Roman" w:hAnsi="Times New Roman" w:eastAsia="Times New Roman" w:cs="Times New Roman"/>
                <w:b/>
                <w:sz w:val="20"/>
              </w:rPr>
              <w:t xml:space="preserve">Begi n </w:t>
            </w:r>
          </w:p>
        </w:tc>
        <w:tc>
          <w:tcPr>
            <w:tcW w:w="955" w:type="dxa"/>
            <w:tcBorders>
              <w:top w:val="single" w:color="000000" w:sz="4" w:space="0"/>
              <w:left w:val="single" w:color="000000" w:sz="4" w:space="0"/>
              <w:bottom w:val="single" w:color="000000" w:sz="4" w:space="0"/>
              <w:right w:val="single" w:color="000000" w:sz="4" w:space="0"/>
            </w:tcBorders>
          </w:tcPr>
          <w:p w:rsidR="00084EBE" w:rsidP="00084EBE" w:rsidRDefault="00084EBE" w14:paraId="0930461C" w14:textId="77777777">
            <w:r>
              <w:rPr>
                <w:rFonts w:ascii="Times New Roman" w:hAnsi="Times New Roman" w:eastAsia="Times New Roman" w:cs="Times New Roman"/>
                <w:b/>
                <w:sz w:val="20"/>
              </w:rPr>
              <w:t xml:space="preserve">Einde </w:t>
            </w:r>
          </w:p>
        </w:tc>
        <w:tc>
          <w:tcPr>
            <w:tcW w:w="679" w:type="dxa"/>
            <w:tcBorders>
              <w:top w:val="single" w:color="000000" w:sz="4" w:space="0"/>
              <w:left w:val="single" w:color="000000" w:sz="4" w:space="0"/>
              <w:bottom w:val="single" w:color="000000" w:sz="4" w:space="0"/>
              <w:right w:val="single" w:color="000000" w:sz="4" w:space="0"/>
            </w:tcBorders>
          </w:tcPr>
          <w:p w:rsidR="00084EBE" w:rsidP="00084EBE" w:rsidRDefault="00084EBE" w14:paraId="1BFE4530" w14:textId="77777777">
            <w:r>
              <w:rPr>
                <w:rFonts w:ascii="Times New Roman" w:hAnsi="Times New Roman" w:eastAsia="Times New Roman" w:cs="Times New Roman"/>
                <w:b/>
                <w:sz w:val="20"/>
              </w:rPr>
              <w:t xml:space="preserve">Type </w:t>
            </w:r>
          </w:p>
        </w:tc>
        <w:tc>
          <w:tcPr>
            <w:tcW w:w="823" w:type="dxa"/>
            <w:tcBorders>
              <w:top w:val="single" w:color="000000" w:sz="4" w:space="0"/>
              <w:left w:val="single" w:color="000000" w:sz="4" w:space="0"/>
              <w:bottom w:val="single" w:color="000000" w:sz="4" w:space="0"/>
              <w:right w:val="single" w:color="000000" w:sz="4" w:space="0"/>
            </w:tcBorders>
          </w:tcPr>
          <w:p w:rsidR="00084EBE" w:rsidP="00084EBE" w:rsidRDefault="00084EBE" w14:paraId="04B111F1" w14:textId="77777777">
            <w:pPr>
              <w:ind w:left="2"/>
            </w:pPr>
            <w:r>
              <w:rPr>
                <w:rFonts w:ascii="Times New Roman" w:hAnsi="Times New Roman" w:eastAsia="Times New Roman" w:cs="Times New Roman"/>
                <w:b/>
                <w:sz w:val="20"/>
              </w:rPr>
              <w:t xml:space="preserve">Naam </w:t>
            </w:r>
          </w:p>
        </w:tc>
        <w:tc>
          <w:tcPr>
            <w:tcW w:w="1498" w:type="dxa"/>
            <w:tcBorders>
              <w:top w:val="single" w:color="000000" w:sz="4" w:space="0"/>
              <w:left w:val="single" w:color="000000" w:sz="4" w:space="0"/>
              <w:bottom w:val="single" w:color="000000" w:sz="4" w:space="0"/>
              <w:right w:val="single" w:color="000000" w:sz="4" w:space="0"/>
            </w:tcBorders>
          </w:tcPr>
          <w:p w:rsidR="00084EBE" w:rsidP="00084EBE" w:rsidRDefault="00084EBE" w14:paraId="1809F351" w14:textId="77777777"/>
        </w:tc>
        <w:tc>
          <w:tcPr>
            <w:tcW w:w="679" w:type="dxa"/>
            <w:tcBorders>
              <w:top w:val="single" w:color="000000" w:sz="4" w:space="0"/>
              <w:left w:val="single" w:color="000000" w:sz="4" w:space="0"/>
              <w:bottom w:val="single" w:color="000000" w:sz="4" w:space="0"/>
              <w:right w:val="single" w:color="000000" w:sz="4" w:space="0"/>
            </w:tcBorders>
          </w:tcPr>
          <w:p w:rsidR="00084EBE" w:rsidP="00084EBE" w:rsidRDefault="00084EBE" w14:paraId="50C816B5" w14:textId="77777777">
            <w:pPr>
              <w:ind w:left="2"/>
            </w:pPr>
            <w:r>
              <w:rPr>
                <w:rFonts w:ascii="Times New Roman" w:hAnsi="Times New Roman" w:eastAsia="Times New Roman" w:cs="Times New Roman"/>
                <w:b/>
                <w:sz w:val="20"/>
              </w:rPr>
              <w:t xml:space="preserve">2020 </w:t>
            </w:r>
          </w:p>
        </w:tc>
        <w:tc>
          <w:tcPr>
            <w:tcW w:w="682" w:type="dxa"/>
            <w:tcBorders>
              <w:top w:val="single" w:color="000000" w:sz="4" w:space="0"/>
              <w:left w:val="single" w:color="000000" w:sz="4" w:space="0"/>
              <w:bottom w:val="single" w:color="000000" w:sz="4" w:space="0"/>
              <w:right w:val="single" w:color="000000" w:sz="4" w:space="0"/>
            </w:tcBorders>
          </w:tcPr>
          <w:p w:rsidR="00084EBE" w:rsidP="00084EBE" w:rsidRDefault="00084EBE" w14:paraId="271C0502" w14:textId="77777777">
            <w:r>
              <w:rPr>
                <w:rFonts w:ascii="Times New Roman" w:hAnsi="Times New Roman" w:eastAsia="Times New Roman" w:cs="Times New Roman"/>
                <w:b/>
                <w:sz w:val="20"/>
              </w:rPr>
              <w:t xml:space="preserve">2025 </w:t>
            </w:r>
          </w:p>
        </w:tc>
        <w:tc>
          <w:tcPr>
            <w:tcW w:w="826" w:type="dxa"/>
            <w:tcBorders>
              <w:top w:val="single" w:color="000000" w:sz="4" w:space="0"/>
              <w:left w:val="single" w:color="000000" w:sz="4" w:space="0"/>
              <w:bottom w:val="single" w:color="000000" w:sz="4" w:space="0"/>
              <w:right w:val="single" w:color="000000" w:sz="4" w:space="0"/>
            </w:tcBorders>
          </w:tcPr>
          <w:p w:rsidR="00084EBE" w:rsidP="00084EBE" w:rsidRDefault="00084EBE" w14:paraId="78F8DCBD" w14:textId="77777777">
            <w:r>
              <w:rPr>
                <w:rFonts w:ascii="Times New Roman" w:hAnsi="Times New Roman" w:eastAsia="Times New Roman" w:cs="Times New Roman"/>
                <w:b/>
                <w:sz w:val="20"/>
              </w:rPr>
              <w:t xml:space="preserve">2030 </w:t>
            </w:r>
          </w:p>
        </w:tc>
        <w:tc>
          <w:tcPr>
            <w:tcW w:w="1294" w:type="dxa"/>
            <w:tcBorders>
              <w:top w:val="single" w:color="000000" w:sz="4" w:space="0"/>
              <w:left w:val="single" w:color="000000" w:sz="4" w:space="0"/>
              <w:bottom w:val="single" w:color="000000" w:sz="4" w:space="0"/>
              <w:right w:val="single" w:color="000000" w:sz="4" w:space="0"/>
            </w:tcBorders>
          </w:tcPr>
          <w:p w:rsidR="00084EBE" w:rsidP="00084EBE" w:rsidRDefault="00084EBE" w14:paraId="7E3935A5" w14:textId="77777777"/>
        </w:tc>
      </w:tr>
      <w:tr w:rsidR="00084EBE" w:rsidTr="00084EBE" w14:paraId="6B4FC5AA" w14:textId="77777777">
        <w:trPr>
          <w:trHeight w:val="434"/>
        </w:trPr>
        <w:tc>
          <w:tcPr>
            <w:tcW w:w="1193"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03E30EA" w14:textId="77777777">
            <w:r>
              <w:rPr>
                <w:rFonts w:ascii="Times New Roman" w:hAnsi="Times New Roman" w:eastAsia="Times New Roman" w:cs="Times New Roman"/>
                <w:i/>
                <w:sz w:val="16"/>
              </w:rPr>
              <w:t xml:space="preserve"> </w:t>
            </w:r>
          </w:p>
        </w:tc>
        <w:tc>
          <w:tcPr>
            <w:tcW w:w="1502"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1CE774ED" w14:textId="77777777">
            <w:pPr>
              <w:ind w:left="2"/>
            </w:pPr>
            <w:r>
              <w:rPr>
                <w:rFonts w:ascii="Times New Roman" w:hAnsi="Times New Roman" w:eastAsia="Times New Roman" w:cs="Times New Roman"/>
                <w:i/>
                <w:sz w:val="16"/>
              </w:rPr>
              <w:t xml:space="preserve"> </w:t>
            </w:r>
          </w:p>
        </w:tc>
        <w:tc>
          <w:tcPr>
            <w:tcW w:w="1087"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67D5B92" w14:textId="77777777">
            <w:r>
              <w:rPr>
                <w:rFonts w:ascii="Times New Roman" w:hAnsi="Times New Roman" w:eastAsia="Times New Roman" w:cs="Times New Roman"/>
                <w:i/>
                <w:sz w:val="16"/>
              </w:rPr>
              <w:t xml:space="preserve">  </w:t>
            </w:r>
          </w:p>
        </w:tc>
        <w:tc>
          <w:tcPr>
            <w:tcW w:w="953"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422EE813" w14:textId="77777777">
            <w:pPr>
              <w:ind w:left="2"/>
            </w:pPr>
            <w:r>
              <w:rPr>
                <w:rFonts w:ascii="Times New Roman" w:hAnsi="Times New Roman" w:eastAsia="Times New Roman" w:cs="Times New Roman"/>
                <w:i/>
                <w:sz w:val="16"/>
              </w:rPr>
              <w:t xml:space="preserve"> </w:t>
            </w:r>
          </w:p>
        </w:tc>
        <w:tc>
          <w:tcPr>
            <w:tcW w:w="1366"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1C89FA72" w14:textId="77777777">
            <w:pPr>
              <w:ind w:left="2"/>
            </w:pPr>
            <w:r>
              <w:rPr>
                <w:rFonts w:ascii="Times New Roman" w:hAnsi="Times New Roman" w:eastAsia="Times New Roman" w:cs="Times New Roman"/>
                <w:i/>
                <w:sz w:val="16"/>
              </w:rPr>
              <w:t xml:space="preserve"> </w:t>
            </w:r>
          </w:p>
        </w:tc>
        <w:tc>
          <w:tcPr>
            <w:tcW w:w="684"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4599D36" w14:textId="77777777">
            <w:r>
              <w:rPr>
                <w:rFonts w:ascii="Times New Roman" w:hAnsi="Times New Roman" w:eastAsia="Times New Roman" w:cs="Times New Roman"/>
                <w:i/>
                <w:sz w:val="16"/>
              </w:rPr>
              <w:t xml:space="preserve"> </w:t>
            </w:r>
          </w:p>
        </w:tc>
        <w:tc>
          <w:tcPr>
            <w:tcW w:w="955"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2CF10A7E" w14:textId="77777777">
            <w:r>
              <w:rPr>
                <w:rFonts w:ascii="Times New Roman" w:hAnsi="Times New Roman" w:eastAsia="Times New Roman" w:cs="Times New Roman"/>
                <w:i/>
                <w:sz w:val="16"/>
              </w:rPr>
              <w:t xml:space="preserve"> </w:t>
            </w:r>
          </w:p>
        </w:tc>
        <w:tc>
          <w:tcPr>
            <w:tcW w:w="679"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362C5093" w14:textId="77777777">
            <w:r>
              <w:rPr>
                <w:rFonts w:ascii="Times New Roman" w:hAnsi="Times New Roman" w:eastAsia="Times New Roman" w:cs="Times New Roman"/>
                <w:i/>
                <w:sz w:val="16"/>
              </w:rPr>
              <w:t xml:space="preserve"> </w:t>
            </w:r>
          </w:p>
        </w:tc>
        <w:tc>
          <w:tcPr>
            <w:tcW w:w="823"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5D1BF835" w14:textId="77777777">
            <w:pPr>
              <w:ind w:left="2"/>
            </w:pPr>
            <w:r>
              <w:rPr>
                <w:rFonts w:ascii="Times New Roman" w:hAnsi="Times New Roman" w:eastAsia="Times New Roman" w:cs="Times New Roman"/>
                <w:i/>
                <w:sz w:val="16"/>
              </w:rPr>
              <w:t xml:space="preserve"> </w:t>
            </w:r>
          </w:p>
        </w:tc>
        <w:tc>
          <w:tcPr>
            <w:tcW w:w="1498"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150DFD2C" w14:textId="77777777">
            <w:r>
              <w:rPr>
                <w:rFonts w:ascii="Times New Roman" w:hAnsi="Times New Roman" w:eastAsia="Times New Roman" w:cs="Times New Roman"/>
                <w:i/>
                <w:sz w:val="16"/>
              </w:rPr>
              <w:t xml:space="preserve">  </w:t>
            </w:r>
          </w:p>
        </w:tc>
        <w:tc>
          <w:tcPr>
            <w:tcW w:w="679"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54B63462" w14:textId="77777777">
            <w:pPr>
              <w:ind w:left="2"/>
            </w:pPr>
            <w:r>
              <w:rPr>
                <w:rFonts w:ascii="Times New Roman" w:hAnsi="Times New Roman" w:eastAsia="Times New Roman" w:cs="Times New Roman"/>
                <w:i/>
                <w:sz w:val="16"/>
              </w:rPr>
              <w:t xml:space="preserve">  </w:t>
            </w:r>
          </w:p>
        </w:tc>
        <w:tc>
          <w:tcPr>
            <w:tcW w:w="682"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6D0484AA" w14:textId="77777777">
            <w:r>
              <w:rPr>
                <w:rFonts w:ascii="Times New Roman" w:hAnsi="Times New Roman" w:eastAsia="Times New Roman" w:cs="Times New Roman"/>
                <w:i/>
                <w:sz w:val="16"/>
              </w:rPr>
              <w:t xml:space="preserve"> </w:t>
            </w:r>
          </w:p>
        </w:tc>
        <w:tc>
          <w:tcPr>
            <w:tcW w:w="826"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616271A1" w14:textId="77777777">
            <w:r>
              <w:rPr>
                <w:rFonts w:ascii="Times New Roman" w:hAnsi="Times New Roman" w:eastAsia="Times New Roman" w:cs="Times New Roman"/>
                <w:i/>
                <w:sz w:val="16"/>
              </w:rPr>
              <w:t xml:space="preserve"> </w:t>
            </w:r>
          </w:p>
        </w:tc>
        <w:tc>
          <w:tcPr>
            <w:tcW w:w="1294"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18AE21B4" w14:textId="77777777">
            <w:r>
              <w:rPr>
                <w:rFonts w:ascii="Times New Roman" w:hAnsi="Times New Roman" w:eastAsia="Times New Roman" w:cs="Times New Roman"/>
                <w:i/>
                <w:sz w:val="16"/>
              </w:rPr>
              <w:t xml:space="preserve"> </w:t>
            </w:r>
          </w:p>
        </w:tc>
      </w:tr>
      <w:tr w:rsidR="00084EBE" w:rsidTr="00084EBE" w14:paraId="1F2F41EB" w14:textId="77777777">
        <w:trPr>
          <w:trHeight w:val="432"/>
        </w:trPr>
        <w:tc>
          <w:tcPr>
            <w:tcW w:w="1193"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6E5EEB56" w14:textId="77777777">
            <w:r>
              <w:rPr>
                <w:rFonts w:ascii="Times New Roman" w:hAnsi="Times New Roman" w:eastAsia="Times New Roman" w:cs="Times New Roman"/>
                <w:i/>
                <w:sz w:val="16"/>
              </w:rPr>
              <w:t xml:space="preserve"> </w:t>
            </w:r>
          </w:p>
        </w:tc>
        <w:tc>
          <w:tcPr>
            <w:tcW w:w="1502"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4A7747B0" w14:textId="77777777">
            <w:pPr>
              <w:ind w:left="2"/>
            </w:pPr>
            <w:r>
              <w:rPr>
                <w:rFonts w:ascii="Times New Roman" w:hAnsi="Times New Roman" w:eastAsia="Times New Roman" w:cs="Times New Roman"/>
                <w:i/>
                <w:sz w:val="16"/>
              </w:rPr>
              <w:t xml:space="preserve"> </w:t>
            </w:r>
          </w:p>
        </w:tc>
        <w:tc>
          <w:tcPr>
            <w:tcW w:w="1087"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5D06181B" w14:textId="77777777">
            <w:r>
              <w:rPr>
                <w:rFonts w:ascii="Times New Roman" w:hAnsi="Times New Roman" w:eastAsia="Times New Roman" w:cs="Times New Roman"/>
                <w:i/>
                <w:sz w:val="16"/>
              </w:rPr>
              <w:t xml:space="preserve"> </w:t>
            </w:r>
          </w:p>
        </w:tc>
        <w:tc>
          <w:tcPr>
            <w:tcW w:w="953"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4DD7B699" w14:textId="77777777">
            <w:pPr>
              <w:ind w:left="2"/>
            </w:pPr>
            <w:r>
              <w:rPr>
                <w:rFonts w:ascii="Times New Roman" w:hAnsi="Times New Roman" w:eastAsia="Times New Roman" w:cs="Times New Roman"/>
                <w:i/>
                <w:sz w:val="16"/>
              </w:rPr>
              <w:t xml:space="preserve"> </w:t>
            </w:r>
          </w:p>
        </w:tc>
        <w:tc>
          <w:tcPr>
            <w:tcW w:w="1366"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6784EFE9" w14:textId="77777777">
            <w:pPr>
              <w:ind w:left="2"/>
            </w:pPr>
            <w:r>
              <w:rPr>
                <w:rFonts w:ascii="Times New Roman" w:hAnsi="Times New Roman" w:eastAsia="Times New Roman" w:cs="Times New Roman"/>
                <w:i/>
                <w:sz w:val="16"/>
              </w:rPr>
              <w:t xml:space="preserve"> </w:t>
            </w:r>
          </w:p>
        </w:tc>
        <w:tc>
          <w:tcPr>
            <w:tcW w:w="684"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1F49FCC" w14:textId="77777777">
            <w:r>
              <w:rPr>
                <w:rFonts w:ascii="Times New Roman" w:hAnsi="Times New Roman" w:eastAsia="Times New Roman" w:cs="Times New Roman"/>
                <w:i/>
                <w:sz w:val="16"/>
              </w:rPr>
              <w:t xml:space="preserve"> </w:t>
            </w:r>
          </w:p>
        </w:tc>
        <w:tc>
          <w:tcPr>
            <w:tcW w:w="955"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50A3535D" w14:textId="77777777">
            <w:r>
              <w:rPr>
                <w:rFonts w:ascii="Times New Roman" w:hAnsi="Times New Roman" w:eastAsia="Times New Roman" w:cs="Times New Roman"/>
                <w:i/>
                <w:sz w:val="16"/>
              </w:rPr>
              <w:t xml:space="preserve"> </w:t>
            </w:r>
          </w:p>
        </w:tc>
        <w:tc>
          <w:tcPr>
            <w:tcW w:w="679"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24C1F32C" w14:textId="77777777">
            <w:r>
              <w:rPr>
                <w:rFonts w:ascii="Times New Roman" w:hAnsi="Times New Roman" w:eastAsia="Times New Roman" w:cs="Times New Roman"/>
                <w:i/>
                <w:sz w:val="16"/>
              </w:rPr>
              <w:t xml:space="preserve"> </w:t>
            </w:r>
          </w:p>
        </w:tc>
        <w:tc>
          <w:tcPr>
            <w:tcW w:w="823"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3F9AB766" w14:textId="77777777">
            <w:pPr>
              <w:ind w:left="2"/>
            </w:pPr>
            <w:r>
              <w:rPr>
                <w:rFonts w:ascii="Times New Roman" w:hAnsi="Times New Roman" w:eastAsia="Times New Roman" w:cs="Times New Roman"/>
                <w:i/>
                <w:sz w:val="16"/>
              </w:rPr>
              <w:t xml:space="preserve"> </w:t>
            </w:r>
          </w:p>
        </w:tc>
        <w:tc>
          <w:tcPr>
            <w:tcW w:w="1498"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2D7AAAC8" w14:textId="77777777">
            <w:r>
              <w:rPr>
                <w:rFonts w:ascii="Times New Roman" w:hAnsi="Times New Roman" w:eastAsia="Times New Roman" w:cs="Times New Roman"/>
                <w:i/>
                <w:sz w:val="16"/>
              </w:rPr>
              <w:t xml:space="preserve"> </w:t>
            </w:r>
          </w:p>
        </w:tc>
        <w:tc>
          <w:tcPr>
            <w:tcW w:w="679"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55F6959E" w14:textId="77777777">
            <w:pPr>
              <w:ind w:left="2"/>
            </w:pPr>
            <w:r>
              <w:rPr>
                <w:rFonts w:ascii="Times New Roman" w:hAnsi="Times New Roman" w:eastAsia="Times New Roman" w:cs="Times New Roman"/>
                <w:i/>
                <w:sz w:val="16"/>
              </w:rPr>
              <w:t xml:space="preserve"> </w:t>
            </w:r>
          </w:p>
        </w:tc>
        <w:tc>
          <w:tcPr>
            <w:tcW w:w="682"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6FD6BBDE" w14:textId="77777777">
            <w:r>
              <w:rPr>
                <w:rFonts w:ascii="Times New Roman" w:hAnsi="Times New Roman" w:eastAsia="Times New Roman" w:cs="Times New Roman"/>
                <w:i/>
                <w:sz w:val="16"/>
              </w:rPr>
              <w:t xml:space="preserve"> </w:t>
            </w:r>
          </w:p>
        </w:tc>
        <w:tc>
          <w:tcPr>
            <w:tcW w:w="826"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1BF21BF3" w14:textId="77777777">
            <w:r>
              <w:rPr>
                <w:rFonts w:ascii="Times New Roman" w:hAnsi="Times New Roman" w:eastAsia="Times New Roman" w:cs="Times New Roman"/>
                <w:i/>
                <w:sz w:val="16"/>
              </w:rPr>
              <w:t xml:space="preserve"> </w:t>
            </w:r>
          </w:p>
        </w:tc>
        <w:tc>
          <w:tcPr>
            <w:tcW w:w="1294"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32270D20" w14:textId="77777777">
            <w:r>
              <w:rPr>
                <w:rFonts w:ascii="Times New Roman" w:hAnsi="Times New Roman" w:eastAsia="Times New Roman" w:cs="Times New Roman"/>
                <w:i/>
                <w:sz w:val="16"/>
              </w:rPr>
              <w:t xml:space="preserve"> </w:t>
            </w:r>
          </w:p>
        </w:tc>
      </w:tr>
      <w:tr w:rsidR="00084EBE" w:rsidTr="00084EBE" w14:paraId="7EA67283" w14:textId="77777777">
        <w:trPr>
          <w:trHeight w:val="434"/>
        </w:trPr>
        <w:tc>
          <w:tcPr>
            <w:tcW w:w="1193"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3009E2C" w14:textId="77777777">
            <w:r>
              <w:rPr>
                <w:rFonts w:ascii="Times New Roman" w:hAnsi="Times New Roman" w:eastAsia="Times New Roman" w:cs="Times New Roman"/>
                <w:i/>
                <w:sz w:val="16"/>
              </w:rPr>
              <w:t xml:space="preserve"> </w:t>
            </w:r>
          </w:p>
        </w:tc>
        <w:tc>
          <w:tcPr>
            <w:tcW w:w="1502"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9C0FAF6" w14:textId="77777777">
            <w:pPr>
              <w:ind w:left="2"/>
            </w:pPr>
            <w:r>
              <w:rPr>
                <w:rFonts w:ascii="Times New Roman" w:hAnsi="Times New Roman" w:eastAsia="Times New Roman" w:cs="Times New Roman"/>
                <w:i/>
                <w:sz w:val="16"/>
              </w:rPr>
              <w:t xml:space="preserve"> </w:t>
            </w:r>
          </w:p>
        </w:tc>
        <w:tc>
          <w:tcPr>
            <w:tcW w:w="1087"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B68AEAB" w14:textId="77777777">
            <w:r>
              <w:rPr>
                <w:rFonts w:ascii="Times New Roman" w:hAnsi="Times New Roman" w:eastAsia="Times New Roman" w:cs="Times New Roman"/>
                <w:i/>
                <w:sz w:val="16"/>
              </w:rPr>
              <w:t xml:space="preserve"> </w:t>
            </w:r>
          </w:p>
        </w:tc>
        <w:tc>
          <w:tcPr>
            <w:tcW w:w="953"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A01C756" w14:textId="77777777">
            <w:pPr>
              <w:ind w:left="2"/>
            </w:pPr>
            <w:r>
              <w:rPr>
                <w:rFonts w:ascii="Times New Roman" w:hAnsi="Times New Roman" w:eastAsia="Times New Roman" w:cs="Times New Roman"/>
                <w:i/>
                <w:sz w:val="16"/>
              </w:rPr>
              <w:t xml:space="preserve"> </w:t>
            </w:r>
          </w:p>
        </w:tc>
        <w:tc>
          <w:tcPr>
            <w:tcW w:w="1366"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314919C4" w14:textId="77777777">
            <w:pPr>
              <w:ind w:left="2"/>
            </w:pPr>
            <w:r>
              <w:rPr>
                <w:rFonts w:ascii="Times New Roman" w:hAnsi="Times New Roman" w:eastAsia="Times New Roman" w:cs="Times New Roman"/>
                <w:i/>
                <w:sz w:val="16"/>
              </w:rPr>
              <w:t xml:space="preserve"> </w:t>
            </w:r>
          </w:p>
        </w:tc>
        <w:tc>
          <w:tcPr>
            <w:tcW w:w="684"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5C6E40DA" w14:textId="77777777">
            <w:r>
              <w:rPr>
                <w:rFonts w:ascii="Times New Roman" w:hAnsi="Times New Roman" w:eastAsia="Times New Roman" w:cs="Times New Roman"/>
                <w:i/>
                <w:sz w:val="16"/>
              </w:rPr>
              <w:t xml:space="preserve"> </w:t>
            </w:r>
          </w:p>
        </w:tc>
        <w:tc>
          <w:tcPr>
            <w:tcW w:w="955"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0CBAE46F" w14:textId="77777777">
            <w:r>
              <w:rPr>
                <w:rFonts w:ascii="Times New Roman" w:hAnsi="Times New Roman" w:eastAsia="Times New Roman" w:cs="Times New Roman"/>
                <w:i/>
                <w:sz w:val="16"/>
              </w:rPr>
              <w:t xml:space="preserve"> </w:t>
            </w:r>
          </w:p>
        </w:tc>
        <w:tc>
          <w:tcPr>
            <w:tcW w:w="679"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8DA25C0" w14:textId="77777777">
            <w:r>
              <w:rPr>
                <w:rFonts w:ascii="Times New Roman" w:hAnsi="Times New Roman" w:eastAsia="Times New Roman" w:cs="Times New Roman"/>
                <w:i/>
                <w:sz w:val="16"/>
              </w:rPr>
              <w:t xml:space="preserve"> </w:t>
            </w:r>
          </w:p>
        </w:tc>
        <w:tc>
          <w:tcPr>
            <w:tcW w:w="823"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63E73620" w14:textId="77777777">
            <w:pPr>
              <w:ind w:left="2"/>
            </w:pPr>
            <w:r>
              <w:rPr>
                <w:rFonts w:ascii="Times New Roman" w:hAnsi="Times New Roman" w:eastAsia="Times New Roman" w:cs="Times New Roman"/>
                <w:i/>
                <w:sz w:val="16"/>
              </w:rPr>
              <w:t xml:space="preserve"> </w:t>
            </w:r>
          </w:p>
        </w:tc>
        <w:tc>
          <w:tcPr>
            <w:tcW w:w="1498"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381461BC" w14:textId="77777777">
            <w:r>
              <w:rPr>
                <w:rFonts w:ascii="Times New Roman" w:hAnsi="Times New Roman" w:eastAsia="Times New Roman" w:cs="Times New Roman"/>
                <w:i/>
                <w:sz w:val="16"/>
              </w:rPr>
              <w:t xml:space="preserve"> </w:t>
            </w:r>
          </w:p>
        </w:tc>
        <w:tc>
          <w:tcPr>
            <w:tcW w:w="679"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00F649A9" w14:textId="77777777">
            <w:pPr>
              <w:ind w:left="2"/>
            </w:pPr>
            <w:r>
              <w:rPr>
                <w:rFonts w:ascii="Times New Roman" w:hAnsi="Times New Roman" w:eastAsia="Times New Roman" w:cs="Times New Roman"/>
                <w:i/>
                <w:sz w:val="16"/>
              </w:rPr>
              <w:t xml:space="preserve"> </w:t>
            </w:r>
          </w:p>
        </w:tc>
        <w:tc>
          <w:tcPr>
            <w:tcW w:w="682"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03747C24" w14:textId="77777777">
            <w:r>
              <w:rPr>
                <w:rFonts w:ascii="Times New Roman" w:hAnsi="Times New Roman" w:eastAsia="Times New Roman" w:cs="Times New Roman"/>
                <w:i/>
                <w:sz w:val="16"/>
              </w:rPr>
              <w:t xml:space="preserve"> </w:t>
            </w:r>
          </w:p>
        </w:tc>
        <w:tc>
          <w:tcPr>
            <w:tcW w:w="826"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26CB16D8" w14:textId="77777777">
            <w:r>
              <w:rPr>
                <w:rFonts w:ascii="Times New Roman" w:hAnsi="Times New Roman" w:eastAsia="Times New Roman" w:cs="Times New Roman"/>
                <w:i/>
                <w:sz w:val="16"/>
              </w:rPr>
              <w:t xml:space="preserve"> </w:t>
            </w:r>
          </w:p>
        </w:tc>
        <w:tc>
          <w:tcPr>
            <w:tcW w:w="1294"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5838306C" w14:textId="77777777">
            <w:r>
              <w:rPr>
                <w:rFonts w:ascii="Times New Roman" w:hAnsi="Times New Roman" w:eastAsia="Times New Roman" w:cs="Times New Roman"/>
                <w:i/>
                <w:sz w:val="16"/>
              </w:rPr>
              <w:t xml:space="preserve"> </w:t>
            </w:r>
          </w:p>
        </w:tc>
      </w:tr>
      <w:tr w:rsidR="00084EBE" w:rsidTr="00084EBE" w14:paraId="3107026D" w14:textId="77777777">
        <w:trPr>
          <w:trHeight w:val="497"/>
        </w:trPr>
        <w:tc>
          <w:tcPr>
            <w:tcW w:w="14220" w:type="dxa"/>
            <w:gridSpan w:val="14"/>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52841ADA" w14:textId="77777777">
            <w:r>
              <w:rPr>
                <w:rFonts w:ascii="Times New Roman" w:hAnsi="Times New Roman" w:eastAsia="Times New Roman" w:cs="Times New Roman"/>
                <w:i/>
                <w:sz w:val="20"/>
              </w:rPr>
              <w:t xml:space="preserve">Waar nodig rijen toevoegen </w:t>
            </w:r>
          </w:p>
        </w:tc>
      </w:tr>
      <w:tr w:rsidR="00084EBE" w:rsidTr="00084EBE" w14:paraId="6F340752" w14:textId="77777777">
        <w:trPr>
          <w:trHeight w:val="1078"/>
        </w:trPr>
        <w:tc>
          <w:tcPr>
            <w:tcW w:w="14220" w:type="dxa"/>
            <w:gridSpan w:val="14"/>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4F4D248" w14:textId="77777777">
            <w:pPr>
              <w:ind w:right="98"/>
              <w:jc w:val="both"/>
            </w:pPr>
            <w:r>
              <w:rPr>
                <w:rFonts w:ascii="Times New Roman" w:hAnsi="Times New Roman" w:eastAsia="Times New Roman" w:cs="Times New Roman"/>
                <w:i/>
                <w:sz w:val="24"/>
              </w:rPr>
              <w:t xml:space="preserve">De antwoorden op de velden met een (*), (ᶺ) of (†) worden ingevuld door te kiezen uit vooraf gedefinieerde antwoordopties die in overeenstemming zijn met de rapportageverplichtingen uit hoofde van Verordening (EU) nr. 525/2013 betreffende een bewakings- en rapportagesysteem voor de uitstoot van broeikasgassen en Uitvoeringsverordening (EU) nr. 749/2014 van de Commissie. </w:t>
            </w:r>
          </w:p>
        </w:tc>
      </w:tr>
      <w:tr w:rsidR="00084EBE" w:rsidTr="00084EBE" w14:paraId="1D7D5560" w14:textId="77777777">
        <w:trPr>
          <w:trHeight w:val="4574"/>
        </w:trPr>
        <w:tc>
          <w:tcPr>
            <w:tcW w:w="14220" w:type="dxa"/>
            <w:gridSpan w:val="14"/>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3A09B5AC" w14:textId="77777777">
            <w:pPr>
              <w:spacing w:after="188" w:line="238" w:lineRule="auto"/>
              <w:ind w:right="95"/>
              <w:jc w:val="both"/>
            </w:pPr>
            <w:r>
              <w:rPr>
                <w:rFonts w:ascii="Times New Roman" w:hAnsi="Times New Roman" w:eastAsia="Times New Roman" w:cs="Times New Roman"/>
                <w:b/>
                <w:sz w:val="24"/>
              </w:rPr>
              <w:t xml:space="preserve">De antwoorden op de velden met een (*) moeten worden ingevuld door te kiezen uit de volgende vooraf gedefinieerde antwoordopties (er kan meer dan één doelstelling worden gekozen en er kunnen extra doelstellingen worden toegevoegd en gespecificeerd onder "andere") (V): </w:t>
            </w:r>
          </w:p>
          <w:p w:rsidR="00084EBE" w:rsidP="00084EBE" w:rsidRDefault="00084EBE" w14:paraId="218B5C15" w14:textId="77777777">
            <w:pPr>
              <w:numPr>
                <w:ilvl w:val="0"/>
                <w:numId w:val="15"/>
              </w:numPr>
              <w:spacing w:after="129"/>
              <w:ind w:hanging="360"/>
            </w:pPr>
            <w:r>
              <w:rPr>
                <w:rFonts w:ascii="Times New Roman" w:hAnsi="Times New Roman" w:eastAsia="Times New Roman" w:cs="Times New Roman"/>
                <w:sz w:val="24"/>
              </w:rPr>
              <w:t xml:space="preserve">Energievoorziening: </w:t>
            </w:r>
          </w:p>
          <w:p w:rsidR="00084EBE" w:rsidP="00084EBE" w:rsidRDefault="00084EBE" w14:paraId="7A5847E0" w14:textId="77777777">
            <w:pPr>
              <w:numPr>
                <w:ilvl w:val="1"/>
                <w:numId w:val="15"/>
              </w:numPr>
              <w:spacing w:after="89"/>
              <w:ind w:hanging="360"/>
            </w:pPr>
            <w:r>
              <w:rPr>
                <w:rFonts w:ascii="Times New Roman" w:hAnsi="Times New Roman" w:eastAsia="Times New Roman" w:cs="Times New Roman"/>
                <w:sz w:val="24"/>
              </w:rPr>
              <w:t xml:space="preserve">toename in hernieuwbare energie;  </w:t>
            </w:r>
          </w:p>
          <w:p w:rsidR="00084EBE" w:rsidP="00084EBE" w:rsidRDefault="00084EBE" w14:paraId="27CA49B2" w14:textId="77777777">
            <w:pPr>
              <w:numPr>
                <w:ilvl w:val="1"/>
                <w:numId w:val="15"/>
              </w:numPr>
              <w:spacing w:after="89"/>
              <w:ind w:hanging="360"/>
            </w:pPr>
            <w:r>
              <w:rPr>
                <w:rFonts w:ascii="Times New Roman" w:hAnsi="Times New Roman" w:eastAsia="Times New Roman" w:cs="Times New Roman"/>
                <w:sz w:val="24"/>
              </w:rPr>
              <w:t xml:space="preserve">overgang op minder koolstofintensieve brandstoffen;  </w:t>
            </w:r>
          </w:p>
          <w:p w:rsidR="00084EBE" w:rsidP="00084EBE" w:rsidRDefault="00084EBE" w14:paraId="167A0C1B" w14:textId="77777777">
            <w:pPr>
              <w:numPr>
                <w:ilvl w:val="1"/>
                <w:numId w:val="15"/>
              </w:numPr>
              <w:spacing w:after="87"/>
              <w:ind w:hanging="360"/>
            </w:pPr>
            <w:r>
              <w:rPr>
                <w:rFonts w:ascii="Times New Roman" w:hAnsi="Times New Roman" w:eastAsia="Times New Roman" w:cs="Times New Roman"/>
                <w:sz w:val="24"/>
              </w:rPr>
              <w:t xml:space="preserve">meer niet-hernieuwbare koolstofarme opwekking (nucleair);  </w:t>
            </w:r>
          </w:p>
          <w:p w:rsidR="00084EBE" w:rsidP="00084EBE" w:rsidRDefault="00084EBE" w14:paraId="632F2480" w14:textId="77777777">
            <w:pPr>
              <w:numPr>
                <w:ilvl w:val="1"/>
                <w:numId w:val="15"/>
              </w:numPr>
              <w:spacing w:after="92"/>
              <w:ind w:hanging="360"/>
            </w:pPr>
            <w:r>
              <w:rPr>
                <w:rFonts w:ascii="Times New Roman" w:hAnsi="Times New Roman" w:eastAsia="Times New Roman" w:cs="Times New Roman"/>
                <w:sz w:val="24"/>
              </w:rPr>
              <w:t xml:space="preserve">beperking van verliezen;  </w:t>
            </w:r>
          </w:p>
          <w:p w:rsidR="00084EBE" w:rsidP="00084EBE" w:rsidRDefault="00084EBE" w14:paraId="22982149" w14:textId="77777777">
            <w:pPr>
              <w:numPr>
                <w:ilvl w:val="1"/>
                <w:numId w:val="15"/>
              </w:numPr>
              <w:spacing w:after="88"/>
              <w:ind w:hanging="360"/>
            </w:pPr>
            <w:r>
              <w:rPr>
                <w:rFonts w:ascii="Times New Roman" w:hAnsi="Times New Roman" w:eastAsia="Times New Roman" w:cs="Times New Roman"/>
                <w:sz w:val="24"/>
              </w:rPr>
              <w:t xml:space="preserve">verbeterde efficiëntie in de sectoren energie en transformatie;  </w:t>
            </w:r>
          </w:p>
          <w:p w:rsidR="00084EBE" w:rsidP="00084EBE" w:rsidRDefault="00084EBE" w14:paraId="4141BEBE" w14:textId="77777777">
            <w:pPr>
              <w:numPr>
                <w:ilvl w:val="1"/>
                <w:numId w:val="15"/>
              </w:numPr>
              <w:spacing w:after="88"/>
              <w:ind w:hanging="360"/>
            </w:pPr>
            <w:r>
              <w:rPr>
                <w:rFonts w:ascii="Times New Roman" w:hAnsi="Times New Roman" w:eastAsia="Times New Roman" w:cs="Times New Roman"/>
                <w:sz w:val="24"/>
              </w:rPr>
              <w:t xml:space="preserve">installatie van reductietechnologieën;  </w:t>
            </w:r>
          </w:p>
          <w:p w:rsidR="00084EBE" w:rsidP="00084EBE" w:rsidRDefault="00084EBE" w14:paraId="123F54F8" w14:textId="77777777">
            <w:pPr>
              <w:numPr>
                <w:ilvl w:val="1"/>
                <w:numId w:val="15"/>
              </w:numPr>
              <w:spacing w:after="69"/>
              <w:ind w:hanging="360"/>
            </w:pPr>
            <w:r>
              <w:rPr>
                <w:rFonts w:ascii="Times New Roman" w:hAnsi="Times New Roman" w:eastAsia="Times New Roman" w:cs="Times New Roman"/>
                <w:sz w:val="24"/>
              </w:rPr>
              <w:t xml:space="preserve">andere energievoorziening.  </w:t>
            </w:r>
          </w:p>
          <w:p w:rsidR="00084EBE" w:rsidP="00084EBE" w:rsidRDefault="00084EBE" w14:paraId="22AB6EAF" w14:textId="77777777">
            <w:pPr>
              <w:numPr>
                <w:ilvl w:val="0"/>
                <w:numId w:val="15"/>
              </w:numPr>
              <w:spacing w:after="129"/>
              <w:ind w:hanging="360"/>
            </w:pPr>
            <w:r>
              <w:rPr>
                <w:rFonts w:ascii="Times New Roman" w:hAnsi="Times New Roman" w:eastAsia="Times New Roman" w:cs="Times New Roman"/>
                <w:sz w:val="24"/>
              </w:rPr>
              <w:t xml:space="preserve">Energieverbruik: </w:t>
            </w:r>
          </w:p>
          <w:p w:rsidR="00084EBE" w:rsidP="00084EBE" w:rsidRDefault="00084EBE" w14:paraId="25C1F915" w14:textId="77777777">
            <w:pPr>
              <w:numPr>
                <w:ilvl w:val="1"/>
                <w:numId w:val="15"/>
              </w:numPr>
              <w:ind w:hanging="360"/>
            </w:pPr>
            <w:r>
              <w:rPr>
                <w:rFonts w:ascii="Times New Roman" w:hAnsi="Times New Roman" w:eastAsia="Times New Roman" w:cs="Times New Roman"/>
                <w:sz w:val="24"/>
              </w:rPr>
              <w:t xml:space="preserve">verbeterde efficiëntie van gebouwen;  </w:t>
            </w:r>
          </w:p>
        </w:tc>
      </w:tr>
    </w:tbl>
    <w:p w:rsidR="00084EBE" w:rsidP="00084EBE" w:rsidRDefault="00084EBE" w14:paraId="6C4106EF" w14:textId="77777777">
      <w:pPr>
        <w:ind w:left="-1416" w:right="173"/>
      </w:pPr>
    </w:p>
    <w:tbl>
      <w:tblPr>
        <w:tblStyle w:val="TableGrid"/>
        <w:tblW w:w="14220" w:type="dxa"/>
        <w:tblInd w:w="-108" w:type="dxa"/>
        <w:tblCellMar>
          <w:top w:w="75" w:type="dxa"/>
          <w:left w:w="468" w:type="dxa"/>
          <w:right w:w="115" w:type="dxa"/>
        </w:tblCellMar>
        <w:tblLook w:val="04A0" w:firstRow="1" w:lastRow="0" w:firstColumn="1" w:lastColumn="0" w:noHBand="0" w:noVBand="1"/>
      </w:tblPr>
      <w:tblGrid>
        <w:gridCol w:w="14220"/>
      </w:tblGrid>
      <w:tr w:rsidR="00084EBE" w:rsidTr="00084EBE" w14:paraId="623132DE" w14:textId="77777777">
        <w:trPr>
          <w:trHeight w:val="8789"/>
        </w:trPr>
        <w:tc>
          <w:tcPr>
            <w:tcW w:w="14220" w:type="dxa"/>
            <w:tcBorders>
              <w:top w:val="single" w:color="000000" w:sz="4" w:space="0"/>
              <w:left w:val="single" w:color="000000" w:sz="4" w:space="0"/>
              <w:bottom w:val="single" w:color="000000" w:sz="4" w:space="0"/>
              <w:right w:val="single" w:color="000000" w:sz="4" w:space="0"/>
            </w:tcBorders>
          </w:tcPr>
          <w:p w:rsidR="00084EBE" w:rsidP="00084EBE" w:rsidRDefault="00084EBE" w14:paraId="15B3EE78" w14:textId="77777777">
            <w:pPr>
              <w:numPr>
                <w:ilvl w:val="0"/>
                <w:numId w:val="16"/>
              </w:numPr>
              <w:ind w:hanging="360"/>
            </w:pPr>
            <w:r>
              <w:rPr>
                <w:rFonts w:ascii="Times New Roman" w:hAnsi="Times New Roman" w:eastAsia="Times New Roman" w:cs="Times New Roman"/>
                <w:sz w:val="24"/>
              </w:rPr>
              <w:t xml:space="preserve">verbeterde efficiëntie van apparaten;  </w:t>
            </w:r>
          </w:p>
          <w:p w:rsidR="00084EBE" w:rsidP="00084EBE" w:rsidRDefault="00084EBE" w14:paraId="32D03DF2" w14:textId="77777777">
            <w:pPr>
              <w:numPr>
                <w:ilvl w:val="0"/>
                <w:numId w:val="16"/>
              </w:numPr>
              <w:spacing w:after="89"/>
              <w:ind w:hanging="360"/>
            </w:pPr>
            <w:r>
              <w:rPr>
                <w:rFonts w:ascii="Times New Roman" w:hAnsi="Times New Roman" w:eastAsia="Times New Roman" w:cs="Times New Roman"/>
                <w:sz w:val="24"/>
              </w:rPr>
              <w:t xml:space="preserve">verbeterde efficiëntie in de diensten-/tertiaire sector;  </w:t>
            </w:r>
          </w:p>
          <w:p w:rsidR="00084EBE" w:rsidP="00084EBE" w:rsidRDefault="00084EBE" w14:paraId="79E54A46" w14:textId="77777777">
            <w:pPr>
              <w:numPr>
                <w:ilvl w:val="0"/>
                <w:numId w:val="16"/>
              </w:numPr>
              <w:spacing w:after="88"/>
              <w:ind w:hanging="360"/>
            </w:pPr>
            <w:r>
              <w:rPr>
                <w:rFonts w:ascii="Times New Roman" w:hAnsi="Times New Roman" w:eastAsia="Times New Roman" w:cs="Times New Roman"/>
                <w:sz w:val="24"/>
              </w:rPr>
              <w:t xml:space="preserve">verbeterde efficiëntie in sectoren van industrieel eindgebruik;  </w:t>
            </w:r>
          </w:p>
          <w:p w:rsidR="00084EBE" w:rsidP="00084EBE" w:rsidRDefault="00084EBE" w14:paraId="6C5F45B4" w14:textId="77777777">
            <w:pPr>
              <w:numPr>
                <w:ilvl w:val="0"/>
                <w:numId w:val="16"/>
              </w:numPr>
              <w:spacing w:after="87"/>
              <w:ind w:hanging="360"/>
            </w:pPr>
            <w:r>
              <w:rPr>
                <w:rFonts w:ascii="Times New Roman" w:hAnsi="Times New Roman" w:eastAsia="Times New Roman" w:cs="Times New Roman"/>
                <w:sz w:val="24"/>
              </w:rPr>
              <w:t xml:space="preserve">beheersing/vermindering van de vraag;  </w:t>
            </w:r>
          </w:p>
          <w:p w:rsidR="00084EBE" w:rsidP="00084EBE" w:rsidRDefault="00084EBE" w14:paraId="1E020859" w14:textId="77777777">
            <w:pPr>
              <w:numPr>
                <w:ilvl w:val="0"/>
                <w:numId w:val="16"/>
              </w:numPr>
              <w:spacing w:after="68"/>
              <w:ind w:hanging="360"/>
            </w:pPr>
            <w:r>
              <w:rPr>
                <w:rFonts w:ascii="Times New Roman" w:hAnsi="Times New Roman" w:eastAsia="Times New Roman" w:cs="Times New Roman"/>
                <w:sz w:val="24"/>
              </w:rPr>
              <w:t xml:space="preserve">ander energieverbruik.  </w:t>
            </w:r>
          </w:p>
          <w:p w:rsidR="00084EBE" w:rsidP="00084EBE" w:rsidRDefault="00084EBE" w14:paraId="4F06FED8" w14:textId="77777777">
            <w:pPr>
              <w:numPr>
                <w:ilvl w:val="0"/>
                <w:numId w:val="17"/>
              </w:numPr>
              <w:spacing w:after="132"/>
              <w:ind w:hanging="360"/>
            </w:pPr>
            <w:r>
              <w:rPr>
                <w:rFonts w:ascii="Times New Roman" w:hAnsi="Times New Roman" w:eastAsia="Times New Roman" w:cs="Times New Roman"/>
                <w:sz w:val="24"/>
              </w:rPr>
              <w:t xml:space="preserve">Vervoer: </w:t>
            </w:r>
          </w:p>
          <w:p w:rsidR="00084EBE" w:rsidP="00084EBE" w:rsidRDefault="00084EBE" w14:paraId="5A6B8D5E" w14:textId="77777777">
            <w:pPr>
              <w:numPr>
                <w:ilvl w:val="1"/>
                <w:numId w:val="17"/>
              </w:numPr>
              <w:spacing w:after="92"/>
              <w:ind w:hanging="360"/>
            </w:pPr>
            <w:r>
              <w:rPr>
                <w:rFonts w:ascii="Times New Roman" w:hAnsi="Times New Roman" w:eastAsia="Times New Roman" w:cs="Times New Roman"/>
                <w:sz w:val="24"/>
              </w:rPr>
              <w:t xml:space="preserve">gebruik van verontreinigingsbeperkende technologie in voertuigen, vaartuigen en vliegtuigen; </w:t>
            </w:r>
          </w:p>
          <w:p w:rsidR="00084EBE" w:rsidP="00084EBE" w:rsidRDefault="00084EBE" w14:paraId="6B1B3460" w14:textId="77777777">
            <w:pPr>
              <w:numPr>
                <w:ilvl w:val="1"/>
                <w:numId w:val="17"/>
              </w:numPr>
              <w:spacing w:after="89"/>
              <w:ind w:hanging="360"/>
            </w:pPr>
            <w:r>
              <w:rPr>
                <w:rFonts w:ascii="Times New Roman" w:hAnsi="Times New Roman" w:eastAsia="Times New Roman" w:cs="Times New Roman"/>
                <w:sz w:val="24"/>
              </w:rPr>
              <w:t xml:space="preserve">verbeteringen van de efficiëntie van voertuigen, vaartuigen en vliegtuigen;  </w:t>
            </w:r>
          </w:p>
          <w:p w:rsidR="00084EBE" w:rsidP="00084EBE" w:rsidRDefault="00084EBE" w14:paraId="0DB52FEE" w14:textId="77777777">
            <w:pPr>
              <w:numPr>
                <w:ilvl w:val="1"/>
                <w:numId w:val="17"/>
              </w:numPr>
              <w:spacing w:after="90"/>
              <w:ind w:hanging="360"/>
            </w:pPr>
            <w:r>
              <w:rPr>
                <w:rFonts w:ascii="Times New Roman" w:hAnsi="Times New Roman" w:eastAsia="Times New Roman" w:cs="Times New Roman"/>
                <w:sz w:val="24"/>
              </w:rPr>
              <w:t xml:space="preserve">modale verschuiving naar openbaar vervoer of niet-gemotoriseerd vervoer;  </w:t>
            </w:r>
          </w:p>
          <w:p w:rsidR="00084EBE" w:rsidP="00084EBE" w:rsidRDefault="00084EBE" w14:paraId="7AFC640C" w14:textId="77777777">
            <w:pPr>
              <w:numPr>
                <w:ilvl w:val="1"/>
                <w:numId w:val="17"/>
              </w:numPr>
              <w:spacing w:after="88"/>
              <w:ind w:hanging="360"/>
            </w:pPr>
            <w:r>
              <w:rPr>
                <w:rFonts w:ascii="Times New Roman" w:hAnsi="Times New Roman" w:eastAsia="Times New Roman" w:cs="Times New Roman"/>
                <w:sz w:val="24"/>
              </w:rPr>
              <w:t xml:space="preserve">alternatieve brandstoffen voor voertuigen, vaartuigen en vliegtuigen (waaronder elektriciteit);  </w:t>
            </w:r>
          </w:p>
          <w:p w:rsidR="00084EBE" w:rsidP="00084EBE" w:rsidRDefault="00084EBE" w14:paraId="3F970F1B" w14:textId="77777777">
            <w:pPr>
              <w:numPr>
                <w:ilvl w:val="1"/>
                <w:numId w:val="17"/>
              </w:numPr>
              <w:spacing w:after="85"/>
              <w:ind w:hanging="360"/>
            </w:pPr>
            <w:r>
              <w:rPr>
                <w:rFonts w:ascii="Times New Roman" w:hAnsi="Times New Roman" w:eastAsia="Times New Roman" w:cs="Times New Roman"/>
                <w:sz w:val="24"/>
              </w:rPr>
              <w:t xml:space="preserve">beheersing/vermindering van de vraag;  </w:t>
            </w:r>
          </w:p>
          <w:p w:rsidR="00084EBE" w:rsidP="00084EBE" w:rsidRDefault="00084EBE" w14:paraId="212B4445" w14:textId="77777777">
            <w:pPr>
              <w:numPr>
                <w:ilvl w:val="1"/>
                <w:numId w:val="17"/>
              </w:numPr>
              <w:spacing w:after="89"/>
              <w:ind w:hanging="360"/>
            </w:pPr>
            <w:r>
              <w:rPr>
                <w:rFonts w:ascii="Times New Roman" w:hAnsi="Times New Roman" w:eastAsia="Times New Roman" w:cs="Times New Roman"/>
                <w:sz w:val="24"/>
              </w:rPr>
              <w:t xml:space="preserve">beter gedrag;  </w:t>
            </w:r>
          </w:p>
          <w:p w:rsidR="00084EBE" w:rsidP="00084EBE" w:rsidRDefault="00084EBE" w14:paraId="13E6CD28" w14:textId="77777777">
            <w:pPr>
              <w:numPr>
                <w:ilvl w:val="1"/>
                <w:numId w:val="17"/>
              </w:numPr>
              <w:spacing w:after="88"/>
              <w:ind w:hanging="360"/>
            </w:pPr>
            <w:r>
              <w:rPr>
                <w:rFonts w:ascii="Times New Roman" w:hAnsi="Times New Roman" w:eastAsia="Times New Roman" w:cs="Times New Roman"/>
                <w:sz w:val="24"/>
              </w:rPr>
              <w:t xml:space="preserve">betere vervoersinfrastructuur;  </w:t>
            </w:r>
          </w:p>
          <w:p w:rsidR="00084EBE" w:rsidP="00084EBE" w:rsidRDefault="00084EBE" w14:paraId="185932F4" w14:textId="77777777">
            <w:pPr>
              <w:numPr>
                <w:ilvl w:val="1"/>
                <w:numId w:val="17"/>
              </w:numPr>
              <w:spacing w:after="70"/>
              <w:ind w:hanging="360"/>
            </w:pPr>
            <w:r>
              <w:rPr>
                <w:rFonts w:ascii="Times New Roman" w:hAnsi="Times New Roman" w:eastAsia="Times New Roman" w:cs="Times New Roman"/>
                <w:sz w:val="24"/>
              </w:rPr>
              <w:t xml:space="preserve">ander vervoer.  </w:t>
            </w:r>
          </w:p>
          <w:p w:rsidR="00084EBE" w:rsidP="00084EBE" w:rsidRDefault="00084EBE" w14:paraId="31046FB1" w14:textId="77777777">
            <w:pPr>
              <w:numPr>
                <w:ilvl w:val="0"/>
                <w:numId w:val="17"/>
              </w:numPr>
              <w:spacing w:after="129"/>
              <w:ind w:hanging="360"/>
            </w:pPr>
            <w:r>
              <w:rPr>
                <w:rFonts w:ascii="Times New Roman" w:hAnsi="Times New Roman" w:eastAsia="Times New Roman" w:cs="Times New Roman"/>
                <w:sz w:val="24"/>
              </w:rPr>
              <w:t xml:space="preserve">Industriële processen: </w:t>
            </w:r>
          </w:p>
          <w:p w:rsidR="00084EBE" w:rsidP="00084EBE" w:rsidRDefault="00084EBE" w14:paraId="123DA3DC" w14:textId="77777777">
            <w:pPr>
              <w:numPr>
                <w:ilvl w:val="1"/>
                <w:numId w:val="17"/>
              </w:numPr>
              <w:spacing w:after="89"/>
              <w:ind w:hanging="360"/>
            </w:pPr>
            <w:r>
              <w:rPr>
                <w:rFonts w:ascii="Times New Roman" w:hAnsi="Times New Roman" w:eastAsia="Times New Roman" w:cs="Times New Roman"/>
                <w:sz w:val="24"/>
              </w:rPr>
              <w:t xml:space="preserve">installatie van reductietechnologieën;  </w:t>
            </w:r>
          </w:p>
          <w:p w:rsidR="00084EBE" w:rsidP="00084EBE" w:rsidRDefault="00084EBE" w14:paraId="61C3D821" w14:textId="77777777">
            <w:pPr>
              <w:numPr>
                <w:ilvl w:val="1"/>
                <w:numId w:val="17"/>
              </w:numPr>
              <w:spacing w:after="88"/>
              <w:ind w:hanging="360"/>
            </w:pPr>
            <w:r>
              <w:rPr>
                <w:rFonts w:ascii="Times New Roman" w:hAnsi="Times New Roman" w:eastAsia="Times New Roman" w:cs="Times New Roman"/>
                <w:sz w:val="24"/>
              </w:rPr>
              <w:t xml:space="preserve">beter toezicht op diffuse emissies uit industriële processen;  </w:t>
            </w:r>
          </w:p>
          <w:p w:rsidR="00084EBE" w:rsidP="00084EBE" w:rsidRDefault="00084EBE" w14:paraId="31476672" w14:textId="77777777">
            <w:pPr>
              <w:numPr>
                <w:ilvl w:val="1"/>
                <w:numId w:val="17"/>
              </w:numPr>
              <w:spacing w:after="69"/>
              <w:ind w:hanging="360"/>
            </w:pPr>
            <w:r>
              <w:rPr>
                <w:rFonts w:ascii="Times New Roman" w:hAnsi="Times New Roman" w:eastAsia="Times New Roman" w:cs="Times New Roman"/>
                <w:sz w:val="24"/>
              </w:rPr>
              <w:t xml:space="preserve">andere industriële processen.  </w:t>
            </w:r>
          </w:p>
          <w:p w:rsidR="00084EBE" w:rsidP="00084EBE" w:rsidRDefault="00084EBE" w14:paraId="1B31F1F1" w14:textId="77777777">
            <w:pPr>
              <w:numPr>
                <w:ilvl w:val="0"/>
                <w:numId w:val="17"/>
              </w:numPr>
              <w:spacing w:after="129"/>
              <w:ind w:hanging="360"/>
            </w:pPr>
            <w:r>
              <w:rPr>
                <w:rFonts w:ascii="Times New Roman" w:hAnsi="Times New Roman" w:eastAsia="Times New Roman" w:cs="Times New Roman"/>
                <w:sz w:val="24"/>
              </w:rPr>
              <w:t xml:space="preserve">Afvalbeheer/afval: </w:t>
            </w:r>
          </w:p>
          <w:p w:rsidR="00084EBE" w:rsidP="00084EBE" w:rsidRDefault="00084EBE" w14:paraId="661B6BD0" w14:textId="77777777">
            <w:pPr>
              <w:numPr>
                <w:ilvl w:val="1"/>
                <w:numId w:val="17"/>
              </w:numPr>
              <w:spacing w:after="86"/>
              <w:ind w:hanging="360"/>
            </w:pPr>
            <w:r>
              <w:rPr>
                <w:rFonts w:ascii="Times New Roman" w:hAnsi="Times New Roman" w:eastAsia="Times New Roman" w:cs="Times New Roman"/>
                <w:sz w:val="24"/>
              </w:rPr>
              <w:t xml:space="preserve">beheersing/vermindering van de vraag;  </w:t>
            </w:r>
          </w:p>
          <w:p w:rsidR="00084EBE" w:rsidP="00084EBE" w:rsidRDefault="00084EBE" w14:paraId="4503EC6B" w14:textId="77777777">
            <w:pPr>
              <w:numPr>
                <w:ilvl w:val="1"/>
                <w:numId w:val="17"/>
              </w:numPr>
              <w:spacing w:after="91"/>
              <w:ind w:hanging="360"/>
            </w:pPr>
            <w:r>
              <w:rPr>
                <w:rFonts w:ascii="Times New Roman" w:hAnsi="Times New Roman" w:eastAsia="Times New Roman" w:cs="Times New Roman"/>
                <w:sz w:val="24"/>
              </w:rPr>
              <w:t xml:space="preserve">betere recyclage;  </w:t>
            </w:r>
          </w:p>
          <w:p w:rsidR="00084EBE" w:rsidP="00084EBE" w:rsidRDefault="00084EBE" w14:paraId="4291A741" w14:textId="77777777">
            <w:pPr>
              <w:numPr>
                <w:ilvl w:val="1"/>
                <w:numId w:val="17"/>
              </w:numPr>
              <w:spacing w:after="88"/>
              <w:ind w:hanging="360"/>
            </w:pPr>
            <w:r>
              <w:rPr>
                <w:rFonts w:ascii="Times New Roman" w:hAnsi="Times New Roman" w:eastAsia="Times New Roman" w:cs="Times New Roman"/>
                <w:sz w:val="24"/>
              </w:rPr>
              <w:t xml:space="preserve">betere behandelingstechnologieën;  </w:t>
            </w:r>
          </w:p>
          <w:p w:rsidR="00084EBE" w:rsidP="00084EBE" w:rsidRDefault="00084EBE" w14:paraId="68CA2F0B" w14:textId="77777777">
            <w:pPr>
              <w:numPr>
                <w:ilvl w:val="1"/>
                <w:numId w:val="17"/>
              </w:numPr>
              <w:spacing w:after="89"/>
              <w:ind w:hanging="360"/>
            </w:pPr>
            <w:r>
              <w:rPr>
                <w:rFonts w:ascii="Times New Roman" w:hAnsi="Times New Roman" w:eastAsia="Times New Roman" w:cs="Times New Roman"/>
                <w:sz w:val="24"/>
              </w:rPr>
              <w:t xml:space="preserve">beter beheer van stortplaatsen;  </w:t>
            </w:r>
          </w:p>
          <w:p w:rsidR="00084EBE" w:rsidP="00084EBE" w:rsidRDefault="00084EBE" w14:paraId="2F7BAF4F" w14:textId="77777777">
            <w:pPr>
              <w:numPr>
                <w:ilvl w:val="1"/>
                <w:numId w:val="17"/>
              </w:numPr>
              <w:spacing w:after="89"/>
              <w:ind w:hanging="360"/>
            </w:pPr>
            <w:r>
              <w:rPr>
                <w:rFonts w:ascii="Times New Roman" w:hAnsi="Times New Roman" w:eastAsia="Times New Roman" w:cs="Times New Roman"/>
                <w:sz w:val="24"/>
              </w:rPr>
              <w:t xml:space="preserve">afvalverbranding met energierecuperatie;  </w:t>
            </w:r>
          </w:p>
          <w:p w:rsidR="00084EBE" w:rsidP="00084EBE" w:rsidRDefault="00084EBE" w14:paraId="37013C45" w14:textId="77777777">
            <w:pPr>
              <w:numPr>
                <w:ilvl w:val="1"/>
                <w:numId w:val="17"/>
              </w:numPr>
              <w:ind w:hanging="360"/>
            </w:pPr>
            <w:r>
              <w:rPr>
                <w:rFonts w:ascii="Times New Roman" w:hAnsi="Times New Roman" w:eastAsia="Times New Roman" w:cs="Times New Roman"/>
                <w:sz w:val="24"/>
              </w:rPr>
              <w:t xml:space="preserve">betere systemen voor het beheer van afvalwater;  </w:t>
            </w:r>
          </w:p>
          <w:p w:rsidR="00084EBE" w:rsidP="00084EBE" w:rsidRDefault="00084EBE" w14:paraId="45720359" w14:textId="77777777">
            <w:pPr>
              <w:numPr>
                <w:ilvl w:val="0"/>
                <w:numId w:val="18"/>
              </w:numPr>
              <w:spacing w:after="85"/>
              <w:ind w:hanging="360"/>
            </w:pPr>
            <w:r>
              <w:rPr>
                <w:rFonts w:ascii="Times New Roman" w:hAnsi="Times New Roman" w:eastAsia="Times New Roman" w:cs="Times New Roman"/>
                <w:sz w:val="24"/>
              </w:rPr>
              <w:t xml:space="preserve">minder storten;  </w:t>
            </w:r>
          </w:p>
          <w:p w:rsidR="00084EBE" w:rsidP="00084EBE" w:rsidRDefault="00084EBE" w14:paraId="41F756D5" w14:textId="77777777">
            <w:pPr>
              <w:numPr>
                <w:ilvl w:val="0"/>
                <w:numId w:val="18"/>
              </w:numPr>
              <w:spacing w:after="69"/>
              <w:ind w:hanging="360"/>
            </w:pPr>
            <w:r>
              <w:rPr>
                <w:rFonts w:ascii="Times New Roman" w:hAnsi="Times New Roman" w:eastAsia="Times New Roman" w:cs="Times New Roman"/>
                <w:sz w:val="24"/>
              </w:rPr>
              <w:t xml:space="preserve">ander afval.  </w:t>
            </w:r>
          </w:p>
          <w:p w:rsidR="00084EBE" w:rsidP="00084EBE" w:rsidRDefault="00084EBE" w14:paraId="48CAF9A0" w14:textId="77777777">
            <w:pPr>
              <w:numPr>
                <w:ilvl w:val="0"/>
                <w:numId w:val="19"/>
              </w:numPr>
              <w:spacing w:after="131"/>
              <w:ind w:hanging="360"/>
            </w:pPr>
            <w:r>
              <w:rPr>
                <w:rFonts w:ascii="Times New Roman" w:hAnsi="Times New Roman" w:eastAsia="Times New Roman" w:cs="Times New Roman"/>
                <w:sz w:val="24"/>
              </w:rPr>
              <w:t xml:space="preserve">Landbouw  </w:t>
            </w:r>
          </w:p>
          <w:p w:rsidR="00084EBE" w:rsidP="00084EBE" w:rsidRDefault="00084EBE" w14:paraId="2DD75D92" w14:textId="77777777">
            <w:pPr>
              <w:numPr>
                <w:ilvl w:val="1"/>
                <w:numId w:val="19"/>
              </w:numPr>
              <w:spacing w:after="89"/>
              <w:ind w:hanging="360"/>
            </w:pPr>
            <w:r>
              <w:rPr>
                <w:rFonts w:ascii="Times New Roman" w:hAnsi="Times New Roman" w:eastAsia="Times New Roman" w:cs="Times New Roman"/>
                <w:sz w:val="24"/>
              </w:rPr>
              <w:t xml:space="preserve">emissiearm op- of inbrengen van meststoffen/mest op of in bouwland en grasland;  </w:t>
            </w:r>
          </w:p>
          <w:p w:rsidR="00084EBE" w:rsidP="00084EBE" w:rsidRDefault="00084EBE" w14:paraId="3A2D79D7" w14:textId="77777777">
            <w:pPr>
              <w:numPr>
                <w:ilvl w:val="1"/>
                <w:numId w:val="19"/>
              </w:numPr>
              <w:spacing w:after="89"/>
              <w:ind w:hanging="360"/>
            </w:pPr>
            <w:r>
              <w:rPr>
                <w:rFonts w:ascii="Times New Roman" w:hAnsi="Times New Roman" w:eastAsia="Times New Roman" w:cs="Times New Roman"/>
                <w:sz w:val="24"/>
              </w:rPr>
              <w:t xml:space="preserve">andere activiteiten ter verbetering van het beheer van bouwland; </w:t>
            </w:r>
          </w:p>
          <w:p w:rsidR="00084EBE" w:rsidP="00084EBE" w:rsidRDefault="00084EBE" w14:paraId="7DA7F1BD" w14:textId="77777777">
            <w:pPr>
              <w:numPr>
                <w:ilvl w:val="1"/>
                <w:numId w:val="19"/>
              </w:numPr>
              <w:spacing w:after="89"/>
              <w:ind w:hanging="360"/>
            </w:pPr>
            <w:r>
              <w:rPr>
                <w:rFonts w:ascii="Times New Roman" w:hAnsi="Times New Roman" w:eastAsia="Times New Roman" w:cs="Times New Roman"/>
                <w:sz w:val="24"/>
              </w:rPr>
              <w:t xml:space="preserve">beter beheer van de veestapel en kweekinstallaties;  </w:t>
            </w:r>
          </w:p>
          <w:p w:rsidR="00084EBE" w:rsidP="00084EBE" w:rsidRDefault="00084EBE" w14:paraId="2EF1C830" w14:textId="77777777">
            <w:pPr>
              <w:numPr>
                <w:ilvl w:val="1"/>
                <w:numId w:val="19"/>
              </w:numPr>
              <w:spacing w:after="89"/>
              <w:ind w:hanging="360"/>
            </w:pPr>
            <w:r>
              <w:rPr>
                <w:rFonts w:ascii="Times New Roman" w:hAnsi="Times New Roman" w:eastAsia="Times New Roman" w:cs="Times New Roman"/>
                <w:sz w:val="24"/>
              </w:rPr>
              <w:t xml:space="preserve">betere systemen voor het beheer van dierlijk afval;  </w:t>
            </w:r>
          </w:p>
          <w:p w:rsidR="00084EBE" w:rsidP="00084EBE" w:rsidRDefault="00084EBE" w14:paraId="0C999BE7" w14:textId="77777777">
            <w:pPr>
              <w:numPr>
                <w:ilvl w:val="1"/>
                <w:numId w:val="19"/>
              </w:numPr>
              <w:spacing w:after="69"/>
              <w:ind w:hanging="360"/>
            </w:pPr>
            <w:r>
              <w:rPr>
                <w:rFonts w:ascii="Times New Roman" w:hAnsi="Times New Roman" w:eastAsia="Times New Roman" w:cs="Times New Roman"/>
                <w:sz w:val="24"/>
              </w:rPr>
              <w:t xml:space="preserve">andere landbouw.  </w:t>
            </w:r>
          </w:p>
          <w:p w:rsidR="00084EBE" w:rsidP="00084EBE" w:rsidRDefault="00084EBE" w14:paraId="7BFEA4D0" w14:textId="77777777">
            <w:pPr>
              <w:numPr>
                <w:ilvl w:val="0"/>
                <w:numId w:val="19"/>
              </w:numPr>
              <w:spacing w:after="126"/>
              <w:ind w:hanging="360"/>
            </w:pPr>
            <w:r>
              <w:rPr>
                <w:rFonts w:ascii="Times New Roman" w:hAnsi="Times New Roman" w:eastAsia="Times New Roman" w:cs="Times New Roman"/>
                <w:sz w:val="24"/>
              </w:rPr>
              <w:t xml:space="preserve">Transversaal: </w:t>
            </w:r>
          </w:p>
          <w:p w:rsidR="00084EBE" w:rsidP="00084EBE" w:rsidRDefault="00084EBE" w14:paraId="7305ACBB" w14:textId="77777777">
            <w:pPr>
              <w:numPr>
                <w:ilvl w:val="1"/>
                <w:numId w:val="19"/>
              </w:numPr>
              <w:spacing w:after="88"/>
              <w:ind w:hanging="360"/>
            </w:pPr>
            <w:r>
              <w:rPr>
                <w:rFonts w:ascii="Times New Roman" w:hAnsi="Times New Roman" w:eastAsia="Times New Roman" w:cs="Times New Roman"/>
                <w:sz w:val="24"/>
              </w:rPr>
              <w:t xml:space="preserve">kaderbeleid;  </w:t>
            </w:r>
          </w:p>
          <w:p w:rsidR="00084EBE" w:rsidP="00084EBE" w:rsidRDefault="00084EBE" w14:paraId="3BC074CD" w14:textId="77777777">
            <w:pPr>
              <w:numPr>
                <w:ilvl w:val="1"/>
                <w:numId w:val="19"/>
              </w:numPr>
              <w:spacing w:after="89"/>
              <w:ind w:hanging="360"/>
            </w:pPr>
            <w:r>
              <w:rPr>
                <w:rFonts w:ascii="Times New Roman" w:hAnsi="Times New Roman" w:eastAsia="Times New Roman" w:cs="Times New Roman"/>
                <w:sz w:val="24"/>
              </w:rPr>
              <w:t xml:space="preserve">multisectoraal beleid; </w:t>
            </w:r>
          </w:p>
          <w:p w:rsidR="00084EBE" w:rsidP="00084EBE" w:rsidRDefault="00084EBE" w14:paraId="614DA17B" w14:textId="77777777">
            <w:pPr>
              <w:numPr>
                <w:ilvl w:val="1"/>
                <w:numId w:val="19"/>
              </w:numPr>
              <w:spacing w:after="67"/>
              <w:ind w:hanging="360"/>
            </w:pPr>
            <w:r>
              <w:rPr>
                <w:rFonts w:ascii="Times New Roman" w:hAnsi="Times New Roman" w:eastAsia="Times New Roman" w:cs="Times New Roman"/>
                <w:sz w:val="24"/>
              </w:rPr>
              <w:t xml:space="preserve">andere transversale activiteiten.  </w:t>
            </w:r>
          </w:p>
          <w:p w:rsidR="00084EBE" w:rsidP="00084EBE" w:rsidRDefault="00084EBE" w14:paraId="7A38D0AF" w14:textId="77777777">
            <w:pPr>
              <w:numPr>
                <w:ilvl w:val="0"/>
                <w:numId w:val="19"/>
              </w:numPr>
              <w:spacing w:after="132"/>
              <w:ind w:hanging="360"/>
            </w:pPr>
            <w:r>
              <w:rPr>
                <w:rFonts w:ascii="Times New Roman" w:hAnsi="Times New Roman" w:eastAsia="Times New Roman" w:cs="Times New Roman"/>
                <w:sz w:val="24"/>
              </w:rPr>
              <w:t xml:space="preserve">Andere: </w:t>
            </w:r>
          </w:p>
          <w:p w:rsidR="00084EBE" w:rsidP="00084EBE" w:rsidRDefault="00084EBE" w14:paraId="70AAC414" w14:textId="77777777">
            <w:r>
              <w:rPr>
                <w:rFonts w:ascii="Times New Roman" w:hAnsi="Times New Roman" w:eastAsia="Times New Roman" w:cs="Times New Roman"/>
                <w:sz w:val="24"/>
              </w:rPr>
              <w:t>de lidstaten moeten een korte beschrijving van de doelstelling geven.</w:t>
            </w:r>
          </w:p>
        </w:tc>
      </w:tr>
    </w:tbl>
    <w:p w:rsidR="00084EBE" w:rsidP="00084EBE" w:rsidRDefault="00084EBE" w14:paraId="14795561" w14:textId="77777777">
      <w:pPr>
        <w:ind w:left="-1416" w:right="173"/>
      </w:pPr>
    </w:p>
    <w:tbl>
      <w:tblPr>
        <w:tblStyle w:val="TableGrid"/>
        <w:tblW w:w="14220" w:type="dxa"/>
        <w:tblInd w:w="-108" w:type="dxa"/>
        <w:tblCellMar>
          <w:top w:w="70" w:type="dxa"/>
          <w:left w:w="108" w:type="dxa"/>
          <w:bottom w:w="70" w:type="dxa"/>
          <w:right w:w="48" w:type="dxa"/>
        </w:tblCellMar>
        <w:tblLook w:val="04A0" w:firstRow="1" w:lastRow="0" w:firstColumn="1" w:lastColumn="0" w:noHBand="0" w:noVBand="1"/>
      </w:tblPr>
      <w:tblGrid>
        <w:gridCol w:w="14220"/>
      </w:tblGrid>
      <w:tr w:rsidR="00084EBE" w:rsidTr="00084EBE" w14:paraId="1DE87A2A" w14:textId="77777777">
        <w:trPr>
          <w:trHeight w:val="3905"/>
        </w:trPr>
        <w:tc>
          <w:tcPr>
            <w:tcW w:w="14220"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0DCD1ED7" w14:textId="77777777">
            <w:pPr>
              <w:spacing w:after="207" w:line="238" w:lineRule="auto"/>
              <w:ind w:right="59"/>
              <w:jc w:val="both"/>
            </w:pPr>
            <w:r>
              <w:rPr>
                <w:rFonts w:ascii="Times New Roman" w:hAnsi="Times New Roman" w:eastAsia="Times New Roman" w:cs="Times New Roman"/>
                <w:b/>
                <w:sz w:val="24"/>
              </w:rPr>
              <w:t>De antwoorden op de velden met een (</w:t>
            </w:r>
            <w:r>
              <w:rPr>
                <w:rFonts w:ascii="Times New Roman" w:hAnsi="Times New Roman" w:eastAsia="Times New Roman" w:cs="Times New Roman"/>
                <w:b/>
                <w:sz w:val="20"/>
              </w:rPr>
              <w:t>ᶺ</w:t>
            </w:r>
            <w:r>
              <w:rPr>
                <w:rFonts w:ascii="Times New Roman" w:hAnsi="Times New Roman" w:eastAsia="Times New Roman" w:cs="Times New Roman"/>
                <w:b/>
                <w:sz w:val="24"/>
              </w:rPr>
              <w:t xml:space="preserve">) moeten worden ingevuld door te kiezen uit de volgende vooraf gedefinieerde antwoordopties (er kan meer dan één type beleidslijnen en maatregelen worden gekozen en er kunnen extra typen beleidslijnen en maatregelen worden toegevoegd en gespecificeerd onder "andere") (V): </w:t>
            </w:r>
          </w:p>
          <w:p w:rsidR="00084EBE" w:rsidP="00084EBE" w:rsidRDefault="00084EBE" w14:paraId="1124E537" w14:textId="77777777">
            <w:pPr>
              <w:numPr>
                <w:ilvl w:val="0"/>
                <w:numId w:val="20"/>
              </w:numPr>
              <w:spacing w:after="88"/>
              <w:ind w:hanging="360"/>
            </w:pPr>
            <w:r>
              <w:rPr>
                <w:rFonts w:ascii="Times New Roman" w:hAnsi="Times New Roman" w:eastAsia="Times New Roman" w:cs="Times New Roman"/>
                <w:sz w:val="24"/>
              </w:rPr>
              <w:t xml:space="preserve">beheersing van de verontreiniging aan de bron;  </w:t>
            </w:r>
          </w:p>
          <w:p w:rsidR="00084EBE" w:rsidP="00084EBE" w:rsidRDefault="00084EBE" w14:paraId="4F7A30EB" w14:textId="77777777">
            <w:pPr>
              <w:numPr>
                <w:ilvl w:val="0"/>
                <w:numId w:val="20"/>
              </w:numPr>
              <w:spacing w:after="87"/>
              <w:ind w:hanging="360"/>
            </w:pPr>
            <w:r>
              <w:rPr>
                <w:rFonts w:ascii="Times New Roman" w:hAnsi="Times New Roman" w:eastAsia="Times New Roman" w:cs="Times New Roman"/>
                <w:sz w:val="24"/>
              </w:rPr>
              <w:t xml:space="preserve">economische instrumenten;  </w:t>
            </w:r>
          </w:p>
          <w:p w:rsidR="00084EBE" w:rsidP="00084EBE" w:rsidRDefault="00084EBE" w14:paraId="1DB37B38" w14:textId="77777777">
            <w:pPr>
              <w:numPr>
                <w:ilvl w:val="0"/>
                <w:numId w:val="20"/>
              </w:numPr>
              <w:spacing w:after="89"/>
              <w:ind w:hanging="360"/>
            </w:pPr>
            <w:r>
              <w:rPr>
                <w:rFonts w:ascii="Times New Roman" w:hAnsi="Times New Roman" w:eastAsia="Times New Roman" w:cs="Times New Roman"/>
                <w:sz w:val="24"/>
              </w:rPr>
              <w:t xml:space="preserve">fiscale instrumenten: </w:t>
            </w:r>
          </w:p>
          <w:p w:rsidR="00084EBE" w:rsidP="00084EBE" w:rsidRDefault="00084EBE" w14:paraId="098AD0A4" w14:textId="77777777">
            <w:pPr>
              <w:numPr>
                <w:ilvl w:val="0"/>
                <w:numId w:val="20"/>
              </w:numPr>
              <w:spacing w:after="84"/>
              <w:ind w:hanging="360"/>
            </w:pPr>
            <w:r>
              <w:rPr>
                <w:rFonts w:ascii="Times New Roman" w:hAnsi="Times New Roman" w:eastAsia="Times New Roman" w:cs="Times New Roman"/>
                <w:sz w:val="24"/>
              </w:rPr>
              <w:t xml:space="preserve">vrijwillige/onderhandelde overeenkomsten;  </w:t>
            </w:r>
          </w:p>
          <w:p w:rsidR="00084EBE" w:rsidP="00084EBE" w:rsidRDefault="00084EBE" w14:paraId="2D72C705" w14:textId="77777777">
            <w:pPr>
              <w:numPr>
                <w:ilvl w:val="0"/>
                <w:numId w:val="20"/>
              </w:numPr>
              <w:spacing w:after="86"/>
              <w:ind w:hanging="360"/>
            </w:pPr>
            <w:r>
              <w:rPr>
                <w:rFonts w:ascii="Times New Roman" w:hAnsi="Times New Roman" w:eastAsia="Times New Roman" w:cs="Times New Roman"/>
                <w:sz w:val="24"/>
              </w:rPr>
              <w:t xml:space="preserve">informatie; </w:t>
            </w:r>
          </w:p>
          <w:p w:rsidR="00084EBE" w:rsidP="00084EBE" w:rsidRDefault="00084EBE" w14:paraId="2749E16F" w14:textId="77777777">
            <w:pPr>
              <w:numPr>
                <w:ilvl w:val="0"/>
                <w:numId w:val="20"/>
              </w:numPr>
              <w:spacing w:after="87"/>
              <w:ind w:hanging="360"/>
            </w:pPr>
            <w:r>
              <w:rPr>
                <w:rFonts w:ascii="Times New Roman" w:hAnsi="Times New Roman" w:eastAsia="Times New Roman" w:cs="Times New Roman"/>
                <w:sz w:val="24"/>
              </w:rPr>
              <w:t xml:space="preserve">regelgeving; </w:t>
            </w:r>
          </w:p>
          <w:p w:rsidR="00084EBE" w:rsidP="00084EBE" w:rsidRDefault="00084EBE" w14:paraId="585A3843" w14:textId="77777777">
            <w:pPr>
              <w:numPr>
                <w:ilvl w:val="0"/>
                <w:numId w:val="20"/>
              </w:numPr>
              <w:spacing w:after="85"/>
              <w:ind w:hanging="360"/>
            </w:pPr>
            <w:r>
              <w:rPr>
                <w:rFonts w:ascii="Times New Roman" w:hAnsi="Times New Roman" w:eastAsia="Times New Roman" w:cs="Times New Roman"/>
                <w:sz w:val="24"/>
              </w:rPr>
              <w:t xml:space="preserve">onderwijs; </w:t>
            </w:r>
          </w:p>
          <w:p w:rsidR="00084EBE" w:rsidP="00084EBE" w:rsidRDefault="00084EBE" w14:paraId="182D537C" w14:textId="77777777">
            <w:pPr>
              <w:numPr>
                <w:ilvl w:val="0"/>
                <w:numId w:val="20"/>
              </w:numPr>
              <w:ind w:hanging="360"/>
            </w:pPr>
            <w:r>
              <w:rPr>
                <w:rFonts w:ascii="Times New Roman" w:hAnsi="Times New Roman" w:eastAsia="Times New Roman" w:cs="Times New Roman"/>
                <w:sz w:val="24"/>
              </w:rPr>
              <w:t xml:space="preserve">onderzoek; </w:t>
            </w:r>
          </w:p>
        </w:tc>
      </w:tr>
      <w:tr w:rsidR="00084EBE" w:rsidTr="00084EBE" w14:paraId="0A9E9617" w14:textId="77777777">
        <w:trPr>
          <w:trHeight w:val="718"/>
        </w:trPr>
        <w:tc>
          <w:tcPr>
            <w:tcW w:w="14220" w:type="dxa"/>
            <w:tcBorders>
              <w:top w:val="single" w:color="000000" w:sz="4" w:space="0"/>
              <w:left w:val="single" w:color="000000" w:sz="4" w:space="0"/>
              <w:bottom w:val="single" w:color="000000" w:sz="4" w:space="0"/>
              <w:right w:val="single" w:color="000000" w:sz="4" w:space="0"/>
            </w:tcBorders>
          </w:tcPr>
          <w:p w:rsidR="00084EBE" w:rsidP="00084EBE" w:rsidRDefault="00084EBE" w14:paraId="7AA366FC" w14:textId="77777777">
            <w:pPr>
              <w:numPr>
                <w:ilvl w:val="0"/>
                <w:numId w:val="21"/>
              </w:numPr>
              <w:spacing w:after="90"/>
              <w:ind w:hanging="360"/>
            </w:pPr>
            <w:r>
              <w:rPr>
                <w:rFonts w:ascii="Times New Roman" w:hAnsi="Times New Roman" w:eastAsia="Times New Roman" w:cs="Times New Roman"/>
                <w:sz w:val="24"/>
              </w:rPr>
              <w:t xml:space="preserve">planning; </w:t>
            </w:r>
          </w:p>
          <w:p w:rsidR="00084EBE" w:rsidP="00084EBE" w:rsidRDefault="00084EBE" w14:paraId="69B2C78F" w14:textId="77777777">
            <w:pPr>
              <w:numPr>
                <w:ilvl w:val="0"/>
                <w:numId w:val="21"/>
              </w:numPr>
              <w:ind w:hanging="360"/>
            </w:pPr>
            <w:r>
              <w:rPr>
                <w:rFonts w:ascii="Times New Roman" w:hAnsi="Times New Roman" w:eastAsia="Times New Roman" w:cs="Times New Roman"/>
                <w:sz w:val="24"/>
              </w:rPr>
              <w:t>andere, gelieve te specificeren.</w:t>
            </w:r>
            <w:r>
              <w:rPr>
                <w:rFonts w:ascii="Times New Roman" w:hAnsi="Times New Roman" w:eastAsia="Times New Roman" w:cs="Times New Roman"/>
                <w:b/>
                <w:sz w:val="24"/>
              </w:rPr>
              <w:t xml:space="preserve"> </w:t>
            </w:r>
          </w:p>
        </w:tc>
      </w:tr>
      <w:tr w:rsidR="00084EBE" w:rsidTr="00084EBE" w14:paraId="41512607" w14:textId="77777777">
        <w:trPr>
          <w:trHeight w:val="4733"/>
        </w:trPr>
        <w:tc>
          <w:tcPr>
            <w:tcW w:w="14220"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00F09B5E" w14:textId="77777777">
            <w:pPr>
              <w:spacing w:after="200" w:line="246" w:lineRule="auto"/>
              <w:jc w:val="both"/>
            </w:pPr>
            <w:r>
              <w:rPr>
                <w:rFonts w:ascii="Times New Roman" w:hAnsi="Times New Roman" w:eastAsia="Times New Roman" w:cs="Times New Roman"/>
                <w:b/>
                <w:sz w:val="24"/>
              </w:rPr>
              <w:t>De antwoorden op de velden met een (</w:t>
            </w:r>
            <w:r>
              <w:rPr>
                <w:rFonts w:ascii="Times New Roman" w:hAnsi="Times New Roman" w:eastAsia="Times New Roman" w:cs="Times New Roman"/>
                <w:sz w:val="24"/>
              </w:rPr>
              <w:t>†</w:t>
            </w:r>
            <w:r>
              <w:rPr>
                <w:rFonts w:ascii="Times New Roman" w:hAnsi="Times New Roman" w:eastAsia="Times New Roman" w:cs="Times New Roman"/>
                <w:b/>
                <w:sz w:val="24"/>
              </w:rPr>
              <w:t xml:space="preserve">) moeten worden ingevuld door te kiezen uit de volgende vooraf gedefinieerde antwoordopties (er kan meer dan één sector worden gekozen en er kunnen extra sectoren worden toegevoegd en gespecificeerd onder "andere") (V): </w:t>
            </w:r>
          </w:p>
          <w:p w:rsidR="00084EBE" w:rsidP="00084EBE" w:rsidRDefault="00084EBE" w14:paraId="298522AB" w14:textId="77777777">
            <w:pPr>
              <w:numPr>
                <w:ilvl w:val="0"/>
                <w:numId w:val="22"/>
              </w:numPr>
              <w:spacing w:after="148" w:line="243" w:lineRule="auto"/>
              <w:ind w:hanging="360"/>
            </w:pPr>
            <w:r>
              <w:rPr>
                <w:rFonts w:ascii="Times New Roman" w:hAnsi="Times New Roman" w:eastAsia="Times New Roman" w:cs="Times New Roman"/>
                <w:sz w:val="24"/>
              </w:rPr>
              <w:t xml:space="preserve">energievoorziening (omvat de winning, het vervoer, de distributie en de opslag van brandstoffen, alsmede de productie van energie en elektriciteit); </w:t>
            </w:r>
          </w:p>
          <w:p w:rsidR="00084EBE" w:rsidP="00084EBE" w:rsidRDefault="00084EBE" w14:paraId="738FB277" w14:textId="77777777">
            <w:pPr>
              <w:numPr>
                <w:ilvl w:val="0"/>
                <w:numId w:val="22"/>
              </w:numPr>
              <w:spacing w:after="141" w:line="243" w:lineRule="auto"/>
              <w:ind w:hanging="360"/>
            </w:pPr>
            <w:r>
              <w:rPr>
                <w:rFonts w:ascii="Times New Roman" w:hAnsi="Times New Roman" w:eastAsia="Times New Roman" w:cs="Times New Roman"/>
                <w:sz w:val="24"/>
              </w:rPr>
              <w:t xml:space="preserve">energieverbruik (omvat het verbruik van brandstoffen en elektriciteit door eindverbruikers zoals huishoudens, de dienstensector, de industrie en de landbouw); </w:t>
            </w:r>
          </w:p>
          <w:p w:rsidR="00084EBE" w:rsidP="00084EBE" w:rsidRDefault="00084EBE" w14:paraId="6ABE7B59" w14:textId="77777777">
            <w:pPr>
              <w:numPr>
                <w:ilvl w:val="0"/>
                <w:numId w:val="22"/>
              </w:numPr>
              <w:spacing w:after="94"/>
              <w:ind w:hanging="360"/>
            </w:pPr>
            <w:r>
              <w:rPr>
                <w:rFonts w:ascii="Times New Roman" w:hAnsi="Times New Roman" w:eastAsia="Times New Roman" w:cs="Times New Roman"/>
                <w:sz w:val="24"/>
              </w:rPr>
              <w:t xml:space="preserve">vervoer; </w:t>
            </w:r>
          </w:p>
          <w:p w:rsidR="00084EBE" w:rsidP="00084EBE" w:rsidRDefault="00084EBE" w14:paraId="288EEE29" w14:textId="77777777">
            <w:pPr>
              <w:numPr>
                <w:ilvl w:val="0"/>
                <w:numId w:val="22"/>
              </w:numPr>
              <w:spacing w:after="145"/>
              <w:ind w:hanging="360"/>
            </w:pPr>
            <w:r>
              <w:rPr>
                <w:rFonts w:ascii="Times New Roman" w:hAnsi="Times New Roman" w:eastAsia="Times New Roman" w:cs="Times New Roman"/>
                <w:sz w:val="24"/>
              </w:rPr>
              <w:t xml:space="preserve">industriële processen (omvat industriële activiteiten waarbij materialen chemisch of fysisch worden getransformeerd en waarbij broeikasgassen vrijkomen, het gebruik van broeikasgassen in producten en het gebruik van koolstof uit fossiele brandstoffen voor niet-energetische doeleinden); </w:t>
            </w:r>
          </w:p>
          <w:p w:rsidR="00084EBE" w:rsidP="00084EBE" w:rsidRDefault="00084EBE" w14:paraId="0E5352CB" w14:textId="77777777">
            <w:pPr>
              <w:numPr>
                <w:ilvl w:val="0"/>
                <w:numId w:val="22"/>
              </w:numPr>
              <w:spacing w:after="88"/>
              <w:ind w:hanging="360"/>
            </w:pPr>
            <w:r>
              <w:rPr>
                <w:rFonts w:ascii="Times New Roman" w:hAnsi="Times New Roman" w:eastAsia="Times New Roman" w:cs="Times New Roman"/>
                <w:sz w:val="24"/>
              </w:rPr>
              <w:t xml:space="preserve">landbouw;  </w:t>
            </w:r>
          </w:p>
          <w:p w:rsidR="00084EBE" w:rsidP="00084EBE" w:rsidRDefault="00084EBE" w14:paraId="2D9BFC8E" w14:textId="77777777">
            <w:pPr>
              <w:numPr>
                <w:ilvl w:val="0"/>
                <w:numId w:val="22"/>
              </w:numPr>
              <w:spacing w:after="85"/>
              <w:ind w:hanging="360"/>
            </w:pPr>
            <w:r>
              <w:rPr>
                <w:rFonts w:ascii="Times New Roman" w:hAnsi="Times New Roman" w:eastAsia="Times New Roman" w:cs="Times New Roman"/>
                <w:sz w:val="24"/>
              </w:rPr>
              <w:t xml:space="preserve">afvalbeheer/afval; </w:t>
            </w:r>
          </w:p>
          <w:p w:rsidR="00084EBE" w:rsidP="00084EBE" w:rsidRDefault="00084EBE" w14:paraId="5434A003" w14:textId="77777777">
            <w:pPr>
              <w:numPr>
                <w:ilvl w:val="0"/>
                <w:numId w:val="22"/>
              </w:numPr>
              <w:spacing w:after="90"/>
              <w:ind w:hanging="360"/>
            </w:pPr>
            <w:r>
              <w:rPr>
                <w:rFonts w:ascii="Times New Roman" w:hAnsi="Times New Roman" w:eastAsia="Times New Roman" w:cs="Times New Roman"/>
                <w:sz w:val="24"/>
              </w:rPr>
              <w:t xml:space="preserve">transversaal; </w:t>
            </w:r>
          </w:p>
          <w:p w:rsidR="00084EBE" w:rsidP="00084EBE" w:rsidRDefault="00084EBE" w14:paraId="01EB776C" w14:textId="77777777">
            <w:pPr>
              <w:numPr>
                <w:ilvl w:val="0"/>
                <w:numId w:val="22"/>
              </w:numPr>
              <w:ind w:hanging="360"/>
            </w:pPr>
            <w:r>
              <w:rPr>
                <w:rFonts w:ascii="Times New Roman" w:hAnsi="Times New Roman" w:eastAsia="Times New Roman" w:cs="Times New Roman"/>
                <w:sz w:val="24"/>
              </w:rPr>
              <w:t xml:space="preserve">andere sectoren; gelieve te specificeren. </w:t>
            </w:r>
          </w:p>
        </w:tc>
      </w:tr>
    </w:tbl>
    <w:p w:rsidR="00084EBE" w:rsidP="00084EBE" w:rsidRDefault="00084EBE" w14:paraId="612CB26F" w14:textId="77777777">
      <w:pPr>
        <w:spacing w:after="154"/>
      </w:pPr>
      <w:r>
        <w:rPr>
          <w:rFonts w:ascii="Times New Roman" w:hAnsi="Times New Roman" w:eastAsia="Times New Roman" w:cs="Times New Roman"/>
          <w:i/>
          <w:sz w:val="18"/>
        </w:rPr>
        <w:t xml:space="preserve"> </w:t>
      </w:r>
    </w:p>
    <w:p w:rsidR="00084EBE" w:rsidP="00084EBE" w:rsidRDefault="00084EBE" w14:paraId="0AC63FA4" w14:textId="77777777">
      <w:pPr>
        <w:spacing w:after="10" w:line="249" w:lineRule="auto"/>
        <w:ind w:left="-5" w:right="191" w:hanging="10"/>
      </w:pPr>
      <w:r>
        <w:rPr>
          <w:rFonts w:ascii="Times New Roman" w:hAnsi="Times New Roman" w:eastAsia="Times New Roman" w:cs="Times New Roman"/>
          <w:sz w:val="24"/>
        </w:rPr>
        <w:t xml:space="preserve">Niet van toepassing, zie opmerking boven tabel 2.6.1. </w:t>
      </w:r>
    </w:p>
    <w:tbl>
      <w:tblPr>
        <w:tblStyle w:val="TableGrid"/>
        <w:tblW w:w="14491" w:type="dxa"/>
        <w:tblInd w:w="-108" w:type="dxa"/>
        <w:tblCellMar>
          <w:top w:w="178" w:type="dxa"/>
          <w:left w:w="108" w:type="dxa"/>
          <w:bottom w:w="12" w:type="dxa"/>
          <w:right w:w="50" w:type="dxa"/>
        </w:tblCellMar>
        <w:tblLook w:val="04A0" w:firstRow="1" w:lastRow="0" w:firstColumn="1" w:lastColumn="0" w:noHBand="0" w:noVBand="1"/>
      </w:tblPr>
      <w:tblGrid>
        <w:gridCol w:w="6895"/>
        <w:gridCol w:w="7596"/>
      </w:tblGrid>
      <w:tr w:rsidR="00084EBE" w:rsidTr="00084EBE" w14:paraId="567028AD" w14:textId="77777777">
        <w:trPr>
          <w:trHeight w:val="682"/>
        </w:trPr>
        <w:tc>
          <w:tcPr>
            <w:tcW w:w="14491" w:type="dxa"/>
            <w:gridSpan w:val="2"/>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72843EF5" w14:textId="77777777">
            <w:pPr>
              <w:ind w:left="2030" w:hanging="866"/>
            </w:pPr>
            <w:r>
              <w:rPr>
                <w:rFonts w:ascii="Times New Roman" w:hAnsi="Times New Roman" w:eastAsia="Times New Roman" w:cs="Times New Roman"/>
                <w:b/>
                <w:sz w:val="24"/>
              </w:rPr>
              <w:t>2.6.2.</w:t>
            </w:r>
            <w:r>
              <w:rPr>
                <w:rFonts w:ascii="Arial" w:hAnsi="Arial" w:eastAsia="Arial" w:cs="Arial"/>
                <w:b/>
                <w:sz w:val="24"/>
              </w:rPr>
              <w:t xml:space="preserve"> </w:t>
            </w:r>
            <w:r>
              <w:rPr>
                <w:rFonts w:ascii="Times New Roman" w:hAnsi="Times New Roman" w:eastAsia="Times New Roman" w:cs="Times New Roman"/>
                <w:b/>
                <w:sz w:val="24"/>
                <w:u w:val="single" w:color="000000"/>
              </w:rPr>
              <w:t>Effecten op de luchtkwaliteit en het milieu van individuele beleidslijnen en maatregelen of pakketten beleidsopties en</w:t>
            </w:r>
            <w:r>
              <w:rPr>
                <w:rFonts w:ascii="Times New Roman" w:hAnsi="Times New Roman" w:eastAsia="Times New Roman" w:cs="Times New Roman"/>
                <w:b/>
                <w:sz w:val="24"/>
              </w:rPr>
              <w:t xml:space="preserve"> </w:t>
            </w:r>
            <w:r>
              <w:rPr>
                <w:rFonts w:ascii="Times New Roman" w:hAnsi="Times New Roman" w:eastAsia="Times New Roman" w:cs="Times New Roman"/>
                <w:b/>
                <w:sz w:val="24"/>
                <w:u w:val="single" w:color="000000"/>
              </w:rPr>
              <w:t>maatregelen die worden overwogen om te voldoen aan de emissiereductieverbintenissen (V, indien beschikbaar)</w:t>
            </w:r>
            <w:r>
              <w:rPr>
                <w:rFonts w:ascii="Times New Roman" w:hAnsi="Times New Roman" w:eastAsia="Times New Roman" w:cs="Times New Roman"/>
                <w:b/>
                <w:sz w:val="24"/>
              </w:rPr>
              <w:t xml:space="preserve"> </w:t>
            </w:r>
          </w:p>
        </w:tc>
      </w:tr>
      <w:tr w:rsidR="00084EBE" w:rsidTr="00084EBE" w14:paraId="0B7767F9" w14:textId="77777777">
        <w:trPr>
          <w:trHeight w:val="1078"/>
        </w:trPr>
        <w:tc>
          <w:tcPr>
            <w:tcW w:w="6895"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27D54F70" w14:textId="77777777">
            <w:pPr>
              <w:ind w:right="57"/>
              <w:jc w:val="both"/>
            </w:pPr>
            <w:r>
              <w:rPr>
                <w:rFonts w:ascii="Times New Roman" w:hAnsi="Times New Roman" w:eastAsia="Times New Roman" w:cs="Times New Roman"/>
                <w:b/>
                <w:sz w:val="24"/>
              </w:rPr>
              <w:t xml:space="preserve">Indien beschikbaar, de effecten op de luchtkwaliteit (er mag ook worden verwezen naar de aanbevolen doelstellingen voor de luchtkwaliteit van de WHO) en het milieu: </w:t>
            </w:r>
          </w:p>
        </w:tc>
        <w:tc>
          <w:tcPr>
            <w:tcW w:w="7596" w:type="dxa"/>
            <w:tcBorders>
              <w:top w:val="single" w:color="000000" w:sz="4" w:space="0"/>
              <w:left w:val="single" w:color="000000" w:sz="4" w:space="0"/>
              <w:bottom w:val="single" w:color="000000" w:sz="4" w:space="0"/>
              <w:right w:val="single" w:color="000000" w:sz="4" w:space="0"/>
            </w:tcBorders>
          </w:tcPr>
          <w:p w:rsidR="00084EBE" w:rsidP="00084EBE" w:rsidRDefault="00084EBE" w14:paraId="3D554651" w14:textId="77777777">
            <w:r>
              <w:rPr>
                <w:rFonts w:ascii="Times New Roman" w:hAnsi="Times New Roman" w:eastAsia="Times New Roman" w:cs="Times New Roman"/>
                <w:b/>
                <w:sz w:val="24"/>
              </w:rPr>
              <w:t xml:space="preserve"> </w:t>
            </w:r>
          </w:p>
        </w:tc>
      </w:tr>
    </w:tbl>
    <w:p w:rsidR="00084EBE" w:rsidP="00084EBE" w:rsidRDefault="00084EBE" w14:paraId="7EDC6710" w14:textId="77777777">
      <w:pPr>
        <w:spacing w:line="342" w:lineRule="auto"/>
        <w:ind w:right="14225"/>
        <w:jc w:val="both"/>
      </w:pPr>
      <w:r>
        <w:rPr>
          <w:rFonts w:ascii="Times New Roman" w:hAnsi="Times New Roman" w:eastAsia="Times New Roman" w:cs="Times New Roman"/>
          <w:sz w:val="24"/>
        </w:rPr>
        <w:t xml:space="preserve">  </w:t>
      </w:r>
    </w:p>
    <w:p w:rsidR="00084EBE" w:rsidP="00084EBE" w:rsidRDefault="00084EBE" w14:paraId="686AC613" w14:textId="77777777">
      <w:pPr>
        <w:spacing w:after="10" w:line="249" w:lineRule="auto"/>
        <w:ind w:left="-5" w:right="191" w:hanging="10"/>
      </w:pPr>
      <w:r>
        <w:rPr>
          <w:rFonts w:ascii="Times New Roman" w:hAnsi="Times New Roman" w:eastAsia="Times New Roman" w:cs="Times New Roman"/>
          <w:sz w:val="24"/>
        </w:rPr>
        <w:t xml:space="preserve">Niet van toepassing, zie opmerking boven tabel 2.6.1. </w:t>
      </w:r>
    </w:p>
    <w:tbl>
      <w:tblPr>
        <w:tblStyle w:val="TableGrid"/>
        <w:tblW w:w="15168" w:type="dxa"/>
        <w:tblInd w:w="-142" w:type="dxa"/>
        <w:tblCellMar>
          <w:top w:w="175" w:type="dxa"/>
          <w:left w:w="108" w:type="dxa"/>
          <w:bottom w:w="12" w:type="dxa"/>
          <w:right w:w="55" w:type="dxa"/>
        </w:tblCellMar>
        <w:tblLook w:val="04A0" w:firstRow="1" w:lastRow="0" w:firstColumn="1" w:lastColumn="0" w:noHBand="0" w:noVBand="1"/>
      </w:tblPr>
      <w:tblGrid>
        <w:gridCol w:w="2569"/>
        <w:gridCol w:w="1689"/>
        <w:gridCol w:w="1380"/>
        <w:gridCol w:w="1762"/>
        <w:gridCol w:w="2150"/>
        <w:gridCol w:w="2153"/>
        <w:gridCol w:w="3465"/>
      </w:tblGrid>
      <w:tr w:rsidR="00084EBE" w:rsidTr="00084EBE" w14:paraId="4FD918D9" w14:textId="77777777">
        <w:trPr>
          <w:trHeight w:val="684"/>
        </w:trPr>
        <w:tc>
          <w:tcPr>
            <w:tcW w:w="15168" w:type="dxa"/>
            <w:gridSpan w:val="7"/>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633DAB14" w14:textId="77777777">
            <w:pPr>
              <w:ind w:left="4685" w:hanging="3804"/>
            </w:pPr>
            <w:r>
              <w:rPr>
                <w:rFonts w:ascii="Times New Roman" w:hAnsi="Times New Roman" w:eastAsia="Times New Roman" w:cs="Times New Roman"/>
                <w:b/>
                <w:sz w:val="24"/>
              </w:rPr>
              <w:t>2.6.3.</w:t>
            </w:r>
            <w:r>
              <w:rPr>
                <w:rFonts w:ascii="Arial" w:hAnsi="Arial" w:eastAsia="Arial" w:cs="Arial"/>
                <w:b/>
                <w:sz w:val="24"/>
              </w:rPr>
              <w:t xml:space="preserve"> </w:t>
            </w:r>
            <w:r>
              <w:rPr>
                <w:rFonts w:ascii="Times New Roman" w:hAnsi="Times New Roman" w:eastAsia="Times New Roman" w:cs="Times New Roman"/>
                <w:b/>
                <w:sz w:val="24"/>
                <w:u w:val="single" w:color="000000"/>
              </w:rPr>
              <w:t>Geraamde kosten en baten van de individuele beleidslijnen en maatregelen of pakketten beleidsopties en maatregelen die worden</w:t>
            </w:r>
            <w:r>
              <w:rPr>
                <w:rFonts w:ascii="Times New Roman" w:hAnsi="Times New Roman" w:eastAsia="Times New Roman" w:cs="Times New Roman"/>
                <w:b/>
                <w:sz w:val="24"/>
              </w:rPr>
              <w:t xml:space="preserve"> </w:t>
            </w:r>
            <w:r>
              <w:rPr>
                <w:rFonts w:ascii="Times New Roman" w:hAnsi="Times New Roman" w:eastAsia="Times New Roman" w:cs="Times New Roman"/>
                <w:b/>
                <w:sz w:val="24"/>
                <w:u w:val="single" w:color="000000"/>
              </w:rPr>
              <w:t>overwogen om te voldoen aan de emissiereductieverbintenissen (F)</w:t>
            </w:r>
            <w:r>
              <w:rPr>
                <w:rFonts w:ascii="Times New Roman" w:hAnsi="Times New Roman" w:eastAsia="Times New Roman" w:cs="Times New Roman"/>
                <w:b/>
                <w:sz w:val="24"/>
              </w:rPr>
              <w:t xml:space="preserve"> </w:t>
            </w:r>
          </w:p>
        </w:tc>
      </w:tr>
      <w:tr w:rsidR="00084EBE" w:rsidTr="00084EBE" w14:paraId="0D70CD89" w14:textId="77777777">
        <w:trPr>
          <w:trHeight w:val="1786"/>
        </w:trPr>
        <w:tc>
          <w:tcPr>
            <w:tcW w:w="2693"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569B1CF7" w14:textId="77777777">
            <w:pPr>
              <w:spacing w:line="238" w:lineRule="auto"/>
              <w:jc w:val="center"/>
            </w:pPr>
            <w:r>
              <w:rPr>
                <w:rFonts w:ascii="Times New Roman" w:hAnsi="Times New Roman" w:eastAsia="Times New Roman" w:cs="Times New Roman"/>
                <w:sz w:val="24"/>
              </w:rPr>
              <w:t xml:space="preserve">Naam en beknopte beschrijving van de </w:t>
            </w:r>
          </w:p>
          <w:p w:rsidR="00084EBE" w:rsidP="00084EBE" w:rsidRDefault="00084EBE" w14:paraId="17B30B4C" w14:textId="77777777">
            <w:pPr>
              <w:spacing w:line="238" w:lineRule="auto"/>
              <w:jc w:val="center"/>
            </w:pPr>
            <w:r>
              <w:rPr>
                <w:rFonts w:ascii="Times New Roman" w:hAnsi="Times New Roman" w:eastAsia="Times New Roman" w:cs="Times New Roman"/>
                <w:sz w:val="24"/>
              </w:rPr>
              <w:t xml:space="preserve">individuele beleidslijnen en maatregelen of het </w:t>
            </w:r>
          </w:p>
          <w:p w:rsidR="00084EBE" w:rsidP="00084EBE" w:rsidRDefault="00084EBE" w14:paraId="4AC514BC" w14:textId="77777777">
            <w:pPr>
              <w:jc w:val="center"/>
            </w:pPr>
            <w:r>
              <w:rPr>
                <w:rFonts w:ascii="Times New Roman" w:hAnsi="Times New Roman" w:eastAsia="Times New Roman" w:cs="Times New Roman"/>
                <w:sz w:val="24"/>
              </w:rPr>
              <w:t xml:space="preserve">pakket beleidsopties en maatregelen:  </w:t>
            </w:r>
          </w:p>
        </w:tc>
        <w:tc>
          <w:tcPr>
            <w:tcW w:w="1702" w:type="dxa"/>
            <w:tcBorders>
              <w:top w:val="single" w:color="000000" w:sz="4" w:space="0"/>
              <w:left w:val="single" w:color="000000" w:sz="4" w:space="0"/>
              <w:bottom w:val="single" w:color="000000" w:sz="4" w:space="0"/>
              <w:right w:val="single" w:color="000000" w:sz="4" w:space="0"/>
            </w:tcBorders>
          </w:tcPr>
          <w:p w:rsidR="00084EBE" w:rsidP="00084EBE" w:rsidRDefault="00084EBE" w14:paraId="05B95DFF" w14:textId="77777777">
            <w:pPr>
              <w:spacing w:line="238" w:lineRule="auto"/>
              <w:jc w:val="center"/>
            </w:pPr>
            <w:r>
              <w:rPr>
                <w:rFonts w:ascii="Times New Roman" w:hAnsi="Times New Roman" w:eastAsia="Times New Roman" w:cs="Times New Roman"/>
                <w:sz w:val="24"/>
              </w:rPr>
              <w:t xml:space="preserve">Kosten in EUR per ton </w:t>
            </w:r>
          </w:p>
          <w:p w:rsidR="00084EBE" w:rsidP="00084EBE" w:rsidRDefault="00084EBE" w14:paraId="3357B01E" w14:textId="77777777">
            <w:pPr>
              <w:ind w:right="49"/>
              <w:jc w:val="center"/>
            </w:pPr>
            <w:r>
              <w:rPr>
                <w:rFonts w:ascii="Times New Roman" w:hAnsi="Times New Roman" w:eastAsia="Times New Roman" w:cs="Times New Roman"/>
                <w:sz w:val="24"/>
              </w:rPr>
              <w:t xml:space="preserve">verminderde </w:t>
            </w:r>
          </w:p>
          <w:p w:rsidR="00084EBE" w:rsidP="00084EBE" w:rsidRDefault="00084EBE" w14:paraId="460C3661" w14:textId="77777777">
            <w:pPr>
              <w:jc w:val="center"/>
            </w:pPr>
            <w:r>
              <w:rPr>
                <w:rFonts w:ascii="Times New Roman" w:hAnsi="Times New Roman" w:eastAsia="Times New Roman" w:cs="Times New Roman"/>
                <w:sz w:val="24"/>
              </w:rPr>
              <w:t xml:space="preserve">verontreinigen de stof: </w:t>
            </w:r>
          </w:p>
        </w:tc>
        <w:tc>
          <w:tcPr>
            <w:tcW w:w="1418" w:type="dxa"/>
            <w:tcBorders>
              <w:top w:val="single" w:color="000000" w:sz="4" w:space="0"/>
              <w:left w:val="single" w:color="000000" w:sz="4" w:space="0"/>
              <w:bottom w:val="single" w:color="000000" w:sz="4" w:space="0"/>
              <w:right w:val="single" w:color="000000" w:sz="4" w:space="0"/>
            </w:tcBorders>
          </w:tcPr>
          <w:p w:rsidR="00084EBE" w:rsidP="00084EBE" w:rsidRDefault="00084EBE" w14:paraId="5D8F0C04" w14:textId="77777777">
            <w:pPr>
              <w:spacing w:line="238" w:lineRule="auto"/>
              <w:jc w:val="center"/>
            </w:pPr>
            <w:r>
              <w:rPr>
                <w:rFonts w:ascii="Times New Roman" w:hAnsi="Times New Roman" w:eastAsia="Times New Roman" w:cs="Times New Roman"/>
                <w:sz w:val="24"/>
              </w:rPr>
              <w:t xml:space="preserve">Absolute kosten per jaar in </w:t>
            </w:r>
          </w:p>
          <w:p w:rsidR="00084EBE" w:rsidP="00084EBE" w:rsidRDefault="00084EBE" w14:paraId="53CCDB0E" w14:textId="77777777">
            <w:pPr>
              <w:ind w:right="56"/>
              <w:jc w:val="center"/>
            </w:pPr>
            <w:r>
              <w:rPr>
                <w:rFonts w:ascii="Times New Roman" w:hAnsi="Times New Roman" w:eastAsia="Times New Roman" w:cs="Times New Roman"/>
                <w:sz w:val="24"/>
              </w:rPr>
              <w:t xml:space="preserve">EUR:  </w:t>
            </w:r>
          </w:p>
        </w:tc>
        <w:tc>
          <w:tcPr>
            <w:tcW w:w="1841" w:type="dxa"/>
            <w:tcBorders>
              <w:top w:val="single" w:color="000000" w:sz="4" w:space="0"/>
              <w:left w:val="single" w:color="000000" w:sz="4" w:space="0"/>
              <w:bottom w:val="single" w:color="000000" w:sz="4" w:space="0"/>
              <w:right w:val="single" w:color="000000" w:sz="4" w:space="0"/>
            </w:tcBorders>
          </w:tcPr>
          <w:p w:rsidR="00084EBE" w:rsidP="00084EBE" w:rsidRDefault="00084EBE" w14:paraId="74FC8D9C" w14:textId="77777777">
            <w:pPr>
              <w:jc w:val="center"/>
            </w:pPr>
            <w:r>
              <w:rPr>
                <w:rFonts w:ascii="Times New Roman" w:hAnsi="Times New Roman" w:eastAsia="Times New Roman" w:cs="Times New Roman"/>
                <w:sz w:val="24"/>
              </w:rPr>
              <w:t xml:space="preserve">Absolute baten per jaar: </w:t>
            </w:r>
          </w:p>
        </w:tc>
        <w:tc>
          <w:tcPr>
            <w:tcW w:w="1560" w:type="dxa"/>
            <w:tcBorders>
              <w:top w:val="single" w:color="000000" w:sz="4" w:space="0"/>
              <w:left w:val="single" w:color="000000" w:sz="4" w:space="0"/>
              <w:bottom w:val="single" w:color="000000" w:sz="4" w:space="0"/>
              <w:right w:val="single" w:color="000000" w:sz="4" w:space="0"/>
            </w:tcBorders>
          </w:tcPr>
          <w:p w:rsidR="00084EBE" w:rsidP="00084EBE" w:rsidRDefault="00084EBE" w14:paraId="17D19E99" w14:textId="77777777">
            <w:pPr>
              <w:jc w:val="center"/>
            </w:pPr>
            <w:r>
              <w:rPr>
                <w:rFonts w:ascii="Times New Roman" w:hAnsi="Times New Roman" w:eastAsia="Times New Roman" w:cs="Times New Roman"/>
                <w:sz w:val="24"/>
              </w:rPr>
              <w:t xml:space="preserve">Kostenbatenverhoud ing: </w:t>
            </w:r>
          </w:p>
        </w:tc>
        <w:tc>
          <w:tcPr>
            <w:tcW w:w="2268" w:type="dxa"/>
            <w:tcBorders>
              <w:top w:val="single" w:color="000000" w:sz="4" w:space="0"/>
              <w:left w:val="single" w:color="000000" w:sz="4" w:space="0"/>
              <w:bottom w:val="single" w:color="000000" w:sz="4" w:space="0"/>
              <w:right w:val="single" w:color="000000" w:sz="4" w:space="0"/>
            </w:tcBorders>
          </w:tcPr>
          <w:p w:rsidR="00084EBE" w:rsidP="00084EBE" w:rsidRDefault="00084EBE" w14:paraId="5FBE100C" w14:textId="77777777">
            <w:pPr>
              <w:ind w:right="53"/>
              <w:jc w:val="center"/>
            </w:pPr>
            <w:r>
              <w:rPr>
                <w:rFonts w:ascii="Times New Roman" w:hAnsi="Times New Roman" w:eastAsia="Times New Roman" w:cs="Times New Roman"/>
                <w:sz w:val="24"/>
              </w:rPr>
              <w:t xml:space="preserve">Prijsjaar:  </w:t>
            </w:r>
          </w:p>
        </w:tc>
        <w:tc>
          <w:tcPr>
            <w:tcW w:w="3686" w:type="dxa"/>
            <w:tcBorders>
              <w:top w:val="single" w:color="000000" w:sz="4" w:space="0"/>
              <w:left w:val="single" w:color="000000" w:sz="4" w:space="0"/>
              <w:bottom w:val="single" w:color="000000" w:sz="4" w:space="0"/>
              <w:right w:val="single" w:color="000000" w:sz="4" w:space="0"/>
            </w:tcBorders>
          </w:tcPr>
          <w:p w:rsidR="00084EBE" w:rsidP="00084EBE" w:rsidRDefault="00084EBE" w14:paraId="197A8C9B" w14:textId="77777777">
            <w:pPr>
              <w:ind w:left="12" w:right="7"/>
              <w:jc w:val="center"/>
            </w:pPr>
            <w:r>
              <w:rPr>
                <w:rFonts w:ascii="Times New Roman" w:hAnsi="Times New Roman" w:eastAsia="Times New Roman" w:cs="Times New Roman"/>
                <w:sz w:val="24"/>
              </w:rPr>
              <w:t xml:space="preserve">Kwalitatieve beschrijving van de ramingen van de kosten en de baten: </w:t>
            </w:r>
          </w:p>
        </w:tc>
      </w:tr>
      <w:tr w:rsidR="00084EBE" w:rsidTr="00084EBE" w14:paraId="4C440599" w14:textId="77777777">
        <w:trPr>
          <w:trHeight w:val="406"/>
        </w:trPr>
        <w:tc>
          <w:tcPr>
            <w:tcW w:w="2693"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3B89AF3A" w14:textId="77777777">
            <w:pPr>
              <w:ind w:left="7"/>
              <w:jc w:val="center"/>
            </w:pPr>
            <w:r>
              <w:rPr>
                <w:rFonts w:ascii="Times New Roman" w:hAnsi="Times New Roman" w:eastAsia="Times New Roman" w:cs="Times New Roman"/>
                <w:sz w:val="24"/>
              </w:rPr>
              <w:t xml:space="preserve"> </w:t>
            </w:r>
          </w:p>
        </w:tc>
        <w:tc>
          <w:tcPr>
            <w:tcW w:w="1702"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2C140F3A" w14:textId="77777777">
            <w:pPr>
              <w:ind w:left="10"/>
              <w:jc w:val="center"/>
            </w:pPr>
            <w:r>
              <w:rPr>
                <w:rFonts w:ascii="Times New Roman" w:hAnsi="Times New Roman" w:eastAsia="Times New Roman" w:cs="Times New Roman"/>
                <w:sz w:val="24"/>
              </w:rPr>
              <w:t xml:space="preserve"> </w:t>
            </w:r>
          </w:p>
        </w:tc>
        <w:tc>
          <w:tcPr>
            <w:tcW w:w="1418"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1898DEAB" w14:textId="77777777">
            <w:pPr>
              <w:ind w:left="5"/>
              <w:jc w:val="center"/>
            </w:pPr>
            <w:r>
              <w:rPr>
                <w:rFonts w:ascii="Times New Roman" w:hAnsi="Times New Roman" w:eastAsia="Times New Roman" w:cs="Times New Roman"/>
                <w:sz w:val="24"/>
              </w:rPr>
              <w:t xml:space="preserve"> </w:t>
            </w:r>
          </w:p>
        </w:tc>
        <w:tc>
          <w:tcPr>
            <w:tcW w:w="1841"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3BA2FB3F" w14:textId="77777777">
            <w:pPr>
              <w:ind w:left="10"/>
              <w:jc w:val="center"/>
            </w:pPr>
            <w:r>
              <w:rPr>
                <w:rFonts w:ascii="Times New Roman" w:hAnsi="Times New Roman" w:eastAsia="Times New Roman" w:cs="Times New Roman"/>
                <w:sz w:val="24"/>
              </w:rPr>
              <w:t xml:space="preserve"> </w:t>
            </w:r>
          </w:p>
        </w:tc>
        <w:tc>
          <w:tcPr>
            <w:tcW w:w="1560"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768D7168" w14:textId="77777777">
            <w:pPr>
              <w:ind w:left="12"/>
              <w:jc w:val="center"/>
            </w:pPr>
            <w:r>
              <w:rPr>
                <w:rFonts w:ascii="Times New Roman" w:hAnsi="Times New Roman" w:eastAsia="Times New Roman" w:cs="Times New Roman"/>
                <w:sz w:val="24"/>
              </w:rPr>
              <w:t xml:space="preserve"> </w:t>
            </w:r>
          </w:p>
        </w:tc>
        <w:tc>
          <w:tcPr>
            <w:tcW w:w="2268"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2B449499" w14:textId="77777777">
            <w:pPr>
              <w:ind w:left="5"/>
              <w:jc w:val="center"/>
            </w:pPr>
            <w:r>
              <w:rPr>
                <w:rFonts w:ascii="Times New Roman" w:hAnsi="Times New Roman" w:eastAsia="Times New Roman" w:cs="Times New Roman"/>
                <w:sz w:val="24"/>
              </w:rPr>
              <w:t xml:space="preserve"> </w:t>
            </w:r>
          </w:p>
        </w:tc>
        <w:tc>
          <w:tcPr>
            <w:tcW w:w="3686"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01058821" w14:textId="77777777">
            <w:pPr>
              <w:ind w:left="7"/>
              <w:jc w:val="center"/>
            </w:pPr>
            <w:r>
              <w:rPr>
                <w:rFonts w:ascii="Times New Roman" w:hAnsi="Times New Roman" w:eastAsia="Times New Roman" w:cs="Times New Roman"/>
                <w:sz w:val="24"/>
              </w:rPr>
              <w:t xml:space="preserve"> </w:t>
            </w:r>
          </w:p>
        </w:tc>
      </w:tr>
      <w:tr w:rsidR="00084EBE" w:rsidTr="00084EBE" w14:paraId="78DF3B1F" w14:textId="77777777">
        <w:trPr>
          <w:trHeight w:val="406"/>
        </w:trPr>
        <w:tc>
          <w:tcPr>
            <w:tcW w:w="2693"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68978D7B" w14:textId="77777777">
            <w:pPr>
              <w:ind w:left="7"/>
              <w:jc w:val="center"/>
            </w:pPr>
            <w:r>
              <w:rPr>
                <w:rFonts w:ascii="Times New Roman" w:hAnsi="Times New Roman" w:eastAsia="Times New Roman" w:cs="Times New Roman"/>
                <w:sz w:val="24"/>
              </w:rPr>
              <w:t xml:space="preserve"> </w:t>
            </w:r>
          </w:p>
        </w:tc>
        <w:tc>
          <w:tcPr>
            <w:tcW w:w="1702"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191B9741" w14:textId="77777777">
            <w:pPr>
              <w:ind w:left="10"/>
              <w:jc w:val="center"/>
            </w:pPr>
            <w:r>
              <w:rPr>
                <w:rFonts w:ascii="Times New Roman" w:hAnsi="Times New Roman" w:eastAsia="Times New Roman" w:cs="Times New Roman"/>
                <w:sz w:val="24"/>
              </w:rPr>
              <w:t xml:space="preserve"> </w:t>
            </w:r>
          </w:p>
        </w:tc>
        <w:tc>
          <w:tcPr>
            <w:tcW w:w="1418"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52865DD9" w14:textId="77777777">
            <w:pPr>
              <w:ind w:left="5"/>
              <w:jc w:val="center"/>
            </w:pPr>
            <w:r>
              <w:rPr>
                <w:rFonts w:ascii="Times New Roman" w:hAnsi="Times New Roman" w:eastAsia="Times New Roman" w:cs="Times New Roman"/>
                <w:sz w:val="24"/>
              </w:rPr>
              <w:t xml:space="preserve"> </w:t>
            </w:r>
          </w:p>
        </w:tc>
        <w:tc>
          <w:tcPr>
            <w:tcW w:w="1841"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07CB2161" w14:textId="77777777">
            <w:pPr>
              <w:ind w:left="10"/>
              <w:jc w:val="center"/>
            </w:pPr>
            <w:r>
              <w:rPr>
                <w:rFonts w:ascii="Times New Roman" w:hAnsi="Times New Roman" w:eastAsia="Times New Roman" w:cs="Times New Roman"/>
                <w:sz w:val="24"/>
              </w:rPr>
              <w:t xml:space="preserve"> </w:t>
            </w:r>
          </w:p>
        </w:tc>
        <w:tc>
          <w:tcPr>
            <w:tcW w:w="1560"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16CC4E06" w14:textId="77777777">
            <w:pPr>
              <w:ind w:left="12"/>
              <w:jc w:val="center"/>
            </w:pPr>
            <w:r>
              <w:rPr>
                <w:rFonts w:ascii="Times New Roman" w:hAnsi="Times New Roman" w:eastAsia="Times New Roman" w:cs="Times New Roman"/>
                <w:sz w:val="24"/>
              </w:rPr>
              <w:t xml:space="preserve"> </w:t>
            </w:r>
          </w:p>
        </w:tc>
        <w:tc>
          <w:tcPr>
            <w:tcW w:w="2268"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36D9F01B" w14:textId="77777777">
            <w:pPr>
              <w:ind w:left="5"/>
              <w:jc w:val="center"/>
            </w:pPr>
            <w:r>
              <w:rPr>
                <w:rFonts w:ascii="Times New Roman" w:hAnsi="Times New Roman" w:eastAsia="Times New Roman" w:cs="Times New Roman"/>
                <w:sz w:val="24"/>
              </w:rPr>
              <w:t xml:space="preserve"> </w:t>
            </w:r>
          </w:p>
        </w:tc>
        <w:tc>
          <w:tcPr>
            <w:tcW w:w="3686"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61DD10ED" w14:textId="77777777">
            <w:pPr>
              <w:ind w:left="7"/>
              <w:jc w:val="center"/>
            </w:pPr>
            <w:r>
              <w:rPr>
                <w:rFonts w:ascii="Times New Roman" w:hAnsi="Times New Roman" w:eastAsia="Times New Roman" w:cs="Times New Roman"/>
                <w:sz w:val="24"/>
              </w:rPr>
              <w:t xml:space="preserve"> </w:t>
            </w:r>
          </w:p>
        </w:tc>
      </w:tr>
      <w:tr w:rsidR="00084EBE" w:rsidTr="00084EBE" w14:paraId="48729B38" w14:textId="77777777">
        <w:trPr>
          <w:trHeight w:val="406"/>
        </w:trPr>
        <w:tc>
          <w:tcPr>
            <w:tcW w:w="15168" w:type="dxa"/>
            <w:gridSpan w:val="7"/>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26EC0B1A" w14:textId="77777777">
            <w:r>
              <w:rPr>
                <w:rFonts w:ascii="Times New Roman" w:hAnsi="Times New Roman" w:eastAsia="Times New Roman" w:cs="Times New Roman"/>
                <w:i/>
                <w:sz w:val="24"/>
              </w:rPr>
              <w:t>Waar nodig rijen toevoegen</w:t>
            </w:r>
            <w:r>
              <w:rPr>
                <w:rFonts w:ascii="Times New Roman" w:hAnsi="Times New Roman" w:eastAsia="Times New Roman" w:cs="Times New Roman"/>
                <w:sz w:val="24"/>
              </w:rPr>
              <w:t xml:space="preserve"> </w:t>
            </w:r>
          </w:p>
        </w:tc>
      </w:tr>
    </w:tbl>
    <w:p w:rsidR="00084EBE" w:rsidP="00084EBE" w:rsidRDefault="00084EBE" w14:paraId="6FB984B7" w14:textId="77777777">
      <w:r>
        <w:rPr>
          <w:rFonts w:ascii="Times New Roman" w:hAnsi="Times New Roman" w:eastAsia="Times New Roman" w:cs="Times New Roman"/>
          <w:b/>
          <w:sz w:val="24"/>
        </w:rPr>
        <w:t xml:space="preserve"> </w:t>
      </w:r>
    </w:p>
    <w:tbl>
      <w:tblPr>
        <w:tblStyle w:val="TableGrid"/>
        <w:tblW w:w="14491" w:type="dxa"/>
        <w:tblInd w:w="-108" w:type="dxa"/>
        <w:tblCellMar>
          <w:top w:w="60" w:type="dxa"/>
          <w:left w:w="108" w:type="dxa"/>
          <w:bottom w:w="12" w:type="dxa"/>
          <w:right w:w="74" w:type="dxa"/>
        </w:tblCellMar>
        <w:tblLook w:val="04A0" w:firstRow="1" w:lastRow="0" w:firstColumn="1" w:lastColumn="0" w:noHBand="0" w:noVBand="1"/>
      </w:tblPr>
      <w:tblGrid>
        <w:gridCol w:w="6484"/>
        <w:gridCol w:w="1634"/>
        <w:gridCol w:w="1489"/>
        <w:gridCol w:w="4884"/>
      </w:tblGrid>
      <w:tr w:rsidR="00084EBE" w:rsidTr="00084EBE" w14:paraId="1FBC5C35" w14:textId="77777777">
        <w:trPr>
          <w:trHeight w:val="682"/>
        </w:trPr>
        <w:tc>
          <w:tcPr>
            <w:tcW w:w="14491" w:type="dxa"/>
            <w:gridSpan w:val="4"/>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3B25445C" w14:textId="77777777">
            <w:pPr>
              <w:ind w:left="3612" w:hanging="2402"/>
            </w:pPr>
            <w:r>
              <w:rPr>
                <w:rFonts w:ascii="Times New Roman" w:hAnsi="Times New Roman" w:eastAsia="Times New Roman" w:cs="Times New Roman"/>
                <w:b/>
                <w:sz w:val="24"/>
              </w:rPr>
              <w:t>2.6.4.</w:t>
            </w:r>
            <w:r>
              <w:rPr>
                <w:rFonts w:ascii="Arial" w:hAnsi="Arial" w:eastAsia="Arial" w:cs="Arial"/>
                <w:b/>
                <w:sz w:val="24"/>
              </w:rPr>
              <w:t xml:space="preserve"> </w:t>
            </w:r>
            <w:r>
              <w:rPr>
                <w:rFonts w:ascii="Times New Roman" w:hAnsi="Times New Roman" w:eastAsia="Times New Roman" w:cs="Times New Roman"/>
                <w:b/>
                <w:sz w:val="24"/>
                <w:u w:val="single" w:color="000000"/>
              </w:rPr>
              <w:t>Aanvullende gegevens over de maatregelen van bijlage III, deel 2, bij Richtlijn (EU) 2016/2284 die gericht zijn op de</w:t>
            </w:r>
            <w:r>
              <w:rPr>
                <w:rFonts w:ascii="Times New Roman" w:hAnsi="Times New Roman" w:eastAsia="Times New Roman" w:cs="Times New Roman"/>
                <w:b/>
                <w:sz w:val="24"/>
              </w:rPr>
              <w:t xml:space="preserve"> </w:t>
            </w:r>
            <w:r>
              <w:rPr>
                <w:rFonts w:ascii="Times New Roman" w:hAnsi="Times New Roman" w:eastAsia="Times New Roman" w:cs="Times New Roman"/>
                <w:b/>
                <w:sz w:val="24"/>
                <w:u w:val="single" w:color="000000"/>
              </w:rPr>
              <w:t>landbouwsector met het oog op het voldoen aan de emissiereductieverbintenissen</w:t>
            </w:r>
            <w:r>
              <w:rPr>
                <w:rFonts w:ascii="Times New Roman" w:hAnsi="Times New Roman" w:eastAsia="Times New Roman" w:cs="Times New Roman"/>
                <w:b/>
                <w:sz w:val="24"/>
              </w:rPr>
              <w:t xml:space="preserve"> </w:t>
            </w:r>
          </w:p>
        </w:tc>
      </w:tr>
      <w:tr w:rsidR="00084EBE" w:rsidTr="00084EBE" w14:paraId="294AD675" w14:textId="77777777">
        <w:trPr>
          <w:trHeight w:val="3444"/>
        </w:trPr>
        <w:tc>
          <w:tcPr>
            <w:tcW w:w="6648" w:type="dxa"/>
            <w:tcBorders>
              <w:top w:val="single" w:color="000000" w:sz="4" w:space="0"/>
              <w:left w:val="single" w:color="000000" w:sz="4" w:space="0"/>
              <w:bottom w:val="single" w:color="000000" w:sz="4" w:space="0"/>
              <w:right w:val="single" w:color="000000" w:sz="4" w:space="0"/>
            </w:tcBorders>
          </w:tcPr>
          <w:p w:rsidR="00084EBE" w:rsidP="00084EBE" w:rsidRDefault="00084EBE" w14:paraId="182A2E7B" w14:textId="77777777">
            <w:pPr>
              <w:ind w:left="360"/>
            </w:pPr>
            <w:r>
              <w:rPr>
                <w:rFonts w:ascii="Times New Roman" w:hAnsi="Times New Roman" w:eastAsia="Times New Roman" w:cs="Times New Roman"/>
                <w:b/>
                <w:sz w:val="24"/>
              </w:rPr>
              <w:t xml:space="preserve"> </w:t>
            </w:r>
          </w:p>
        </w:tc>
        <w:tc>
          <w:tcPr>
            <w:tcW w:w="1634"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2545D444" w14:textId="77777777">
            <w:pPr>
              <w:spacing w:line="238" w:lineRule="auto"/>
            </w:pPr>
            <w:r>
              <w:rPr>
                <w:rFonts w:ascii="Times New Roman" w:hAnsi="Times New Roman" w:eastAsia="Times New Roman" w:cs="Times New Roman"/>
                <w:b/>
                <w:sz w:val="24"/>
              </w:rPr>
              <w:t xml:space="preserve">Zijn de beleidslijnen en maatregelen </w:t>
            </w:r>
          </w:p>
          <w:p w:rsidR="00084EBE" w:rsidP="00084EBE" w:rsidRDefault="00084EBE" w14:paraId="02ECF54C" w14:textId="77777777">
            <w:r>
              <w:rPr>
                <w:rFonts w:ascii="Times New Roman" w:hAnsi="Times New Roman" w:eastAsia="Times New Roman" w:cs="Times New Roman"/>
                <w:b/>
                <w:sz w:val="24"/>
              </w:rPr>
              <w:t xml:space="preserve">opgenomen </w:t>
            </w:r>
          </w:p>
          <w:p w:rsidR="00084EBE" w:rsidP="00084EBE" w:rsidRDefault="00084EBE" w14:paraId="578B07C0" w14:textId="77777777">
            <w:r>
              <w:rPr>
                <w:rFonts w:ascii="Times New Roman" w:hAnsi="Times New Roman" w:eastAsia="Times New Roman" w:cs="Times New Roman"/>
                <w:b/>
                <w:sz w:val="24"/>
              </w:rPr>
              <w:t xml:space="preserve">in het </w:t>
            </w:r>
          </w:p>
          <w:p w:rsidR="00084EBE" w:rsidP="00084EBE" w:rsidRDefault="00084EBE" w14:paraId="0BB531DD" w14:textId="77777777">
            <w:r>
              <w:rPr>
                <w:rFonts w:ascii="Times New Roman" w:hAnsi="Times New Roman" w:eastAsia="Times New Roman" w:cs="Times New Roman"/>
                <w:b/>
                <w:sz w:val="24"/>
              </w:rPr>
              <w:t xml:space="preserve">nationale </w:t>
            </w:r>
          </w:p>
          <w:p w:rsidR="00084EBE" w:rsidP="00084EBE" w:rsidRDefault="00084EBE" w14:paraId="41469EFC" w14:textId="77777777">
            <w:r>
              <w:rPr>
                <w:rFonts w:ascii="Times New Roman" w:hAnsi="Times New Roman" w:eastAsia="Times New Roman" w:cs="Times New Roman"/>
                <w:b/>
                <w:sz w:val="24"/>
              </w:rPr>
              <w:t xml:space="preserve">programma </w:t>
            </w:r>
          </w:p>
          <w:p w:rsidR="00084EBE" w:rsidP="00084EBE" w:rsidRDefault="00084EBE" w14:paraId="4D4E1020" w14:textId="77777777">
            <w:r>
              <w:rPr>
                <w:rFonts w:ascii="Times New Roman" w:hAnsi="Times New Roman" w:eastAsia="Times New Roman" w:cs="Times New Roman"/>
                <w:b/>
                <w:sz w:val="24"/>
              </w:rPr>
              <w:t>ter beheersing van de luchtver-</w:t>
            </w:r>
          </w:p>
        </w:tc>
        <w:tc>
          <w:tcPr>
            <w:tcW w:w="1229" w:type="dxa"/>
            <w:tcBorders>
              <w:top w:val="single" w:color="000000" w:sz="4" w:space="0"/>
              <w:left w:val="single" w:color="000000" w:sz="4" w:space="0"/>
              <w:bottom w:val="single" w:color="000000" w:sz="4" w:space="0"/>
              <w:right w:val="single" w:color="000000" w:sz="4" w:space="0"/>
            </w:tcBorders>
          </w:tcPr>
          <w:p w:rsidR="00084EBE" w:rsidP="00084EBE" w:rsidRDefault="00084EBE" w14:paraId="46CD68A7" w14:textId="77777777">
            <w:pPr>
              <w:spacing w:after="96"/>
            </w:pPr>
            <w:r>
              <w:rPr>
                <w:rFonts w:ascii="Times New Roman" w:hAnsi="Times New Roman" w:eastAsia="Times New Roman" w:cs="Times New Roman"/>
                <w:b/>
                <w:sz w:val="24"/>
              </w:rPr>
              <w:t xml:space="preserve">Zo ja, </w:t>
            </w:r>
          </w:p>
          <w:p w:rsidR="00084EBE" w:rsidP="00084EBE" w:rsidRDefault="00084EBE" w14:paraId="51349E04" w14:textId="77777777">
            <w:pPr>
              <w:spacing w:line="238" w:lineRule="auto"/>
              <w:ind w:right="24"/>
            </w:pPr>
            <w:r>
              <w:rPr>
                <w:rFonts w:ascii="Times New Roman" w:hAnsi="Times New Roman" w:eastAsia="Times New Roman" w:cs="Times New Roman"/>
                <w:b/>
                <w:sz w:val="24"/>
              </w:rPr>
              <w:t xml:space="preserve">- geef aan welk deel/ welke bladzijde in het </w:t>
            </w:r>
          </w:p>
          <w:p w:rsidR="00084EBE" w:rsidP="00084EBE" w:rsidRDefault="00084EBE" w14:paraId="6A9EE700" w14:textId="77777777">
            <w:pPr>
              <w:spacing w:after="120" w:line="238" w:lineRule="auto"/>
            </w:pPr>
            <w:r>
              <w:rPr>
                <w:rFonts w:ascii="Times New Roman" w:hAnsi="Times New Roman" w:eastAsia="Times New Roman" w:cs="Times New Roman"/>
                <w:b/>
                <w:sz w:val="24"/>
              </w:rPr>
              <w:t xml:space="preserve">programma: </w:t>
            </w:r>
          </w:p>
          <w:p w:rsidR="00084EBE" w:rsidP="00084EBE" w:rsidRDefault="00084EBE" w14:paraId="6D10EC40" w14:textId="77777777">
            <w:r>
              <w:rPr>
                <w:rFonts w:ascii="Times New Roman" w:hAnsi="Times New Roman" w:eastAsia="Times New Roman" w:cs="Times New Roman"/>
                <w:b/>
                <w:sz w:val="24"/>
              </w:rPr>
              <w:t xml:space="preserve">(V): </w:t>
            </w:r>
          </w:p>
        </w:tc>
        <w:tc>
          <w:tcPr>
            <w:tcW w:w="4980" w:type="dxa"/>
            <w:tcBorders>
              <w:top w:val="single" w:color="000000" w:sz="4" w:space="0"/>
              <w:left w:val="single" w:color="000000" w:sz="4" w:space="0"/>
              <w:bottom w:val="single" w:color="000000" w:sz="4" w:space="0"/>
              <w:right w:val="single" w:color="000000" w:sz="4" w:space="0"/>
            </w:tcBorders>
          </w:tcPr>
          <w:p w:rsidR="00084EBE" w:rsidP="00084EBE" w:rsidRDefault="00084EBE" w14:paraId="3D4439C1" w14:textId="77777777">
            <w:pPr>
              <w:spacing w:after="120" w:line="238" w:lineRule="auto"/>
            </w:pPr>
            <w:r>
              <w:rPr>
                <w:rFonts w:ascii="Times New Roman" w:hAnsi="Times New Roman" w:eastAsia="Times New Roman" w:cs="Times New Roman"/>
                <w:b/>
                <w:sz w:val="24"/>
              </w:rPr>
              <w:t xml:space="preserve">Zijn de beleidslijnen en maatregelen exact toegepast? Ja/nee (V): </w:t>
            </w:r>
          </w:p>
          <w:p w:rsidR="00084EBE" w:rsidP="00084EBE" w:rsidRDefault="00084EBE" w14:paraId="7D68672B" w14:textId="77777777">
            <w:r>
              <w:rPr>
                <w:rFonts w:ascii="Times New Roman" w:hAnsi="Times New Roman" w:eastAsia="Times New Roman" w:cs="Times New Roman"/>
                <w:b/>
                <w:sz w:val="24"/>
              </w:rPr>
              <w:t xml:space="preserve">Zo niet, beschrijf de wijzigingen die zijn aangebracht (V): </w:t>
            </w:r>
          </w:p>
        </w:tc>
      </w:tr>
    </w:tbl>
    <w:p w:rsidR="00084EBE" w:rsidP="00084EBE" w:rsidRDefault="00084EBE" w14:paraId="37120778" w14:textId="77777777">
      <w:pPr>
        <w:ind w:left="-1416" w:right="15701"/>
      </w:pPr>
    </w:p>
    <w:tbl>
      <w:tblPr>
        <w:tblStyle w:val="TableGrid"/>
        <w:tblW w:w="14491" w:type="dxa"/>
        <w:tblInd w:w="-108" w:type="dxa"/>
        <w:tblCellMar>
          <w:top w:w="52" w:type="dxa"/>
          <w:right w:w="53" w:type="dxa"/>
        </w:tblCellMar>
        <w:tblLook w:val="04A0" w:firstRow="1" w:lastRow="0" w:firstColumn="1" w:lastColumn="0" w:noHBand="0" w:noVBand="1"/>
      </w:tblPr>
      <w:tblGrid>
        <w:gridCol w:w="6648"/>
        <w:gridCol w:w="1634"/>
        <w:gridCol w:w="1229"/>
        <w:gridCol w:w="4980"/>
      </w:tblGrid>
      <w:tr w:rsidR="00084EBE" w:rsidTr="00084EBE" w14:paraId="15AE7D90" w14:textId="77777777">
        <w:trPr>
          <w:trHeight w:val="804"/>
        </w:trPr>
        <w:tc>
          <w:tcPr>
            <w:tcW w:w="6648" w:type="dxa"/>
            <w:tcBorders>
              <w:top w:val="single" w:color="000000" w:sz="4" w:space="0"/>
              <w:left w:val="single" w:color="000000" w:sz="4" w:space="0"/>
              <w:bottom w:val="single" w:color="000000" w:sz="4" w:space="0"/>
              <w:right w:val="single" w:color="000000" w:sz="4" w:space="0"/>
            </w:tcBorders>
          </w:tcPr>
          <w:p w:rsidR="00084EBE" w:rsidP="00084EBE" w:rsidRDefault="00084EBE" w14:paraId="49B54C94" w14:textId="77777777"/>
        </w:tc>
        <w:tc>
          <w:tcPr>
            <w:tcW w:w="1634" w:type="dxa"/>
            <w:tcBorders>
              <w:top w:val="single" w:color="000000" w:sz="4" w:space="0"/>
              <w:left w:val="single" w:color="000000" w:sz="4" w:space="0"/>
              <w:bottom w:val="single" w:color="000000" w:sz="4" w:space="0"/>
              <w:right w:val="single" w:color="000000" w:sz="4" w:space="0"/>
            </w:tcBorders>
          </w:tcPr>
          <w:p w:rsidR="00084EBE" w:rsidP="00084EBE" w:rsidRDefault="00084EBE" w14:paraId="4B479644" w14:textId="77777777">
            <w:pPr>
              <w:spacing w:after="96"/>
              <w:ind w:left="108"/>
            </w:pPr>
            <w:r>
              <w:rPr>
                <w:rFonts w:ascii="Times New Roman" w:hAnsi="Times New Roman" w:eastAsia="Times New Roman" w:cs="Times New Roman"/>
                <w:b/>
                <w:sz w:val="24"/>
              </w:rPr>
              <w:t xml:space="preserve">ontreiniging? </w:t>
            </w:r>
          </w:p>
          <w:p w:rsidR="00084EBE" w:rsidP="00084EBE" w:rsidRDefault="00084EBE" w14:paraId="145C9A01" w14:textId="77777777">
            <w:pPr>
              <w:ind w:left="108"/>
            </w:pPr>
            <w:r>
              <w:rPr>
                <w:rFonts w:ascii="Times New Roman" w:hAnsi="Times New Roman" w:eastAsia="Times New Roman" w:cs="Times New Roman"/>
                <w:b/>
                <w:sz w:val="24"/>
              </w:rPr>
              <w:t xml:space="preserve">Ja/nee (V): </w:t>
            </w:r>
          </w:p>
        </w:tc>
        <w:tc>
          <w:tcPr>
            <w:tcW w:w="1229" w:type="dxa"/>
            <w:tcBorders>
              <w:top w:val="single" w:color="000000" w:sz="4" w:space="0"/>
              <w:left w:val="single" w:color="000000" w:sz="4" w:space="0"/>
              <w:bottom w:val="single" w:color="000000" w:sz="4" w:space="0"/>
              <w:right w:val="single" w:color="000000" w:sz="4" w:space="0"/>
            </w:tcBorders>
          </w:tcPr>
          <w:p w:rsidR="00084EBE" w:rsidP="00084EBE" w:rsidRDefault="00084EBE" w14:paraId="3F8CD009" w14:textId="77777777"/>
        </w:tc>
        <w:tc>
          <w:tcPr>
            <w:tcW w:w="4980" w:type="dxa"/>
            <w:tcBorders>
              <w:top w:val="single" w:color="000000" w:sz="4" w:space="0"/>
              <w:left w:val="single" w:color="000000" w:sz="4" w:space="0"/>
              <w:bottom w:val="single" w:color="000000" w:sz="4" w:space="0"/>
              <w:right w:val="single" w:color="000000" w:sz="4" w:space="0"/>
            </w:tcBorders>
          </w:tcPr>
          <w:p w:rsidR="00084EBE" w:rsidP="00084EBE" w:rsidRDefault="00084EBE" w14:paraId="1815C18A" w14:textId="77777777"/>
        </w:tc>
      </w:tr>
      <w:tr w:rsidR="00084EBE" w:rsidTr="00084EBE" w14:paraId="29D956E4" w14:textId="77777777">
        <w:trPr>
          <w:trHeight w:val="526"/>
        </w:trPr>
        <w:tc>
          <w:tcPr>
            <w:tcW w:w="14491" w:type="dxa"/>
            <w:gridSpan w:val="4"/>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6213BA27" w14:textId="77777777">
            <w:pPr>
              <w:ind w:left="108"/>
            </w:pPr>
            <w:r>
              <w:rPr>
                <w:rFonts w:ascii="Times New Roman" w:hAnsi="Times New Roman" w:eastAsia="Times New Roman" w:cs="Times New Roman"/>
                <w:b/>
                <w:sz w:val="24"/>
              </w:rPr>
              <w:t xml:space="preserve">A. Maatregelen ter beheersing van ammoniakemissies (V): </w:t>
            </w:r>
          </w:p>
        </w:tc>
      </w:tr>
      <w:tr w:rsidR="00084EBE" w:rsidTr="00084EBE" w14:paraId="12376F5D" w14:textId="77777777">
        <w:trPr>
          <w:trHeight w:val="7361"/>
        </w:trPr>
        <w:tc>
          <w:tcPr>
            <w:tcW w:w="6648" w:type="dxa"/>
            <w:tcBorders>
              <w:top w:val="single" w:color="000000" w:sz="4" w:space="0"/>
              <w:left w:val="single" w:color="000000" w:sz="4" w:space="0"/>
              <w:bottom w:val="single" w:color="000000" w:sz="4" w:space="0"/>
              <w:right w:val="single" w:color="000000" w:sz="4" w:space="0"/>
            </w:tcBorders>
          </w:tcPr>
          <w:p w:rsidR="00084EBE" w:rsidP="00084EBE" w:rsidRDefault="00084EBE" w14:paraId="11E731D0" w14:textId="77777777">
            <w:pPr>
              <w:spacing w:line="239" w:lineRule="auto"/>
              <w:ind w:left="468" w:hanging="360"/>
            </w:pPr>
            <w:r>
              <w:rPr>
                <w:rFonts w:ascii="Times New Roman" w:hAnsi="Times New Roman" w:eastAsia="Times New Roman" w:cs="Times New Roman"/>
                <w:b/>
                <w:sz w:val="24"/>
              </w:rPr>
              <w:t>1.</w:t>
            </w:r>
            <w:r>
              <w:rPr>
                <w:rFonts w:ascii="Arial" w:hAnsi="Arial" w:eastAsia="Arial" w:cs="Arial"/>
                <w:b/>
                <w:sz w:val="24"/>
              </w:rPr>
              <w:t xml:space="preserve"> </w:t>
            </w:r>
            <w:r>
              <w:rPr>
                <w:rFonts w:ascii="Times New Roman" w:hAnsi="Times New Roman" w:eastAsia="Times New Roman" w:cs="Times New Roman"/>
                <w:b/>
                <w:sz w:val="24"/>
              </w:rPr>
              <w:t xml:space="preserve">De lidstaten stellen een nationale gedragscode op voor goede landbouwpraktijken ter beheersing van </w:t>
            </w:r>
          </w:p>
          <w:p w:rsidR="00084EBE" w:rsidP="00084EBE" w:rsidRDefault="00084EBE" w14:paraId="6D6EA8E4" w14:textId="77777777">
            <w:pPr>
              <w:spacing w:after="67" w:line="238" w:lineRule="auto"/>
              <w:ind w:left="468"/>
            </w:pPr>
            <w:r>
              <w:rPr>
                <w:rFonts w:ascii="Times New Roman" w:hAnsi="Times New Roman" w:eastAsia="Times New Roman" w:cs="Times New Roman"/>
                <w:b/>
                <w:sz w:val="24"/>
              </w:rPr>
              <w:t xml:space="preserve">ammoniakemissies, rekening houdend met de gedragscode voor goede landbouwpraktijken voor de reductie van ammoniakemissies van de VN/ECE van 2014, waarin ten minste de volgende punten zijn opgenomen: </w:t>
            </w:r>
          </w:p>
          <w:p w:rsidR="00084EBE" w:rsidP="00084EBE" w:rsidRDefault="00084EBE" w14:paraId="495212BC" w14:textId="77777777">
            <w:pPr>
              <w:numPr>
                <w:ilvl w:val="0"/>
                <w:numId w:val="23"/>
              </w:numPr>
              <w:spacing w:after="67" w:line="239" w:lineRule="auto"/>
              <w:ind w:hanging="360"/>
            </w:pPr>
            <w:r>
              <w:rPr>
                <w:rFonts w:ascii="Times New Roman" w:hAnsi="Times New Roman" w:eastAsia="Times New Roman" w:cs="Times New Roman"/>
                <w:b/>
                <w:sz w:val="24"/>
              </w:rPr>
              <w:t xml:space="preserve">stikstofbeheer met inachtneming van de gehele stikstofkringloop; </w:t>
            </w:r>
          </w:p>
          <w:p w:rsidR="00084EBE" w:rsidP="00084EBE" w:rsidRDefault="00084EBE" w14:paraId="6CA5A351" w14:textId="77777777">
            <w:pPr>
              <w:numPr>
                <w:ilvl w:val="0"/>
                <w:numId w:val="23"/>
              </w:numPr>
              <w:spacing w:after="44"/>
              <w:ind w:hanging="360"/>
            </w:pPr>
            <w:r>
              <w:rPr>
                <w:rFonts w:ascii="Times New Roman" w:hAnsi="Times New Roman" w:eastAsia="Times New Roman" w:cs="Times New Roman"/>
                <w:b/>
                <w:sz w:val="24"/>
              </w:rPr>
              <w:t xml:space="preserve">veevoederstrategieën;  </w:t>
            </w:r>
          </w:p>
          <w:p w:rsidR="00084EBE" w:rsidP="00084EBE" w:rsidRDefault="00084EBE" w14:paraId="29773F48" w14:textId="77777777">
            <w:pPr>
              <w:numPr>
                <w:ilvl w:val="0"/>
                <w:numId w:val="23"/>
              </w:numPr>
              <w:spacing w:after="44"/>
              <w:ind w:hanging="360"/>
            </w:pPr>
            <w:r>
              <w:rPr>
                <w:rFonts w:ascii="Times New Roman" w:hAnsi="Times New Roman" w:eastAsia="Times New Roman" w:cs="Times New Roman"/>
                <w:b/>
                <w:sz w:val="24"/>
              </w:rPr>
              <w:t xml:space="preserve">technieken voor het emissiearm verspreiden van mest;  </w:t>
            </w:r>
          </w:p>
          <w:p w:rsidR="00084EBE" w:rsidP="00084EBE" w:rsidRDefault="00084EBE" w14:paraId="5EC37383" w14:textId="77777777">
            <w:pPr>
              <w:numPr>
                <w:ilvl w:val="0"/>
                <w:numId w:val="23"/>
              </w:numPr>
              <w:spacing w:after="44"/>
              <w:ind w:hanging="360"/>
            </w:pPr>
            <w:r>
              <w:rPr>
                <w:rFonts w:ascii="Times New Roman" w:hAnsi="Times New Roman" w:eastAsia="Times New Roman" w:cs="Times New Roman"/>
                <w:b/>
                <w:sz w:val="24"/>
              </w:rPr>
              <w:t xml:space="preserve">systemen voor het emissiearm opslaan van mest;  </w:t>
            </w:r>
          </w:p>
          <w:p w:rsidR="00084EBE" w:rsidP="00084EBE" w:rsidRDefault="00084EBE" w14:paraId="0B3357F0" w14:textId="77777777">
            <w:pPr>
              <w:numPr>
                <w:ilvl w:val="0"/>
                <w:numId w:val="23"/>
              </w:numPr>
              <w:spacing w:after="44"/>
              <w:ind w:hanging="360"/>
            </w:pPr>
            <w:r>
              <w:rPr>
                <w:rFonts w:ascii="Times New Roman" w:hAnsi="Times New Roman" w:eastAsia="Times New Roman" w:cs="Times New Roman"/>
                <w:b/>
                <w:sz w:val="24"/>
              </w:rPr>
              <w:t xml:space="preserve">emissiearme dierenverblijfsystemen;  </w:t>
            </w:r>
          </w:p>
          <w:p w:rsidR="00084EBE" w:rsidP="00084EBE" w:rsidRDefault="00084EBE" w14:paraId="4BC14284" w14:textId="77777777">
            <w:pPr>
              <w:numPr>
                <w:ilvl w:val="0"/>
                <w:numId w:val="23"/>
              </w:numPr>
              <w:ind w:hanging="360"/>
            </w:pPr>
            <w:r>
              <w:rPr>
                <w:rFonts w:ascii="Times New Roman" w:hAnsi="Times New Roman" w:eastAsia="Times New Roman" w:cs="Times New Roman"/>
                <w:b/>
                <w:sz w:val="24"/>
              </w:rPr>
              <w:t xml:space="preserve">mogelijkheden voor het beperken van ammoniakemissies bij het gebruik van minerale meststoffen. </w:t>
            </w:r>
          </w:p>
        </w:tc>
        <w:tc>
          <w:tcPr>
            <w:tcW w:w="1634" w:type="dxa"/>
            <w:tcBorders>
              <w:top w:val="single" w:color="000000" w:sz="4" w:space="0"/>
              <w:left w:val="single" w:color="000000" w:sz="4" w:space="0"/>
              <w:bottom w:val="single" w:color="000000" w:sz="4" w:space="0"/>
              <w:right w:val="single" w:color="000000" w:sz="4" w:space="0"/>
            </w:tcBorders>
          </w:tcPr>
          <w:p w:rsidR="00084EBE" w:rsidP="00084EBE" w:rsidRDefault="00084EBE" w14:paraId="5021A1DC" w14:textId="77777777">
            <w:pPr>
              <w:ind w:left="108"/>
            </w:pPr>
          </w:p>
        </w:tc>
        <w:tc>
          <w:tcPr>
            <w:tcW w:w="1229" w:type="dxa"/>
            <w:tcBorders>
              <w:top w:val="single" w:color="000000" w:sz="4" w:space="0"/>
              <w:left w:val="single" w:color="000000" w:sz="4" w:space="0"/>
              <w:bottom w:val="single" w:color="000000" w:sz="4" w:space="0"/>
              <w:right w:val="single" w:color="000000" w:sz="4" w:space="0"/>
            </w:tcBorders>
          </w:tcPr>
          <w:p w:rsidR="00084EBE" w:rsidP="00084EBE" w:rsidRDefault="00084EBE" w14:paraId="354B61F2" w14:textId="77777777">
            <w:pPr>
              <w:ind w:left="108"/>
            </w:pPr>
          </w:p>
        </w:tc>
        <w:tc>
          <w:tcPr>
            <w:tcW w:w="4980" w:type="dxa"/>
            <w:tcBorders>
              <w:top w:val="single" w:color="000000" w:sz="4" w:space="0"/>
              <w:left w:val="single" w:color="000000" w:sz="4" w:space="0"/>
              <w:bottom w:val="single" w:color="000000" w:sz="4" w:space="0"/>
              <w:right w:val="single" w:color="000000" w:sz="4" w:space="0"/>
            </w:tcBorders>
          </w:tcPr>
          <w:p w:rsidR="00084EBE" w:rsidP="00084EBE" w:rsidRDefault="00084EBE" w14:paraId="27F93F68" w14:textId="77777777">
            <w:pPr>
              <w:ind w:left="188"/>
              <w:jc w:val="center"/>
            </w:pPr>
          </w:p>
          <w:p w:rsidR="00084EBE" w:rsidP="00084EBE" w:rsidRDefault="00084EBE" w14:paraId="20023EFE" w14:textId="77777777">
            <w:pPr>
              <w:spacing w:after="16" w:line="237" w:lineRule="auto"/>
            </w:pPr>
          </w:p>
          <w:p w:rsidR="00084EBE" w:rsidP="00084EBE" w:rsidRDefault="00084EBE" w14:paraId="11375152" w14:textId="77777777">
            <w:pPr>
              <w:ind w:left="1078"/>
            </w:pPr>
          </w:p>
        </w:tc>
      </w:tr>
    </w:tbl>
    <w:p w:rsidR="00084EBE" w:rsidP="00084EBE" w:rsidRDefault="00084EBE" w14:paraId="73B7FB94" w14:textId="77777777">
      <w:pPr>
        <w:ind w:left="-1416" w:right="15701"/>
      </w:pPr>
    </w:p>
    <w:tbl>
      <w:tblPr>
        <w:tblStyle w:val="TableGrid"/>
        <w:tblW w:w="14491" w:type="dxa"/>
        <w:tblInd w:w="-108" w:type="dxa"/>
        <w:tblCellMar>
          <w:top w:w="54" w:type="dxa"/>
          <w:left w:w="108" w:type="dxa"/>
          <w:bottom w:w="12" w:type="dxa"/>
          <w:right w:w="55" w:type="dxa"/>
        </w:tblCellMar>
        <w:tblLook w:val="04A0" w:firstRow="1" w:lastRow="0" w:firstColumn="1" w:lastColumn="0" w:noHBand="0" w:noVBand="1"/>
      </w:tblPr>
      <w:tblGrid>
        <w:gridCol w:w="6648"/>
        <w:gridCol w:w="1634"/>
        <w:gridCol w:w="1229"/>
        <w:gridCol w:w="4980"/>
      </w:tblGrid>
      <w:tr w:rsidR="00084EBE" w:rsidTr="00084EBE" w14:paraId="725DF753" w14:textId="77777777">
        <w:trPr>
          <w:trHeight w:val="5390"/>
        </w:trPr>
        <w:tc>
          <w:tcPr>
            <w:tcW w:w="6648" w:type="dxa"/>
            <w:tcBorders>
              <w:top w:val="single" w:color="000000" w:sz="4" w:space="0"/>
              <w:left w:val="single" w:color="000000" w:sz="4" w:space="0"/>
              <w:bottom w:val="single" w:color="000000" w:sz="4" w:space="0"/>
              <w:right w:val="single" w:color="000000" w:sz="4" w:space="0"/>
            </w:tcBorders>
          </w:tcPr>
          <w:p w:rsidR="00084EBE" w:rsidP="00084EBE" w:rsidRDefault="00084EBE" w14:paraId="743B50D4" w14:textId="77777777"/>
        </w:tc>
        <w:tc>
          <w:tcPr>
            <w:tcW w:w="1634" w:type="dxa"/>
            <w:tcBorders>
              <w:top w:val="single" w:color="000000" w:sz="4" w:space="0"/>
              <w:left w:val="single" w:color="000000" w:sz="4" w:space="0"/>
              <w:bottom w:val="single" w:color="000000" w:sz="4" w:space="0"/>
              <w:right w:val="single" w:color="000000" w:sz="4" w:space="0"/>
            </w:tcBorders>
          </w:tcPr>
          <w:p w:rsidR="00084EBE" w:rsidP="00084EBE" w:rsidRDefault="00084EBE" w14:paraId="2298BCCB" w14:textId="77777777"/>
        </w:tc>
        <w:tc>
          <w:tcPr>
            <w:tcW w:w="1229" w:type="dxa"/>
            <w:tcBorders>
              <w:top w:val="single" w:color="000000" w:sz="4" w:space="0"/>
              <w:left w:val="single" w:color="000000" w:sz="4" w:space="0"/>
              <w:bottom w:val="single" w:color="000000" w:sz="4" w:space="0"/>
              <w:right w:val="single" w:color="000000" w:sz="4" w:space="0"/>
            </w:tcBorders>
          </w:tcPr>
          <w:p w:rsidR="00084EBE" w:rsidP="00084EBE" w:rsidRDefault="00084EBE" w14:paraId="588F8140" w14:textId="77777777"/>
        </w:tc>
        <w:tc>
          <w:tcPr>
            <w:tcW w:w="4980" w:type="dxa"/>
            <w:tcBorders>
              <w:top w:val="single" w:color="000000" w:sz="4" w:space="0"/>
              <w:left w:val="single" w:color="000000" w:sz="4" w:space="0"/>
              <w:bottom w:val="single" w:color="000000" w:sz="4" w:space="0"/>
              <w:right w:val="single" w:color="000000" w:sz="4" w:space="0"/>
            </w:tcBorders>
          </w:tcPr>
          <w:p w:rsidR="00084EBE" w:rsidP="00084EBE" w:rsidRDefault="00084EBE" w14:paraId="145E555C" w14:textId="77777777">
            <w:pPr>
              <w:spacing w:after="81" w:line="236" w:lineRule="auto"/>
              <w:rPr>
                <w:rFonts w:ascii="Times New Roman" w:hAnsi="Times New Roman" w:eastAsia="Times New Roman" w:cs="Times New Roman"/>
                <w:i/>
                <w:sz w:val="24"/>
              </w:rPr>
            </w:pPr>
          </w:p>
          <w:p w:rsidR="00084EBE" w:rsidP="00084EBE" w:rsidRDefault="00084EBE" w14:paraId="01FD6D7D" w14:textId="77777777">
            <w:r>
              <w:rPr>
                <w:rFonts w:ascii="Times New Roman" w:hAnsi="Times New Roman" w:eastAsia="Times New Roman" w:cs="Times New Roman"/>
                <w:i/>
                <w:sz w:val="24"/>
              </w:rPr>
              <w:t xml:space="preserve"> </w:t>
            </w:r>
          </w:p>
        </w:tc>
      </w:tr>
      <w:tr w:rsidR="00084EBE" w:rsidTr="00084EBE" w14:paraId="3FBA6215" w14:textId="77777777">
        <w:trPr>
          <w:trHeight w:val="2002"/>
        </w:trPr>
        <w:tc>
          <w:tcPr>
            <w:tcW w:w="6648" w:type="dxa"/>
            <w:tcBorders>
              <w:top w:val="single" w:color="000000" w:sz="4" w:space="0"/>
              <w:left w:val="single" w:color="000000" w:sz="4" w:space="0"/>
              <w:bottom w:val="single" w:color="000000" w:sz="4" w:space="0"/>
              <w:right w:val="single" w:color="000000" w:sz="4" w:space="0"/>
            </w:tcBorders>
          </w:tcPr>
          <w:p w:rsidR="00084EBE" w:rsidP="00084EBE" w:rsidRDefault="00084EBE" w14:paraId="19E61DB9" w14:textId="77777777">
            <w:pPr>
              <w:ind w:left="360" w:hanging="360"/>
            </w:pPr>
            <w:r>
              <w:rPr>
                <w:rFonts w:ascii="Times New Roman" w:hAnsi="Times New Roman" w:eastAsia="Times New Roman" w:cs="Times New Roman"/>
                <w:b/>
                <w:sz w:val="24"/>
              </w:rPr>
              <w:t>2.</w:t>
            </w:r>
            <w:r>
              <w:rPr>
                <w:rFonts w:ascii="Arial" w:hAnsi="Arial" w:eastAsia="Arial" w:cs="Arial"/>
                <w:b/>
                <w:sz w:val="24"/>
              </w:rPr>
              <w:t xml:space="preserve"> </w:t>
            </w:r>
            <w:r>
              <w:rPr>
                <w:rFonts w:ascii="Times New Roman" w:hAnsi="Times New Roman" w:eastAsia="Times New Roman" w:cs="Times New Roman"/>
                <w:b/>
                <w:sz w:val="24"/>
              </w:rPr>
              <w:t xml:space="preserve">De lidstaten kunnen een nationaal stikstofbudget opstellen om toezicht te houden op de veranderingen in de totale verliezen van reactief stikstof uit de landbouw, waaronder ammoniak, stikstofoxiden, ammonium, nitraten en nitrieten, op basis van de beginselen die zijn vastgesteld in het document met richtsnoeren voor stikstofbudgetten van de VN/ECE: </w:t>
            </w:r>
          </w:p>
        </w:tc>
        <w:tc>
          <w:tcPr>
            <w:tcW w:w="1634" w:type="dxa"/>
            <w:tcBorders>
              <w:top w:val="single" w:color="000000" w:sz="4" w:space="0"/>
              <w:left w:val="single" w:color="000000" w:sz="4" w:space="0"/>
              <w:bottom w:val="single" w:color="000000" w:sz="4" w:space="0"/>
              <w:right w:val="single" w:color="000000" w:sz="4" w:space="0"/>
            </w:tcBorders>
          </w:tcPr>
          <w:p w:rsidR="00084EBE" w:rsidP="00084EBE" w:rsidRDefault="00084EBE" w14:paraId="2C0F0246" w14:textId="77777777">
            <w:r>
              <w:rPr>
                <w:rFonts w:ascii="Times New Roman" w:hAnsi="Times New Roman" w:eastAsia="Times New Roman" w:cs="Times New Roman"/>
                <w:i/>
                <w:sz w:val="24"/>
              </w:rPr>
              <w:t xml:space="preserve"> </w:t>
            </w:r>
          </w:p>
        </w:tc>
        <w:tc>
          <w:tcPr>
            <w:tcW w:w="1229" w:type="dxa"/>
            <w:tcBorders>
              <w:top w:val="single" w:color="000000" w:sz="4" w:space="0"/>
              <w:left w:val="single" w:color="000000" w:sz="4" w:space="0"/>
              <w:bottom w:val="single" w:color="000000" w:sz="4" w:space="0"/>
              <w:right w:val="single" w:color="000000" w:sz="4" w:space="0"/>
            </w:tcBorders>
          </w:tcPr>
          <w:p w:rsidR="00084EBE" w:rsidP="00084EBE" w:rsidRDefault="00084EBE" w14:paraId="56D6F685" w14:textId="77777777">
            <w:r>
              <w:rPr>
                <w:rFonts w:ascii="Times New Roman" w:hAnsi="Times New Roman" w:eastAsia="Times New Roman" w:cs="Times New Roman"/>
                <w:i/>
                <w:sz w:val="24"/>
              </w:rPr>
              <w:t xml:space="preserve"> </w:t>
            </w:r>
          </w:p>
        </w:tc>
        <w:tc>
          <w:tcPr>
            <w:tcW w:w="4980" w:type="dxa"/>
            <w:tcBorders>
              <w:top w:val="single" w:color="000000" w:sz="4" w:space="0"/>
              <w:left w:val="single" w:color="000000" w:sz="4" w:space="0"/>
              <w:bottom w:val="single" w:color="000000" w:sz="4" w:space="0"/>
              <w:right w:val="single" w:color="000000" w:sz="4" w:space="0"/>
            </w:tcBorders>
          </w:tcPr>
          <w:p w:rsidR="00084EBE" w:rsidP="00084EBE" w:rsidRDefault="00084EBE" w14:paraId="0FBC23E9" w14:textId="77777777">
            <w:r>
              <w:rPr>
                <w:rFonts w:ascii="Times New Roman" w:hAnsi="Times New Roman" w:eastAsia="Times New Roman" w:cs="Times New Roman"/>
                <w:i/>
                <w:sz w:val="24"/>
              </w:rPr>
              <w:t xml:space="preserve"> </w:t>
            </w:r>
          </w:p>
        </w:tc>
      </w:tr>
      <w:tr w:rsidR="00084EBE" w:rsidTr="00084EBE" w14:paraId="6AEDC323" w14:textId="77777777">
        <w:trPr>
          <w:trHeight w:val="1450"/>
        </w:trPr>
        <w:tc>
          <w:tcPr>
            <w:tcW w:w="6648" w:type="dxa"/>
            <w:tcBorders>
              <w:top w:val="single" w:color="000000" w:sz="4" w:space="0"/>
              <w:left w:val="single" w:color="000000" w:sz="4" w:space="0"/>
              <w:bottom w:val="single" w:color="000000" w:sz="4" w:space="0"/>
              <w:right w:val="single" w:color="000000" w:sz="4" w:space="0"/>
            </w:tcBorders>
          </w:tcPr>
          <w:p w:rsidR="00084EBE" w:rsidP="00084EBE" w:rsidRDefault="00084EBE" w14:paraId="6C51A18F" w14:textId="77777777">
            <w:pPr>
              <w:spacing w:after="67" w:line="238" w:lineRule="auto"/>
              <w:ind w:left="360" w:hanging="360"/>
            </w:pPr>
            <w:r>
              <w:rPr>
                <w:rFonts w:ascii="Times New Roman" w:hAnsi="Times New Roman" w:eastAsia="Times New Roman" w:cs="Times New Roman"/>
                <w:b/>
                <w:sz w:val="24"/>
              </w:rPr>
              <w:t>3.</w:t>
            </w:r>
            <w:r>
              <w:rPr>
                <w:rFonts w:ascii="Arial" w:hAnsi="Arial" w:eastAsia="Arial" w:cs="Arial"/>
                <w:b/>
                <w:sz w:val="24"/>
              </w:rPr>
              <w:t xml:space="preserve"> </w:t>
            </w:r>
            <w:r>
              <w:rPr>
                <w:rFonts w:ascii="Times New Roman" w:hAnsi="Times New Roman" w:eastAsia="Times New Roman" w:cs="Times New Roman"/>
                <w:b/>
                <w:sz w:val="24"/>
              </w:rPr>
              <w:t xml:space="preserve">De lidstaten verbieden het gebruik van meststoffen met ammoniumcarbonaat en kunnen de ammoniakemissies uit anorganische meststoffen verminderen aan de hand van de volgende benaderingen:  </w:t>
            </w:r>
          </w:p>
          <w:p w:rsidR="00084EBE" w:rsidP="00084EBE" w:rsidRDefault="00084EBE" w14:paraId="12AFD44D" w14:textId="77777777">
            <w:pPr>
              <w:ind w:right="59"/>
              <w:jc w:val="right"/>
            </w:pPr>
            <w:r>
              <w:rPr>
                <w:rFonts w:ascii="Times New Roman" w:hAnsi="Times New Roman" w:eastAsia="Times New Roman" w:cs="Times New Roman"/>
                <w:b/>
                <w:sz w:val="24"/>
              </w:rPr>
              <w:t>a)</w:t>
            </w:r>
            <w:r>
              <w:rPr>
                <w:rFonts w:ascii="Arial" w:hAnsi="Arial" w:eastAsia="Arial" w:cs="Arial"/>
                <w:b/>
                <w:sz w:val="24"/>
              </w:rPr>
              <w:t xml:space="preserve"> </w:t>
            </w:r>
            <w:r>
              <w:rPr>
                <w:rFonts w:ascii="Times New Roman" w:hAnsi="Times New Roman" w:eastAsia="Times New Roman" w:cs="Times New Roman"/>
                <w:b/>
                <w:sz w:val="24"/>
              </w:rPr>
              <w:t xml:space="preserve">het vervangen van meststoffen op basis van ureum door </w:t>
            </w:r>
          </w:p>
        </w:tc>
        <w:tc>
          <w:tcPr>
            <w:tcW w:w="1634" w:type="dxa"/>
            <w:tcBorders>
              <w:top w:val="single" w:color="000000" w:sz="4" w:space="0"/>
              <w:left w:val="single" w:color="000000" w:sz="4" w:space="0"/>
              <w:bottom w:val="single" w:color="000000" w:sz="4" w:space="0"/>
              <w:right w:val="single" w:color="000000" w:sz="4" w:space="0"/>
            </w:tcBorders>
          </w:tcPr>
          <w:p w:rsidR="00084EBE" w:rsidP="00084EBE" w:rsidRDefault="00084EBE" w14:paraId="7E70506E" w14:textId="77777777">
            <w:r>
              <w:rPr>
                <w:rFonts w:ascii="Times New Roman" w:hAnsi="Times New Roman" w:eastAsia="Times New Roman" w:cs="Times New Roman"/>
                <w:i/>
                <w:sz w:val="24"/>
              </w:rPr>
              <w:t xml:space="preserve"> </w:t>
            </w:r>
          </w:p>
        </w:tc>
        <w:tc>
          <w:tcPr>
            <w:tcW w:w="1229" w:type="dxa"/>
            <w:tcBorders>
              <w:top w:val="single" w:color="000000" w:sz="4" w:space="0"/>
              <w:left w:val="single" w:color="000000" w:sz="4" w:space="0"/>
              <w:bottom w:val="single" w:color="000000" w:sz="4" w:space="0"/>
              <w:right w:val="single" w:color="000000" w:sz="4" w:space="0"/>
            </w:tcBorders>
          </w:tcPr>
          <w:p w:rsidR="00084EBE" w:rsidP="00084EBE" w:rsidRDefault="00084EBE" w14:paraId="35CA9096" w14:textId="77777777"/>
        </w:tc>
        <w:tc>
          <w:tcPr>
            <w:tcW w:w="4980"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37199173" w14:textId="77777777">
            <w:pPr>
              <w:ind w:right="42"/>
            </w:pPr>
          </w:p>
        </w:tc>
      </w:tr>
    </w:tbl>
    <w:p w:rsidR="00084EBE" w:rsidP="00084EBE" w:rsidRDefault="00084EBE" w14:paraId="3E64182A" w14:textId="77777777">
      <w:pPr>
        <w:ind w:left="-1416" w:right="15701"/>
      </w:pPr>
    </w:p>
    <w:tbl>
      <w:tblPr>
        <w:tblStyle w:val="TableGrid"/>
        <w:tblW w:w="14491" w:type="dxa"/>
        <w:tblInd w:w="-108" w:type="dxa"/>
        <w:tblCellMar>
          <w:top w:w="54" w:type="dxa"/>
          <w:right w:w="53" w:type="dxa"/>
        </w:tblCellMar>
        <w:tblLook w:val="04A0" w:firstRow="1" w:lastRow="0" w:firstColumn="1" w:lastColumn="0" w:noHBand="0" w:noVBand="1"/>
      </w:tblPr>
      <w:tblGrid>
        <w:gridCol w:w="828"/>
        <w:gridCol w:w="5820"/>
        <w:gridCol w:w="1634"/>
        <w:gridCol w:w="1229"/>
        <w:gridCol w:w="4980"/>
      </w:tblGrid>
      <w:tr w:rsidR="00084EBE" w:rsidTr="00084EBE" w14:paraId="3A548288" w14:textId="77777777">
        <w:trPr>
          <w:trHeight w:val="4330"/>
        </w:trPr>
        <w:tc>
          <w:tcPr>
            <w:tcW w:w="828" w:type="dxa"/>
            <w:tcBorders>
              <w:top w:val="single" w:color="000000" w:sz="4" w:space="0"/>
              <w:left w:val="single" w:color="000000" w:sz="4" w:space="0"/>
              <w:bottom w:val="single" w:color="000000" w:sz="4" w:space="0"/>
              <w:right w:val="nil"/>
            </w:tcBorders>
          </w:tcPr>
          <w:p w:rsidR="00084EBE" w:rsidP="00084EBE" w:rsidRDefault="00084EBE" w14:paraId="20FFE63E" w14:textId="77777777">
            <w:pPr>
              <w:spacing w:after="1433"/>
              <w:ind w:right="93"/>
              <w:jc w:val="right"/>
            </w:pPr>
            <w:r>
              <w:rPr>
                <w:rFonts w:ascii="Times New Roman" w:hAnsi="Times New Roman" w:eastAsia="Times New Roman" w:cs="Times New Roman"/>
                <w:b/>
                <w:sz w:val="24"/>
              </w:rPr>
              <w:t>b)</w:t>
            </w:r>
            <w:r>
              <w:rPr>
                <w:rFonts w:ascii="Arial" w:hAnsi="Arial" w:eastAsia="Arial" w:cs="Arial"/>
                <w:b/>
                <w:sz w:val="24"/>
              </w:rPr>
              <w:t xml:space="preserve"> </w:t>
            </w:r>
          </w:p>
          <w:p w:rsidR="00084EBE" w:rsidP="00084EBE" w:rsidRDefault="00084EBE" w14:paraId="143089FB" w14:textId="77777777">
            <w:pPr>
              <w:ind w:left="468"/>
            </w:pPr>
            <w:r>
              <w:rPr>
                <w:rFonts w:ascii="Times New Roman" w:hAnsi="Times New Roman" w:eastAsia="Times New Roman" w:cs="Times New Roman"/>
                <w:b/>
                <w:sz w:val="24"/>
              </w:rPr>
              <w:t>c)</w:t>
            </w:r>
            <w:r>
              <w:rPr>
                <w:rFonts w:ascii="Arial" w:hAnsi="Arial" w:eastAsia="Arial" w:cs="Arial"/>
                <w:b/>
                <w:sz w:val="24"/>
              </w:rPr>
              <w:t xml:space="preserve"> </w:t>
            </w:r>
          </w:p>
        </w:tc>
        <w:tc>
          <w:tcPr>
            <w:tcW w:w="5820" w:type="dxa"/>
            <w:tcBorders>
              <w:top w:val="single" w:color="000000" w:sz="4" w:space="0"/>
              <w:left w:val="nil"/>
              <w:bottom w:val="single" w:color="000000" w:sz="4" w:space="0"/>
              <w:right w:val="single" w:color="000000" w:sz="4" w:space="0"/>
            </w:tcBorders>
          </w:tcPr>
          <w:p w:rsidR="00084EBE" w:rsidP="00084EBE" w:rsidRDefault="00084EBE" w14:paraId="252A112A" w14:textId="77777777">
            <w:pPr>
              <w:ind w:right="61"/>
            </w:pPr>
            <w:r>
              <w:rPr>
                <w:rFonts w:ascii="Times New Roman" w:hAnsi="Times New Roman" w:eastAsia="Times New Roman" w:cs="Times New Roman"/>
                <w:b/>
                <w:sz w:val="24"/>
              </w:rPr>
              <w:t xml:space="preserve">meststoffen op basis van ammoniumnitraat;  daar waar meststoffen op basis van ureum nog steeds worden gebruikt, het toepassen van methoden waarvan is aangetoond dat zij een ammoniakemissiereductie opleveren van ten minste 30 % in vergelijking met de toepassing van de in het Ammoniak-richtsnoer vermelde referentiemethode;  het bevorderen van de vervanging van anorganische meststoffen door organische meststoffen en, waar anorganische meststoffen nog steeds worden gebruikt, het verspreiden ervan overeenkomstig de te verwachten stikstof- en fosforbehoefte van de gewassen of het grasland, waarbij tevens rekening wordt gehouden met het bestaande nutriëntengehalte in de bodem en de nutriënten uit andere meststoffen. </w:t>
            </w:r>
          </w:p>
        </w:tc>
        <w:tc>
          <w:tcPr>
            <w:tcW w:w="1634" w:type="dxa"/>
            <w:tcBorders>
              <w:top w:val="single" w:color="000000" w:sz="4" w:space="0"/>
              <w:left w:val="single" w:color="000000" w:sz="4" w:space="0"/>
              <w:bottom w:val="single" w:color="000000" w:sz="4" w:space="0"/>
              <w:right w:val="single" w:color="000000" w:sz="4" w:space="0"/>
            </w:tcBorders>
          </w:tcPr>
          <w:p w:rsidR="00084EBE" w:rsidP="00084EBE" w:rsidRDefault="00084EBE" w14:paraId="59E14DD3" w14:textId="77777777"/>
        </w:tc>
        <w:tc>
          <w:tcPr>
            <w:tcW w:w="1229" w:type="dxa"/>
            <w:tcBorders>
              <w:top w:val="single" w:color="000000" w:sz="4" w:space="0"/>
              <w:left w:val="single" w:color="000000" w:sz="4" w:space="0"/>
              <w:bottom w:val="single" w:color="000000" w:sz="4" w:space="0"/>
              <w:right w:val="single" w:color="000000" w:sz="4" w:space="0"/>
            </w:tcBorders>
          </w:tcPr>
          <w:p w:rsidR="00084EBE" w:rsidP="00084EBE" w:rsidRDefault="00084EBE" w14:paraId="33738220" w14:textId="77777777"/>
        </w:tc>
        <w:tc>
          <w:tcPr>
            <w:tcW w:w="4980" w:type="dxa"/>
            <w:tcBorders>
              <w:top w:val="single" w:color="000000" w:sz="4" w:space="0"/>
              <w:left w:val="single" w:color="000000" w:sz="4" w:space="0"/>
              <w:bottom w:val="single" w:color="000000" w:sz="4" w:space="0"/>
              <w:right w:val="single" w:color="000000" w:sz="4" w:space="0"/>
            </w:tcBorders>
          </w:tcPr>
          <w:p w:rsidR="00084EBE" w:rsidP="00084EBE" w:rsidRDefault="00084EBE" w14:paraId="7153E3BB" w14:textId="77777777">
            <w:pPr>
              <w:ind w:left="108" w:right="48"/>
            </w:pPr>
          </w:p>
        </w:tc>
      </w:tr>
      <w:tr w:rsidR="00084EBE" w:rsidTr="00084EBE" w14:paraId="7979A0E4" w14:textId="77777777">
        <w:trPr>
          <w:trHeight w:val="4272"/>
        </w:trPr>
        <w:tc>
          <w:tcPr>
            <w:tcW w:w="6648" w:type="dxa"/>
            <w:gridSpan w:val="2"/>
            <w:tcBorders>
              <w:top w:val="single" w:color="000000" w:sz="4" w:space="0"/>
              <w:left w:val="single" w:color="000000" w:sz="4" w:space="0"/>
              <w:bottom w:val="single" w:color="000000" w:sz="4" w:space="0"/>
              <w:right w:val="single" w:color="000000" w:sz="4" w:space="0"/>
            </w:tcBorders>
          </w:tcPr>
          <w:p w:rsidR="00084EBE" w:rsidP="00084EBE" w:rsidRDefault="00084EBE" w14:paraId="57207026" w14:textId="77777777">
            <w:pPr>
              <w:spacing w:after="67" w:line="238" w:lineRule="auto"/>
              <w:ind w:left="828" w:hanging="360"/>
            </w:pPr>
            <w:r>
              <w:rPr>
                <w:rFonts w:ascii="Times New Roman" w:hAnsi="Times New Roman" w:eastAsia="Times New Roman" w:cs="Times New Roman"/>
                <w:b/>
                <w:sz w:val="24"/>
              </w:rPr>
              <w:t>4.</w:t>
            </w:r>
            <w:r>
              <w:rPr>
                <w:rFonts w:ascii="Arial" w:hAnsi="Arial" w:eastAsia="Arial" w:cs="Arial"/>
                <w:b/>
                <w:sz w:val="24"/>
              </w:rPr>
              <w:t xml:space="preserve"> </w:t>
            </w:r>
            <w:r>
              <w:rPr>
                <w:rFonts w:ascii="Times New Roman" w:hAnsi="Times New Roman" w:eastAsia="Times New Roman" w:cs="Times New Roman"/>
                <w:b/>
                <w:sz w:val="24"/>
              </w:rPr>
              <w:t xml:space="preserve">De lidstaten kunnen de ammoniakemissies uit dierlijke mest verminderen aan de hand van de volgende benaderingen:  </w:t>
            </w:r>
          </w:p>
          <w:p w:rsidR="00084EBE" w:rsidP="00084EBE" w:rsidRDefault="00084EBE" w14:paraId="127B4C5B" w14:textId="77777777">
            <w:pPr>
              <w:spacing w:after="88" w:line="238" w:lineRule="auto"/>
              <w:ind w:left="828" w:hanging="360"/>
            </w:pPr>
            <w:r>
              <w:rPr>
                <w:rFonts w:ascii="Times New Roman" w:hAnsi="Times New Roman" w:eastAsia="Times New Roman" w:cs="Times New Roman"/>
                <w:b/>
                <w:sz w:val="24"/>
              </w:rPr>
              <w:t>a)</w:t>
            </w:r>
            <w:r>
              <w:rPr>
                <w:rFonts w:ascii="Arial" w:hAnsi="Arial" w:eastAsia="Arial" w:cs="Arial"/>
                <w:b/>
                <w:sz w:val="24"/>
              </w:rPr>
              <w:t xml:space="preserve"> </w:t>
            </w:r>
            <w:r>
              <w:rPr>
                <w:rFonts w:ascii="Times New Roman" w:hAnsi="Times New Roman" w:eastAsia="Times New Roman" w:cs="Times New Roman"/>
                <w:b/>
                <w:sz w:val="24"/>
              </w:rPr>
              <w:t xml:space="preserve">het verminderen van emissies uit het op- of inbrengen van drijfmest en vaste mest op of in bouwland of grasland, door het toepassen van methoden die een emissiereductie opleveren van ten minste 30 % in vergelijking met de in het Ammoniak-richtsnoer omschreven referentiemethode en onder de volgende voorwaarden:  </w:t>
            </w:r>
          </w:p>
          <w:p w:rsidR="00084EBE" w:rsidP="00084EBE" w:rsidRDefault="00084EBE" w14:paraId="1F2CFDC7" w14:textId="77777777">
            <w:pPr>
              <w:ind w:left="1188" w:right="6" w:hanging="487"/>
            </w:pPr>
            <w:r>
              <w:rPr>
                <w:rFonts w:ascii="Times New Roman" w:hAnsi="Times New Roman" w:eastAsia="Times New Roman" w:cs="Times New Roman"/>
                <w:b/>
                <w:sz w:val="24"/>
              </w:rPr>
              <w:t>i.</w:t>
            </w:r>
            <w:r>
              <w:rPr>
                <w:rFonts w:ascii="Arial" w:hAnsi="Arial" w:eastAsia="Arial" w:cs="Arial"/>
                <w:b/>
                <w:sz w:val="24"/>
              </w:rPr>
              <w:t xml:space="preserve"> </w:t>
            </w:r>
            <w:r>
              <w:rPr>
                <w:rFonts w:ascii="Arial" w:hAnsi="Arial" w:eastAsia="Arial" w:cs="Arial"/>
                <w:b/>
                <w:sz w:val="24"/>
              </w:rPr>
              <w:tab/>
            </w:r>
            <w:r>
              <w:rPr>
                <w:rFonts w:ascii="Times New Roman" w:hAnsi="Times New Roman" w:eastAsia="Times New Roman" w:cs="Times New Roman"/>
                <w:b/>
                <w:sz w:val="24"/>
              </w:rPr>
              <w:t xml:space="preserve">mest en drijfmest worden uitsluitend verspreid volgens de te verwachten stikstof- en fosforbehoeften van het gewas of het grasland, waarbij tevens rekening wordt gehouden met het bestaande nutriëntengehalte in de bodem en de </w:t>
            </w:r>
          </w:p>
        </w:tc>
        <w:tc>
          <w:tcPr>
            <w:tcW w:w="1634" w:type="dxa"/>
            <w:tcBorders>
              <w:top w:val="single" w:color="000000" w:sz="4" w:space="0"/>
              <w:left w:val="single" w:color="000000" w:sz="4" w:space="0"/>
              <w:bottom w:val="single" w:color="000000" w:sz="4" w:space="0"/>
              <w:right w:val="single" w:color="000000" w:sz="4" w:space="0"/>
            </w:tcBorders>
          </w:tcPr>
          <w:p w:rsidR="00084EBE" w:rsidP="00084EBE" w:rsidRDefault="00084EBE" w14:paraId="1C10700C" w14:textId="77777777">
            <w:pPr>
              <w:ind w:left="108"/>
            </w:pPr>
            <w:r>
              <w:rPr>
                <w:rFonts w:ascii="Times New Roman" w:hAnsi="Times New Roman" w:eastAsia="Times New Roman" w:cs="Times New Roman"/>
                <w:i/>
                <w:sz w:val="24"/>
              </w:rPr>
              <w:t xml:space="preserve"> </w:t>
            </w:r>
          </w:p>
        </w:tc>
        <w:tc>
          <w:tcPr>
            <w:tcW w:w="1229" w:type="dxa"/>
            <w:tcBorders>
              <w:top w:val="single" w:color="000000" w:sz="4" w:space="0"/>
              <w:left w:val="single" w:color="000000" w:sz="4" w:space="0"/>
              <w:bottom w:val="single" w:color="000000" w:sz="4" w:space="0"/>
              <w:right w:val="single" w:color="000000" w:sz="4" w:space="0"/>
            </w:tcBorders>
          </w:tcPr>
          <w:p w:rsidR="00084EBE" w:rsidP="00084EBE" w:rsidRDefault="00084EBE" w14:paraId="3DA72B0A" w14:textId="77777777">
            <w:pPr>
              <w:ind w:left="108"/>
            </w:pPr>
            <w:r>
              <w:rPr>
                <w:rFonts w:ascii="Times New Roman" w:hAnsi="Times New Roman" w:eastAsia="Times New Roman" w:cs="Times New Roman"/>
                <w:i/>
                <w:sz w:val="24"/>
              </w:rPr>
              <w:t xml:space="preserve"> </w:t>
            </w:r>
          </w:p>
        </w:tc>
        <w:tc>
          <w:tcPr>
            <w:tcW w:w="4980" w:type="dxa"/>
            <w:tcBorders>
              <w:top w:val="single" w:color="000000" w:sz="4" w:space="0"/>
              <w:left w:val="single" w:color="000000" w:sz="4" w:space="0"/>
              <w:bottom w:val="single" w:color="000000" w:sz="4" w:space="0"/>
              <w:right w:val="single" w:color="000000" w:sz="4" w:space="0"/>
            </w:tcBorders>
          </w:tcPr>
          <w:p w:rsidR="00084EBE" w:rsidP="00084EBE" w:rsidRDefault="00084EBE" w14:paraId="512AFEB1" w14:textId="77777777">
            <w:pPr>
              <w:ind w:left="108"/>
            </w:pPr>
          </w:p>
        </w:tc>
      </w:tr>
    </w:tbl>
    <w:p w:rsidR="00084EBE" w:rsidP="00084EBE" w:rsidRDefault="00084EBE" w14:paraId="4A1E4DCD" w14:textId="77777777">
      <w:pPr>
        <w:ind w:left="-1416" w:right="15701"/>
      </w:pPr>
    </w:p>
    <w:tbl>
      <w:tblPr>
        <w:tblStyle w:val="TableGrid"/>
        <w:tblW w:w="14491" w:type="dxa"/>
        <w:tblInd w:w="-108" w:type="dxa"/>
        <w:tblCellMar>
          <w:top w:w="60" w:type="dxa"/>
          <w:left w:w="468" w:type="dxa"/>
          <w:right w:w="34" w:type="dxa"/>
        </w:tblCellMar>
        <w:tblLook w:val="04A0" w:firstRow="1" w:lastRow="0" w:firstColumn="1" w:lastColumn="0" w:noHBand="0" w:noVBand="1"/>
      </w:tblPr>
      <w:tblGrid>
        <w:gridCol w:w="6648"/>
        <w:gridCol w:w="1634"/>
        <w:gridCol w:w="1229"/>
        <w:gridCol w:w="4980"/>
      </w:tblGrid>
      <w:tr w:rsidR="00084EBE" w:rsidTr="00084EBE" w14:paraId="645D921B" w14:textId="77777777">
        <w:trPr>
          <w:trHeight w:val="8770"/>
        </w:trPr>
        <w:tc>
          <w:tcPr>
            <w:tcW w:w="6648" w:type="dxa"/>
            <w:tcBorders>
              <w:top w:val="single" w:color="000000" w:sz="4" w:space="0"/>
              <w:left w:val="single" w:color="000000" w:sz="4" w:space="0"/>
              <w:bottom w:val="single" w:color="000000" w:sz="4" w:space="0"/>
              <w:right w:val="single" w:color="000000" w:sz="4" w:space="0"/>
            </w:tcBorders>
          </w:tcPr>
          <w:p w:rsidR="00084EBE" w:rsidP="00084EBE" w:rsidRDefault="00084EBE" w14:paraId="079B9ECC" w14:textId="77777777">
            <w:pPr>
              <w:spacing w:after="64"/>
              <w:ind w:left="720"/>
            </w:pPr>
            <w:r>
              <w:rPr>
                <w:rFonts w:ascii="Times New Roman" w:hAnsi="Times New Roman" w:eastAsia="Times New Roman" w:cs="Times New Roman"/>
                <w:b/>
                <w:sz w:val="24"/>
              </w:rPr>
              <w:t xml:space="preserve">nutriënten uit andere meststoffen;  </w:t>
            </w:r>
          </w:p>
          <w:p w:rsidR="00084EBE" w:rsidP="00084EBE" w:rsidRDefault="00084EBE" w14:paraId="7827AC1B" w14:textId="77777777">
            <w:pPr>
              <w:numPr>
                <w:ilvl w:val="0"/>
                <w:numId w:val="26"/>
              </w:numPr>
              <w:spacing w:after="78" w:line="247" w:lineRule="auto"/>
              <w:ind w:hanging="619"/>
            </w:pPr>
            <w:r>
              <w:rPr>
                <w:rFonts w:ascii="Times New Roman" w:hAnsi="Times New Roman" w:eastAsia="Times New Roman" w:cs="Times New Roman"/>
                <w:b/>
                <w:sz w:val="24"/>
              </w:rPr>
              <w:t xml:space="preserve">mest en drijfmest worden niet verspreid op drassig, ondergelopen, bevroren of met sneeuw bedekt land;  </w:t>
            </w:r>
          </w:p>
          <w:p w:rsidR="00084EBE" w:rsidP="00084EBE" w:rsidRDefault="00084EBE" w14:paraId="25028A43" w14:textId="77777777">
            <w:pPr>
              <w:numPr>
                <w:ilvl w:val="0"/>
                <w:numId w:val="26"/>
              </w:numPr>
              <w:spacing w:after="85" w:line="241" w:lineRule="auto"/>
              <w:ind w:hanging="619"/>
            </w:pPr>
            <w:r>
              <w:rPr>
                <w:rFonts w:ascii="Times New Roman" w:hAnsi="Times New Roman" w:eastAsia="Times New Roman" w:cs="Times New Roman"/>
                <w:b/>
                <w:sz w:val="24"/>
              </w:rPr>
              <w:t xml:space="preserve">op grasland verspreide drijfmest wordt op- of ingebracht met behulp van een sleepslang of sleepvoet of door middel van oppervlakkige of diepe injectie;  </w:t>
            </w:r>
          </w:p>
          <w:p w:rsidR="00084EBE" w:rsidP="00084EBE" w:rsidRDefault="00084EBE" w14:paraId="6D7EE8F4" w14:textId="77777777">
            <w:pPr>
              <w:numPr>
                <w:ilvl w:val="0"/>
                <w:numId w:val="26"/>
              </w:numPr>
              <w:spacing w:after="63" w:line="242" w:lineRule="auto"/>
              <w:ind w:hanging="619"/>
            </w:pPr>
            <w:r>
              <w:rPr>
                <w:rFonts w:ascii="Times New Roman" w:hAnsi="Times New Roman" w:eastAsia="Times New Roman" w:cs="Times New Roman"/>
                <w:b/>
                <w:sz w:val="24"/>
              </w:rPr>
              <w:t xml:space="preserve">op bouwland verspreide mest en drijfmest worden binnen vier uur na verspreiding in de bodem verwerkt;  </w:t>
            </w:r>
          </w:p>
          <w:p w:rsidR="00084EBE" w:rsidP="00084EBE" w:rsidRDefault="00084EBE" w14:paraId="38BBD6D2" w14:textId="77777777">
            <w:pPr>
              <w:numPr>
                <w:ilvl w:val="0"/>
                <w:numId w:val="27"/>
              </w:numPr>
              <w:spacing w:after="88" w:line="238" w:lineRule="auto"/>
              <w:ind w:right="37" w:hanging="360"/>
            </w:pPr>
            <w:r>
              <w:rPr>
                <w:rFonts w:ascii="Times New Roman" w:hAnsi="Times New Roman" w:eastAsia="Times New Roman" w:cs="Times New Roman"/>
                <w:b/>
                <w:sz w:val="24"/>
              </w:rPr>
              <w:t xml:space="preserve">het verminderen van emissies uit de opslag van mest buiten dierenverblijven aan de hand van de volgende benaderingen:  </w:t>
            </w:r>
          </w:p>
          <w:p w:rsidR="00084EBE" w:rsidP="00084EBE" w:rsidRDefault="00084EBE" w14:paraId="192D0BA3" w14:textId="77777777">
            <w:pPr>
              <w:numPr>
                <w:ilvl w:val="1"/>
                <w:numId w:val="27"/>
              </w:numPr>
              <w:spacing w:line="241" w:lineRule="auto"/>
              <w:ind w:right="54" w:hanging="619"/>
            </w:pPr>
            <w:r>
              <w:rPr>
                <w:rFonts w:ascii="Times New Roman" w:hAnsi="Times New Roman" w:eastAsia="Times New Roman" w:cs="Times New Roman"/>
                <w:b/>
                <w:sz w:val="24"/>
              </w:rPr>
              <w:t xml:space="preserve">voor nieuwe, na 1 januari 2022 gebouwde drijfmestopslaginrichtingen, het gebruiken van emissiearme opslagsystemen of -technieken waarvan is aangetoond dat zij een </w:t>
            </w:r>
          </w:p>
          <w:p w:rsidR="00084EBE" w:rsidP="00084EBE" w:rsidRDefault="00084EBE" w14:paraId="70241B6B" w14:textId="77777777">
            <w:pPr>
              <w:spacing w:after="88" w:line="238" w:lineRule="auto"/>
              <w:ind w:left="720"/>
            </w:pPr>
            <w:r>
              <w:rPr>
                <w:rFonts w:ascii="Times New Roman" w:hAnsi="Times New Roman" w:eastAsia="Times New Roman" w:cs="Times New Roman"/>
                <w:b/>
                <w:sz w:val="24"/>
              </w:rPr>
              <w:t xml:space="preserve">ammoniakemissiereductie opleveren van ten minste 60 % in vergelijking met de in het Ammoniakrichtsnoer omschreven referentiemethode, en voor bestaande drijfmestopslaginrichtingen van ten minste 40 %;  </w:t>
            </w:r>
          </w:p>
          <w:p w:rsidR="00084EBE" w:rsidP="00084EBE" w:rsidRDefault="00084EBE" w14:paraId="343CC258" w14:textId="77777777">
            <w:pPr>
              <w:numPr>
                <w:ilvl w:val="1"/>
                <w:numId w:val="27"/>
              </w:numPr>
              <w:spacing w:after="74"/>
              <w:ind w:right="54" w:hanging="619"/>
            </w:pPr>
            <w:r>
              <w:rPr>
                <w:rFonts w:ascii="Times New Roman" w:hAnsi="Times New Roman" w:eastAsia="Times New Roman" w:cs="Times New Roman"/>
                <w:b/>
                <w:sz w:val="24"/>
              </w:rPr>
              <w:t xml:space="preserve">het overdekken van opslagplaatsen voor vaste mest;  </w:t>
            </w:r>
          </w:p>
          <w:p w:rsidR="00084EBE" w:rsidP="00084EBE" w:rsidRDefault="00084EBE" w14:paraId="19F88828" w14:textId="77777777">
            <w:pPr>
              <w:numPr>
                <w:ilvl w:val="1"/>
                <w:numId w:val="27"/>
              </w:numPr>
              <w:spacing w:after="64" w:line="241" w:lineRule="auto"/>
              <w:ind w:right="54" w:hanging="619"/>
            </w:pPr>
            <w:r>
              <w:rPr>
                <w:rFonts w:ascii="Times New Roman" w:hAnsi="Times New Roman" w:eastAsia="Times New Roman" w:cs="Times New Roman"/>
                <w:b/>
                <w:sz w:val="24"/>
              </w:rPr>
              <w:t xml:space="preserve">ervoor zorgen dat landbouwbedrijven over voldoende mestopslagcapaciteit beschikken om de mest uitsluitend te verspreiden gedurende voor de gewasgroei geschikte perioden;  </w:t>
            </w:r>
          </w:p>
          <w:p w:rsidR="00084EBE" w:rsidP="00084EBE" w:rsidRDefault="00084EBE" w14:paraId="6E8C265E" w14:textId="77777777">
            <w:pPr>
              <w:numPr>
                <w:ilvl w:val="0"/>
                <w:numId w:val="27"/>
              </w:numPr>
              <w:ind w:right="37" w:hanging="360"/>
            </w:pPr>
            <w:r>
              <w:rPr>
                <w:rFonts w:ascii="Times New Roman" w:hAnsi="Times New Roman" w:eastAsia="Times New Roman" w:cs="Times New Roman"/>
                <w:b/>
                <w:sz w:val="24"/>
              </w:rPr>
              <w:t xml:space="preserve">het verminderen van emissies uit dierenverblijven, door het gebruiken van systemen waarvan is aangetoond dat zij een ammoniakemissiereductie </w:t>
            </w:r>
          </w:p>
        </w:tc>
        <w:tc>
          <w:tcPr>
            <w:tcW w:w="1634" w:type="dxa"/>
            <w:tcBorders>
              <w:top w:val="single" w:color="000000" w:sz="4" w:space="0"/>
              <w:left w:val="single" w:color="000000" w:sz="4" w:space="0"/>
              <w:bottom w:val="single" w:color="000000" w:sz="4" w:space="0"/>
              <w:right w:val="single" w:color="000000" w:sz="4" w:space="0"/>
            </w:tcBorders>
          </w:tcPr>
          <w:p w:rsidR="00084EBE" w:rsidP="00084EBE" w:rsidRDefault="00084EBE" w14:paraId="11A8DB10" w14:textId="77777777"/>
        </w:tc>
        <w:tc>
          <w:tcPr>
            <w:tcW w:w="1229" w:type="dxa"/>
            <w:tcBorders>
              <w:top w:val="single" w:color="000000" w:sz="4" w:space="0"/>
              <w:left w:val="single" w:color="000000" w:sz="4" w:space="0"/>
              <w:bottom w:val="single" w:color="000000" w:sz="4" w:space="0"/>
              <w:right w:val="single" w:color="000000" w:sz="4" w:space="0"/>
            </w:tcBorders>
          </w:tcPr>
          <w:p w:rsidR="00084EBE" w:rsidP="00084EBE" w:rsidRDefault="00084EBE" w14:paraId="15E8B27B" w14:textId="77777777"/>
        </w:tc>
        <w:tc>
          <w:tcPr>
            <w:tcW w:w="4980" w:type="dxa"/>
            <w:tcBorders>
              <w:top w:val="single" w:color="000000" w:sz="4" w:space="0"/>
              <w:left w:val="single" w:color="000000" w:sz="4" w:space="0"/>
              <w:bottom w:val="single" w:color="000000" w:sz="4" w:space="0"/>
              <w:right w:val="single" w:color="000000" w:sz="4" w:space="0"/>
            </w:tcBorders>
          </w:tcPr>
          <w:p w:rsidR="00084EBE" w:rsidP="00084EBE" w:rsidRDefault="00084EBE" w14:paraId="1B13DEF8" w14:textId="77777777"/>
        </w:tc>
      </w:tr>
    </w:tbl>
    <w:p w:rsidR="00084EBE" w:rsidP="00084EBE" w:rsidRDefault="00084EBE" w14:paraId="74BAF09E" w14:textId="77777777">
      <w:pPr>
        <w:ind w:left="-1416" w:right="15701"/>
      </w:pPr>
    </w:p>
    <w:tbl>
      <w:tblPr>
        <w:tblStyle w:val="TableGrid"/>
        <w:tblW w:w="14491" w:type="dxa"/>
        <w:tblInd w:w="-108" w:type="dxa"/>
        <w:tblCellMar>
          <w:top w:w="58" w:type="dxa"/>
          <w:left w:w="108" w:type="dxa"/>
          <w:right w:w="55" w:type="dxa"/>
        </w:tblCellMar>
        <w:tblLook w:val="04A0" w:firstRow="1" w:lastRow="0" w:firstColumn="1" w:lastColumn="0" w:noHBand="0" w:noVBand="1"/>
      </w:tblPr>
      <w:tblGrid>
        <w:gridCol w:w="6648"/>
        <w:gridCol w:w="1634"/>
        <w:gridCol w:w="1229"/>
        <w:gridCol w:w="4980"/>
      </w:tblGrid>
      <w:tr w:rsidR="00084EBE" w:rsidTr="00084EBE" w14:paraId="3454D738" w14:textId="77777777">
        <w:trPr>
          <w:trHeight w:val="2614"/>
        </w:trPr>
        <w:tc>
          <w:tcPr>
            <w:tcW w:w="6648" w:type="dxa"/>
            <w:tcBorders>
              <w:top w:val="single" w:color="000000" w:sz="4" w:space="0"/>
              <w:left w:val="single" w:color="000000" w:sz="4" w:space="0"/>
              <w:bottom w:val="single" w:color="000000" w:sz="4" w:space="0"/>
              <w:right w:val="single" w:color="000000" w:sz="4" w:space="0"/>
            </w:tcBorders>
          </w:tcPr>
          <w:p w:rsidR="00084EBE" w:rsidP="00084EBE" w:rsidRDefault="00084EBE" w14:paraId="42ADE34C" w14:textId="77777777">
            <w:pPr>
              <w:ind w:right="61"/>
              <w:jc w:val="right"/>
            </w:pPr>
            <w:r>
              <w:rPr>
                <w:rFonts w:ascii="Times New Roman" w:hAnsi="Times New Roman" w:eastAsia="Times New Roman" w:cs="Times New Roman"/>
                <w:b/>
                <w:sz w:val="24"/>
              </w:rPr>
              <w:t xml:space="preserve">opleveren van ten minste 20 % in vergelijking met de in </w:t>
            </w:r>
          </w:p>
          <w:p w:rsidR="00084EBE" w:rsidP="00084EBE" w:rsidRDefault="00084EBE" w14:paraId="23F5A4DE" w14:textId="77777777">
            <w:pPr>
              <w:spacing w:after="67" w:line="238" w:lineRule="auto"/>
              <w:ind w:left="720"/>
            </w:pPr>
            <w:r>
              <w:rPr>
                <w:rFonts w:ascii="Times New Roman" w:hAnsi="Times New Roman" w:eastAsia="Times New Roman" w:cs="Times New Roman"/>
                <w:b/>
                <w:sz w:val="24"/>
              </w:rPr>
              <w:t xml:space="preserve">het Ammoniak-richtsnoer omschreven referentiemethode;  </w:t>
            </w:r>
          </w:p>
          <w:p w:rsidR="00084EBE" w:rsidP="00084EBE" w:rsidRDefault="00084EBE" w14:paraId="21C28C5A" w14:textId="77777777">
            <w:pPr>
              <w:spacing w:line="238" w:lineRule="auto"/>
              <w:ind w:left="720" w:hanging="360"/>
            </w:pPr>
            <w:r>
              <w:rPr>
                <w:rFonts w:ascii="Times New Roman" w:hAnsi="Times New Roman" w:eastAsia="Times New Roman" w:cs="Times New Roman"/>
                <w:b/>
                <w:sz w:val="24"/>
              </w:rPr>
              <w:t>d)</w:t>
            </w:r>
            <w:r>
              <w:rPr>
                <w:rFonts w:ascii="Arial" w:hAnsi="Arial" w:eastAsia="Arial" w:cs="Arial"/>
                <w:b/>
                <w:sz w:val="24"/>
              </w:rPr>
              <w:t xml:space="preserve"> </w:t>
            </w:r>
            <w:r>
              <w:rPr>
                <w:rFonts w:ascii="Times New Roman" w:hAnsi="Times New Roman" w:eastAsia="Times New Roman" w:cs="Times New Roman"/>
                <w:b/>
                <w:sz w:val="24"/>
              </w:rPr>
              <w:t xml:space="preserve">het verminderen van emissies uit mest, door het toepassen van eiwitarme voederstrategieën waarvan is aangetoond dat zij een ammoniakemissiereductie opleveren van ten minste 10 % in vergelijking met de in </w:t>
            </w:r>
          </w:p>
          <w:p w:rsidR="00084EBE" w:rsidP="00084EBE" w:rsidRDefault="00084EBE" w14:paraId="3F8F18E9" w14:textId="77777777">
            <w:pPr>
              <w:ind w:left="720"/>
            </w:pPr>
            <w:r>
              <w:rPr>
                <w:rFonts w:ascii="Times New Roman" w:hAnsi="Times New Roman" w:eastAsia="Times New Roman" w:cs="Times New Roman"/>
                <w:b/>
                <w:sz w:val="24"/>
              </w:rPr>
              <w:t xml:space="preserve">het Ammoniak-richtsnoer omschreven referentiemethode. </w:t>
            </w:r>
          </w:p>
        </w:tc>
        <w:tc>
          <w:tcPr>
            <w:tcW w:w="1634" w:type="dxa"/>
            <w:tcBorders>
              <w:top w:val="single" w:color="000000" w:sz="4" w:space="0"/>
              <w:left w:val="single" w:color="000000" w:sz="4" w:space="0"/>
              <w:bottom w:val="single" w:color="000000" w:sz="4" w:space="0"/>
              <w:right w:val="single" w:color="000000" w:sz="4" w:space="0"/>
            </w:tcBorders>
          </w:tcPr>
          <w:p w:rsidR="00084EBE" w:rsidP="00084EBE" w:rsidRDefault="00084EBE" w14:paraId="6FBB6FAB" w14:textId="77777777"/>
        </w:tc>
        <w:tc>
          <w:tcPr>
            <w:tcW w:w="1229" w:type="dxa"/>
            <w:tcBorders>
              <w:top w:val="single" w:color="000000" w:sz="4" w:space="0"/>
              <w:left w:val="single" w:color="000000" w:sz="4" w:space="0"/>
              <w:bottom w:val="single" w:color="000000" w:sz="4" w:space="0"/>
              <w:right w:val="single" w:color="000000" w:sz="4" w:space="0"/>
            </w:tcBorders>
          </w:tcPr>
          <w:p w:rsidR="00084EBE" w:rsidP="00084EBE" w:rsidRDefault="00084EBE" w14:paraId="04B7E8D6" w14:textId="77777777"/>
        </w:tc>
        <w:tc>
          <w:tcPr>
            <w:tcW w:w="4980" w:type="dxa"/>
            <w:tcBorders>
              <w:top w:val="single" w:color="000000" w:sz="4" w:space="0"/>
              <w:left w:val="single" w:color="000000" w:sz="4" w:space="0"/>
              <w:bottom w:val="single" w:color="000000" w:sz="4" w:space="0"/>
              <w:right w:val="single" w:color="000000" w:sz="4" w:space="0"/>
            </w:tcBorders>
          </w:tcPr>
          <w:p w:rsidR="00084EBE" w:rsidP="00084EBE" w:rsidRDefault="00084EBE" w14:paraId="1E6C1B02" w14:textId="77777777"/>
        </w:tc>
      </w:tr>
      <w:tr w:rsidR="00084EBE" w:rsidTr="00084EBE" w14:paraId="3C9EE301" w14:textId="77777777">
        <w:trPr>
          <w:trHeight w:val="528"/>
        </w:trPr>
        <w:tc>
          <w:tcPr>
            <w:tcW w:w="14491" w:type="dxa"/>
            <w:gridSpan w:val="4"/>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35D161BA" w14:textId="77777777">
            <w:r>
              <w:rPr>
                <w:rFonts w:ascii="Times New Roman" w:hAnsi="Times New Roman" w:eastAsia="Times New Roman" w:cs="Times New Roman"/>
                <w:b/>
                <w:sz w:val="24"/>
              </w:rPr>
              <w:t>B. Emissiereductiemaatregelen ter beheersing van de emissies van fijnstof (PM</w:t>
            </w:r>
            <w:r>
              <w:rPr>
                <w:rFonts w:ascii="Times New Roman" w:hAnsi="Times New Roman" w:eastAsia="Times New Roman" w:cs="Times New Roman"/>
                <w:b/>
                <w:sz w:val="24"/>
                <w:vertAlign w:val="subscript"/>
              </w:rPr>
              <w:t>2,5</w:t>
            </w:r>
            <w:r>
              <w:rPr>
                <w:rFonts w:ascii="Times New Roman" w:hAnsi="Times New Roman" w:eastAsia="Times New Roman" w:cs="Times New Roman"/>
                <w:b/>
                <w:sz w:val="24"/>
              </w:rPr>
              <w:t>) en zwarte koolstof (V)</w:t>
            </w:r>
            <w:r>
              <w:rPr>
                <w:rFonts w:ascii="Times New Roman" w:hAnsi="Times New Roman" w:eastAsia="Times New Roman" w:cs="Times New Roman"/>
                <w:b/>
                <w:i/>
                <w:sz w:val="24"/>
              </w:rPr>
              <w:t xml:space="preserve"> </w:t>
            </w:r>
          </w:p>
        </w:tc>
      </w:tr>
      <w:tr w:rsidR="00084EBE" w:rsidTr="00084EBE" w14:paraId="1E637F72" w14:textId="77777777">
        <w:trPr>
          <w:trHeight w:val="2830"/>
        </w:trPr>
        <w:tc>
          <w:tcPr>
            <w:tcW w:w="6648" w:type="dxa"/>
            <w:tcBorders>
              <w:top w:val="single" w:color="000000" w:sz="4" w:space="0"/>
              <w:left w:val="single" w:color="000000" w:sz="4" w:space="0"/>
              <w:bottom w:val="single" w:color="000000" w:sz="4" w:space="0"/>
              <w:right w:val="single" w:color="000000" w:sz="4" w:space="0"/>
            </w:tcBorders>
          </w:tcPr>
          <w:p w:rsidR="00084EBE" w:rsidP="00084EBE" w:rsidRDefault="00084EBE" w14:paraId="36776D50" w14:textId="77777777">
            <w:pPr>
              <w:ind w:left="360" w:hanging="360"/>
            </w:pPr>
            <w:r>
              <w:rPr>
                <w:rFonts w:ascii="Times New Roman" w:hAnsi="Times New Roman" w:eastAsia="Times New Roman" w:cs="Times New Roman"/>
                <w:b/>
                <w:sz w:val="24"/>
              </w:rPr>
              <w:t>1.</w:t>
            </w:r>
            <w:r>
              <w:rPr>
                <w:rFonts w:ascii="Arial" w:hAnsi="Arial" w:eastAsia="Arial" w:cs="Arial"/>
                <w:b/>
                <w:sz w:val="24"/>
              </w:rPr>
              <w:t xml:space="preserve"> </w:t>
            </w:r>
            <w:r>
              <w:rPr>
                <w:rFonts w:ascii="Times New Roman" w:hAnsi="Times New Roman" w:eastAsia="Times New Roman" w:cs="Times New Roman"/>
                <w:b/>
                <w:sz w:val="24"/>
              </w:rPr>
              <w:t xml:space="preserve">Onverminderd bijlage II inzake randvoorwaarden bij Verordening (EU) nr. 1306/2013 van het Europees Parlement en de Raad (1) kunnen de lidstaten het in de open lucht verbranden van oogstresten en -afval en bosbouwresten verbieden. De lidstaten monitoren en handhaven de uitvoering van elk overeenkomstig de eerste alinea uitgevoerd verbod. Uitzonderingen op dit verbod zijn beperkt tot preventieve programma's ter voorkoming van ongecontroleerde branden, ter bestrijding van plagen of ter bescherming van de biodiversiteit. </w:t>
            </w:r>
          </w:p>
        </w:tc>
        <w:tc>
          <w:tcPr>
            <w:tcW w:w="1634" w:type="dxa"/>
            <w:tcBorders>
              <w:top w:val="single" w:color="000000" w:sz="4" w:space="0"/>
              <w:left w:val="single" w:color="000000" w:sz="4" w:space="0"/>
              <w:bottom w:val="single" w:color="000000" w:sz="4" w:space="0"/>
              <w:right w:val="single" w:color="000000" w:sz="4" w:space="0"/>
            </w:tcBorders>
          </w:tcPr>
          <w:p w:rsidR="00084EBE" w:rsidP="00084EBE" w:rsidRDefault="00084EBE" w14:paraId="1EA968A3" w14:textId="77777777">
            <w:r>
              <w:rPr>
                <w:rFonts w:ascii="Times New Roman" w:hAnsi="Times New Roman" w:eastAsia="Times New Roman" w:cs="Times New Roman"/>
                <w:i/>
                <w:sz w:val="24"/>
              </w:rPr>
              <w:t xml:space="preserve"> </w:t>
            </w:r>
          </w:p>
        </w:tc>
        <w:tc>
          <w:tcPr>
            <w:tcW w:w="1229" w:type="dxa"/>
            <w:tcBorders>
              <w:top w:val="single" w:color="000000" w:sz="4" w:space="0"/>
              <w:left w:val="single" w:color="000000" w:sz="4" w:space="0"/>
              <w:bottom w:val="single" w:color="000000" w:sz="4" w:space="0"/>
              <w:right w:val="single" w:color="000000" w:sz="4" w:space="0"/>
            </w:tcBorders>
          </w:tcPr>
          <w:p w:rsidR="00084EBE" w:rsidP="00084EBE" w:rsidRDefault="00084EBE" w14:paraId="641FEF22" w14:textId="77777777">
            <w:r>
              <w:rPr>
                <w:rFonts w:ascii="Times New Roman" w:hAnsi="Times New Roman" w:eastAsia="Times New Roman" w:cs="Times New Roman"/>
                <w:i/>
                <w:sz w:val="24"/>
              </w:rPr>
              <w:t xml:space="preserve"> </w:t>
            </w:r>
          </w:p>
        </w:tc>
        <w:tc>
          <w:tcPr>
            <w:tcW w:w="4980" w:type="dxa"/>
            <w:tcBorders>
              <w:top w:val="single" w:color="000000" w:sz="4" w:space="0"/>
              <w:left w:val="single" w:color="000000" w:sz="4" w:space="0"/>
              <w:bottom w:val="single" w:color="000000" w:sz="4" w:space="0"/>
              <w:right w:val="single" w:color="000000" w:sz="4" w:space="0"/>
            </w:tcBorders>
          </w:tcPr>
          <w:p w:rsidR="00084EBE" w:rsidP="00084EBE" w:rsidRDefault="00084EBE" w14:paraId="3825D4DA" w14:textId="77777777">
            <w:r>
              <w:rPr>
                <w:rFonts w:ascii="Times New Roman" w:hAnsi="Times New Roman" w:eastAsia="Times New Roman" w:cs="Times New Roman"/>
                <w:i/>
                <w:sz w:val="24"/>
              </w:rPr>
              <w:t xml:space="preserve"> </w:t>
            </w:r>
          </w:p>
        </w:tc>
      </w:tr>
      <w:tr w:rsidR="00084EBE" w:rsidTr="00084EBE" w14:paraId="12F1A4F7" w14:textId="77777777">
        <w:trPr>
          <w:trHeight w:val="2734"/>
        </w:trPr>
        <w:tc>
          <w:tcPr>
            <w:tcW w:w="6648" w:type="dxa"/>
            <w:tcBorders>
              <w:top w:val="single" w:color="000000" w:sz="4" w:space="0"/>
              <w:left w:val="single" w:color="000000" w:sz="4" w:space="0"/>
              <w:bottom w:val="single" w:color="000000" w:sz="4" w:space="0"/>
              <w:right w:val="single" w:color="000000" w:sz="4" w:space="0"/>
            </w:tcBorders>
          </w:tcPr>
          <w:p w:rsidR="00084EBE" w:rsidP="00084EBE" w:rsidRDefault="00084EBE" w14:paraId="6A1D007E" w14:textId="77777777">
            <w:pPr>
              <w:spacing w:after="67" w:line="238" w:lineRule="auto"/>
              <w:ind w:left="720" w:right="6" w:hanging="360"/>
            </w:pPr>
            <w:r>
              <w:rPr>
                <w:rFonts w:ascii="Times New Roman" w:hAnsi="Times New Roman" w:eastAsia="Times New Roman" w:cs="Times New Roman"/>
                <w:b/>
                <w:sz w:val="24"/>
              </w:rPr>
              <w:t>2.</w:t>
            </w:r>
            <w:r>
              <w:rPr>
                <w:rFonts w:ascii="Arial" w:hAnsi="Arial" w:eastAsia="Arial" w:cs="Arial"/>
                <w:b/>
                <w:sz w:val="24"/>
              </w:rPr>
              <w:t xml:space="preserve"> </w:t>
            </w:r>
            <w:r>
              <w:rPr>
                <w:rFonts w:ascii="Times New Roman" w:hAnsi="Times New Roman" w:eastAsia="Times New Roman" w:cs="Times New Roman"/>
                <w:b/>
                <w:sz w:val="24"/>
              </w:rPr>
              <w:t xml:space="preserve">De lidstaten kunnen een nationale gedragscode opstellen met adviezen voor goede landbouwpraktijken voor een goed beheer van oogstafval op basis van de volgende benaderingen:  </w:t>
            </w:r>
          </w:p>
          <w:p w:rsidR="00084EBE" w:rsidP="00084EBE" w:rsidRDefault="00084EBE" w14:paraId="75A8D7EF" w14:textId="77777777">
            <w:pPr>
              <w:numPr>
                <w:ilvl w:val="0"/>
                <w:numId w:val="28"/>
              </w:numPr>
              <w:spacing w:after="67" w:line="239" w:lineRule="auto"/>
              <w:ind w:hanging="360"/>
            </w:pPr>
            <w:r>
              <w:rPr>
                <w:rFonts w:ascii="Times New Roman" w:hAnsi="Times New Roman" w:eastAsia="Times New Roman" w:cs="Times New Roman"/>
                <w:b/>
                <w:sz w:val="24"/>
              </w:rPr>
              <w:t xml:space="preserve">het verbeteren van de bodemstructuur door het inbrengen van oogstafval;  </w:t>
            </w:r>
          </w:p>
          <w:p w:rsidR="00084EBE" w:rsidP="00084EBE" w:rsidRDefault="00084EBE" w14:paraId="6970D6D2" w14:textId="77777777">
            <w:pPr>
              <w:numPr>
                <w:ilvl w:val="0"/>
                <w:numId w:val="28"/>
              </w:numPr>
              <w:spacing w:after="67" w:line="239" w:lineRule="auto"/>
              <w:ind w:hanging="360"/>
            </w:pPr>
            <w:r>
              <w:rPr>
                <w:rFonts w:ascii="Times New Roman" w:hAnsi="Times New Roman" w:eastAsia="Times New Roman" w:cs="Times New Roman"/>
                <w:b/>
                <w:sz w:val="24"/>
              </w:rPr>
              <w:t xml:space="preserve">verbeterde technieken voor het inbrengen van oogstafval;  </w:t>
            </w:r>
          </w:p>
          <w:p w:rsidR="00084EBE" w:rsidP="00084EBE" w:rsidRDefault="00084EBE" w14:paraId="28EE1ED1" w14:textId="77777777">
            <w:pPr>
              <w:numPr>
                <w:ilvl w:val="0"/>
                <w:numId w:val="28"/>
              </w:numPr>
              <w:ind w:hanging="360"/>
            </w:pPr>
            <w:r>
              <w:rPr>
                <w:rFonts w:ascii="Times New Roman" w:hAnsi="Times New Roman" w:eastAsia="Times New Roman" w:cs="Times New Roman"/>
                <w:b/>
                <w:sz w:val="24"/>
              </w:rPr>
              <w:t xml:space="preserve">alternatief gebruik van oogstafval;  </w:t>
            </w:r>
          </w:p>
        </w:tc>
        <w:tc>
          <w:tcPr>
            <w:tcW w:w="1634" w:type="dxa"/>
            <w:tcBorders>
              <w:top w:val="single" w:color="000000" w:sz="4" w:space="0"/>
              <w:left w:val="single" w:color="000000" w:sz="4" w:space="0"/>
              <w:bottom w:val="single" w:color="000000" w:sz="4" w:space="0"/>
              <w:right w:val="single" w:color="000000" w:sz="4" w:space="0"/>
            </w:tcBorders>
          </w:tcPr>
          <w:p w:rsidR="00084EBE" w:rsidP="00084EBE" w:rsidRDefault="00084EBE" w14:paraId="5220FA50" w14:textId="77777777">
            <w:r>
              <w:rPr>
                <w:rFonts w:ascii="Times New Roman" w:hAnsi="Times New Roman" w:eastAsia="Times New Roman" w:cs="Times New Roman"/>
                <w:i/>
                <w:sz w:val="24"/>
              </w:rPr>
              <w:t xml:space="preserve"> </w:t>
            </w:r>
          </w:p>
        </w:tc>
        <w:tc>
          <w:tcPr>
            <w:tcW w:w="1229" w:type="dxa"/>
            <w:tcBorders>
              <w:top w:val="single" w:color="000000" w:sz="4" w:space="0"/>
              <w:left w:val="single" w:color="000000" w:sz="4" w:space="0"/>
              <w:bottom w:val="single" w:color="000000" w:sz="4" w:space="0"/>
              <w:right w:val="single" w:color="000000" w:sz="4" w:space="0"/>
            </w:tcBorders>
          </w:tcPr>
          <w:p w:rsidR="00084EBE" w:rsidP="00084EBE" w:rsidRDefault="00084EBE" w14:paraId="562FA65A" w14:textId="77777777">
            <w:r>
              <w:rPr>
                <w:rFonts w:ascii="Times New Roman" w:hAnsi="Times New Roman" w:eastAsia="Times New Roman" w:cs="Times New Roman"/>
                <w:i/>
                <w:sz w:val="24"/>
              </w:rPr>
              <w:t xml:space="preserve"> </w:t>
            </w:r>
          </w:p>
        </w:tc>
        <w:tc>
          <w:tcPr>
            <w:tcW w:w="4980" w:type="dxa"/>
            <w:tcBorders>
              <w:top w:val="single" w:color="000000" w:sz="4" w:space="0"/>
              <w:left w:val="single" w:color="000000" w:sz="4" w:space="0"/>
              <w:bottom w:val="single" w:color="000000" w:sz="4" w:space="0"/>
              <w:right w:val="single" w:color="000000" w:sz="4" w:space="0"/>
            </w:tcBorders>
          </w:tcPr>
          <w:p w:rsidR="00084EBE" w:rsidP="00084EBE" w:rsidRDefault="00084EBE" w14:paraId="7D0DBBFC" w14:textId="77777777">
            <w:r>
              <w:rPr>
                <w:rFonts w:ascii="Times New Roman" w:hAnsi="Times New Roman" w:eastAsia="Times New Roman" w:cs="Times New Roman"/>
                <w:i/>
                <w:sz w:val="24"/>
              </w:rPr>
              <w:t xml:space="preserve"> </w:t>
            </w:r>
          </w:p>
        </w:tc>
      </w:tr>
      <w:tr w:rsidR="00084EBE" w:rsidTr="00084EBE" w14:paraId="22043CE1" w14:textId="77777777">
        <w:trPr>
          <w:trHeight w:val="1452"/>
        </w:trPr>
        <w:tc>
          <w:tcPr>
            <w:tcW w:w="6648" w:type="dxa"/>
            <w:tcBorders>
              <w:top w:val="single" w:color="000000" w:sz="4" w:space="0"/>
              <w:left w:val="single" w:color="000000" w:sz="4" w:space="0"/>
              <w:bottom w:val="single" w:color="000000" w:sz="4" w:space="0"/>
              <w:right w:val="single" w:color="000000" w:sz="4" w:space="0"/>
            </w:tcBorders>
          </w:tcPr>
          <w:p w:rsidR="00084EBE" w:rsidP="00084EBE" w:rsidRDefault="00084EBE" w14:paraId="5B52594B" w14:textId="77777777">
            <w:pPr>
              <w:ind w:left="720" w:hanging="360"/>
            </w:pPr>
            <w:r>
              <w:rPr>
                <w:rFonts w:ascii="Times New Roman" w:hAnsi="Times New Roman" w:eastAsia="Times New Roman" w:cs="Times New Roman"/>
                <w:b/>
                <w:sz w:val="24"/>
              </w:rPr>
              <w:t>d)</w:t>
            </w:r>
            <w:r>
              <w:rPr>
                <w:rFonts w:ascii="Arial" w:hAnsi="Arial" w:eastAsia="Arial" w:cs="Arial"/>
                <w:b/>
                <w:sz w:val="24"/>
              </w:rPr>
              <w:t xml:space="preserve"> </w:t>
            </w:r>
            <w:r>
              <w:rPr>
                <w:rFonts w:ascii="Times New Roman" w:hAnsi="Times New Roman" w:eastAsia="Times New Roman" w:cs="Times New Roman"/>
                <w:b/>
                <w:sz w:val="24"/>
              </w:rPr>
              <w:t xml:space="preserve">het verbeteren van het nutriëntengehalte en de bodemstructuur door het inbrengen van mest overeenkomstig hetgeen is vereist voor een optimale groei van planten, waardoor het verbranden van mest wordt vermeden (stalmest, ligstro). </w:t>
            </w:r>
          </w:p>
        </w:tc>
        <w:tc>
          <w:tcPr>
            <w:tcW w:w="1634" w:type="dxa"/>
            <w:tcBorders>
              <w:top w:val="single" w:color="000000" w:sz="4" w:space="0"/>
              <w:left w:val="single" w:color="000000" w:sz="4" w:space="0"/>
              <w:bottom w:val="single" w:color="000000" w:sz="4" w:space="0"/>
              <w:right w:val="single" w:color="000000" w:sz="4" w:space="0"/>
            </w:tcBorders>
          </w:tcPr>
          <w:p w:rsidR="00084EBE" w:rsidP="00084EBE" w:rsidRDefault="00084EBE" w14:paraId="0138699E" w14:textId="77777777"/>
        </w:tc>
        <w:tc>
          <w:tcPr>
            <w:tcW w:w="1229" w:type="dxa"/>
            <w:tcBorders>
              <w:top w:val="single" w:color="000000" w:sz="4" w:space="0"/>
              <w:left w:val="single" w:color="000000" w:sz="4" w:space="0"/>
              <w:bottom w:val="single" w:color="000000" w:sz="4" w:space="0"/>
              <w:right w:val="single" w:color="000000" w:sz="4" w:space="0"/>
            </w:tcBorders>
          </w:tcPr>
          <w:p w:rsidR="00084EBE" w:rsidP="00084EBE" w:rsidRDefault="00084EBE" w14:paraId="6C387DEE" w14:textId="77777777"/>
        </w:tc>
        <w:tc>
          <w:tcPr>
            <w:tcW w:w="4980"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4E4401C2" w14:textId="77777777"/>
        </w:tc>
      </w:tr>
      <w:tr w:rsidR="00084EBE" w:rsidTr="00084EBE" w14:paraId="74EFAE56" w14:textId="77777777">
        <w:trPr>
          <w:trHeight w:val="526"/>
        </w:trPr>
        <w:tc>
          <w:tcPr>
            <w:tcW w:w="6648" w:type="dxa"/>
            <w:tcBorders>
              <w:top w:val="single" w:color="000000" w:sz="4" w:space="0"/>
              <w:left w:val="single" w:color="000000" w:sz="4" w:space="0"/>
              <w:bottom w:val="single" w:color="000000" w:sz="4" w:space="0"/>
              <w:right w:val="nil"/>
            </w:tcBorders>
            <w:vAlign w:val="center"/>
          </w:tcPr>
          <w:p w:rsidR="00084EBE" w:rsidP="00084EBE" w:rsidRDefault="00084EBE" w14:paraId="17A04F92" w14:textId="77777777">
            <w:r>
              <w:rPr>
                <w:rFonts w:ascii="Times New Roman" w:hAnsi="Times New Roman" w:eastAsia="Times New Roman" w:cs="Times New Roman"/>
                <w:b/>
                <w:sz w:val="24"/>
              </w:rPr>
              <w:t>C. Preventie van effecten voor kleine landbouwbedrijven (V)</w:t>
            </w:r>
            <w:r>
              <w:rPr>
                <w:rFonts w:ascii="Times New Roman" w:hAnsi="Times New Roman" w:eastAsia="Times New Roman" w:cs="Times New Roman"/>
                <w:i/>
                <w:sz w:val="24"/>
              </w:rPr>
              <w:t xml:space="preserve"> </w:t>
            </w:r>
          </w:p>
        </w:tc>
        <w:tc>
          <w:tcPr>
            <w:tcW w:w="1634" w:type="dxa"/>
            <w:tcBorders>
              <w:top w:val="single" w:color="000000" w:sz="4" w:space="0"/>
              <w:left w:val="nil"/>
              <w:bottom w:val="single" w:color="000000" w:sz="4" w:space="0"/>
              <w:right w:val="nil"/>
            </w:tcBorders>
          </w:tcPr>
          <w:p w:rsidR="00084EBE" w:rsidP="00084EBE" w:rsidRDefault="00084EBE" w14:paraId="7C19409E" w14:textId="77777777"/>
        </w:tc>
        <w:tc>
          <w:tcPr>
            <w:tcW w:w="1229" w:type="dxa"/>
            <w:tcBorders>
              <w:top w:val="single" w:color="000000" w:sz="4" w:space="0"/>
              <w:left w:val="nil"/>
              <w:bottom w:val="single" w:color="000000" w:sz="4" w:space="0"/>
              <w:right w:val="nil"/>
            </w:tcBorders>
          </w:tcPr>
          <w:p w:rsidR="00084EBE" w:rsidP="00084EBE" w:rsidRDefault="00084EBE" w14:paraId="6FD0F085" w14:textId="77777777"/>
        </w:tc>
        <w:tc>
          <w:tcPr>
            <w:tcW w:w="4980" w:type="dxa"/>
            <w:tcBorders>
              <w:top w:val="single" w:color="000000" w:sz="4" w:space="0"/>
              <w:left w:val="nil"/>
              <w:bottom w:val="single" w:color="000000" w:sz="4" w:space="0"/>
              <w:right w:val="single" w:color="000000" w:sz="4" w:space="0"/>
            </w:tcBorders>
          </w:tcPr>
          <w:p w:rsidR="00084EBE" w:rsidP="00084EBE" w:rsidRDefault="00084EBE" w14:paraId="3DA819B9" w14:textId="77777777"/>
        </w:tc>
      </w:tr>
      <w:tr w:rsidR="00084EBE" w:rsidTr="00084EBE" w14:paraId="1E10F899" w14:textId="77777777">
        <w:trPr>
          <w:trHeight w:val="2779"/>
        </w:trPr>
        <w:tc>
          <w:tcPr>
            <w:tcW w:w="6648" w:type="dxa"/>
            <w:tcBorders>
              <w:top w:val="single" w:color="000000" w:sz="4" w:space="0"/>
              <w:left w:val="single" w:color="000000" w:sz="4" w:space="0"/>
              <w:bottom w:val="single" w:color="000000" w:sz="4" w:space="0"/>
              <w:right w:val="single" w:color="000000" w:sz="4" w:space="0"/>
            </w:tcBorders>
          </w:tcPr>
          <w:p w:rsidR="00084EBE" w:rsidP="00084EBE" w:rsidRDefault="00084EBE" w14:paraId="2A001B2B" w14:textId="77777777">
            <w:pPr>
              <w:spacing w:line="238" w:lineRule="auto"/>
              <w:ind w:right="15"/>
            </w:pPr>
            <w:r>
              <w:rPr>
                <w:rFonts w:ascii="Times New Roman" w:hAnsi="Times New Roman" w:eastAsia="Times New Roman" w:cs="Times New Roman"/>
                <w:b/>
                <w:sz w:val="24"/>
              </w:rPr>
              <w:t xml:space="preserve">Bij het nemen van de in A en B beschreven maatregelen zorgen de lidstaten ervoor dat ten volle rekening wordt gehouden met de effecten voor kleine en </w:t>
            </w:r>
          </w:p>
          <w:p w:rsidR="00084EBE" w:rsidP="00084EBE" w:rsidRDefault="00084EBE" w14:paraId="611F1942" w14:textId="77777777">
            <w:r>
              <w:rPr>
                <w:rFonts w:ascii="Times New Roman" w:hAnsi="Times New Roman" w:eastAsia="Times New Roman" w:cs="Times New Roman"/>
                <w:b/>
                <w:sz w:val="24"/>
              </w:rPr>
              <w:t xml:space="preserve">microlandbouwbedrijven. Lidstaten kunnen kleine en microlandbouwbedrijven bijvoorbeeld van die maatregelen vrijstellen, waar mogelijk en passend gezien de toepasselijke reductieverbintenissen (V): </w:t>
            </w:r>
          </w:p>
        </w:tc>
        <w:tc>
          <w:tcPr>
            <w:tcW w:w="1634" w:type="dxa"/>
            <w:tcBorders>
              <w:top w:val="single" w:color="000000" w:sz="4" w:space="0"/>
              <w:left w:val="single" w:color="000000" w:sz="4" w:space="0"/>
              <w:bottom w:val="single" w:color="000000" w:sz="4" w:space="0"/>
              <w:right w:val="single" w:color="000000" w:sz="4" w:space="0"/>
            </w:tcBorders>
          </w:tcPr>
          <w:p w:rsidR="00084EBE" w:rsidP="00084EBE" w:rsidRDefault="00084EBE" w14:paraId="0118F49D" w14:textId="77777777">
            <w:r>
              <w:rPr>
                <w:rFonts w:ascii="Times New Roman" w:hAnsi="Times New Roman" w:eastAsia="Times New Roman" w:cs="Times New Roman"/>
                <w:i/>
                <w:sz w:val="24"/>
              </w:rPr>
              <w:t xml:space="preserve">Nee </w:t>
            </w:r>
          </w:p>
        </w:tc>
        <w:tc>
          <w:tcPr>
            <w:tcW w:w="1229" w:type="dxa"/>
            <w:tcBorders>
              <w:top w:val="single" w:color="000000" w:sz="4" w:space="0"/>
              <w:left w:val="single" w:color="000000" w:sz="4" w:space="0"/>
              <w:bottom w:val="single" w:color="000000" w:sz="4" w:space="0"/>
              <w:right w:val="single" w:color="000000" w:sz="4" w:space="0"/>
            </w:tcBorders>
          </w:tcPr>
          <w:p w:rsidR="00084EBE" w:rsidP="00084EBE" w:rsidRDefault="00084EBE" w14:paraId="356CD346" w14:textId="77777777">
            <w:r>
              <w:rPr>
                <w:rFonts w:ascii="Times New Roman" w:hAnsi="Times New Roman" w:eastAsia="Times New Roman" w:cs="Times New Roman"/>
                <w:i/>
                <w:sz w:val="24"/>
              </w:rPr>
              <w:t xml:space="preserve">n.v.t </w:t>
            </w:r>
          </w:p>
        </w:tc>
        <w:tc>
          <w:tcPr>
            <w:tcW w:w="4980"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2AF1ECAA" w14:textId="77777777">
            <w:pPr>
              <w:ind w:right="13"/>
            </w:pPr>
          </w:p>
        </w:tc>
      </w:tr>
    </w:tbl>
    <w:p w:rsidR="00084EBE" w:rsidP="00084EBE" w:rsidRDefault="00084EBE" w14:paraId="0C1DB9F6" w14:textId="77777777">
      <w:pPr>
        <w:ind w:left="857"/>
        <w:jc w:val="both"/>
      </w:pPr>
      <w:r>
        <w:rPr>
          <w:rFonts w:ascii="Times New Roman" w:hAnsi="Times New Roman" w:eastAsia="Times New Roman" w:cs="Times New Roman"/>
          <w:b/>
          <w:sz w:val="24"/>
        </w:rPr>
        <w:t xml:space="preserve"> </w:t>
      </w:r>
    </w:p>
    <w:p w:rsidR="00084EBE" w:rsidP="00084EBE" w:rsidRDefault="00084EBE" w14:paraId="6B73C491" w14:textId="77777777">
      <w:pPr>
        <w:spacing w:after="216"/>
      </w:pPr>
      <w:r>
        <w:rPr>
          <w:rFonts w:ascii="Times New Roman" w:hAnsi="Times New Roman" w:eastAsia="Times New Roman" w:cs="Times New Roman"/>
          <w:sz w:val="24"/>
        </w:rPr>
        <w:t xml:space="preserve"> </w:t>
      </w:r>
    </w:p>
    <w:p w:rsidR="00084EBE" w:rsidP="00084EBE" w:rsidRDefault="00084EBE" w14:paraId="5348E357" w14:textId="77777777">
      <w:pPr>
        <w:spacing w:after="111" w:line="249" w:lineRule="auto"/>
        <w:ind w:left="-5" w:right="191" w:hanging="10"/>
      </w:pPr>
      <w:r>
        <w:rPr>
          <w:rFonts w:ascii="Times New Roman" w:hAnsi="Times New Roman" w:eastAsia="Times New Roman" w:cs="Times New Roman"/>
          <w:sz w:val="24"/>
        </w:rPr>
        <w:t xml:space="preserve">Niet van toepassing, zie opmerking boven tabel 2.6.1. </w:t>
      </w:r>
    </w:p>
    <w:p w:rsidR="00084EBE" w:rsidP="00084EBE" w:rsidRDefault="00084EBE" w14:paraId="2E465367" w14:textId="77777777">
      <w:pPr>
        <w:pStyle w:val="Heading2"/>
        <w:spacing w:after="10"/>
        <w:ind w:left="1423" w:right="262" w:hanging="588"/>
      </w:pPr>
      <w:r>
        <w:t xml:space="preserve">De voor vaststelling </w:t>
      </w:r>
      <w:r w:rsidRPr="00821465">
        <w:rPr>
          <w:highlight w:val="yellow"/>
        </w:rPr>
        <w:t>geselecteerde</w:t>
      </w:r>
      <w:r>
        <w:t xml:space="preserve"> beleidslijnen per sector, met inbegrip van een tijdschema voor de vaststelling, uitvoering en herziening daarvan en de verantwoordelijke bevoegde autoriteiten </w:t>
      </w:r>
    </w:p>
    <w:tbl>
      <w:tblPr>
        <w:tblStyle w:val="TableGrid"/>
        <w:tblW w:w="14220" w:type="dxa"/>
        <w:tblInd w:w="-108" w:type="dxa"/>
        <w:tblCellMar>
          <w:top w:w="174" w:type="dxa"/>
          <w:left w:w="100" w:type="dxa"/>
          <w:bottom w:w="12" w:type="dxa"/>
          <w:right w:w="46" w:type="dxa"/>
        </w:tblCellMar>
        <w:tblLook w:val="04A0" w:firstRow="1" w:lastRow="0" w:firstColumn="1" w:lastColumn="0" w:noHBand="0" w:noVBand="1"/>
      </w:tblPr>
      <w:tblGrid>
        <w:gridCol w:w="1663"/>
        <w:gridCol w:w="1430"/>
        <w:gridCol w:w="1707"/>
        <w:gridCol w:w="996"/>
        <w:gridCol w:w="1138"/>
        <w:gridCol w:w="932"/>
        <w:gridCol w:w="1235"/>
        <w:gridCol w:w="2249"/>
        <w:gridCol w:w="2870"/>
      </w:tblGrid>
      <w:tr w:rsidR="00084EBE" w:rsidTr="00084EBE" w14:paraId="530AD8A9" w14:textId="77777777">
        <w:trPr>
          <w:trHeight w:val="682"/>
        </w:trPr>
        <w:tc>
          <w:tcPr>
            <w:tcW w:w="14220" w:type="dxa"/>
            <w:gridSpan w:val="9"/>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5AFA653E" w14:textId="77777777">
            <w:pPr>
              <w:ind w:left="5550" w:hanging="4656"/>
            </w:pPr>
            <w:r>
              <w:rPr>
                <w:rFonts w:ascii="Times New Roman" w:hAnsi="Times New Roman" w:eastAsia="Times New Roman" w:cs="Times New Roman"/>
                <w:b/>
                <w:sz w:val="24"/>
              </w:rPr>
              <w:t>2.7.1.</w:t>
            </w:r>
            <w:r>
              <w:rPr>
                <w:rFonts w:ascii="Arial" w:hAnsi="Arial" w:eastAsia="Arial" w:cs="Arial"/>
                <w:b/>
                <w:sz w:val="24"/>
              </w:rPr>
              <w:t xml:space="preserve"> </w:t>
            </w:r>
            <w:r>
              <w:rPr>
                <w:rFonts w:ascii="Times New Roman" w:hAnsi="Times New Roman" w:eastAsia="Times New Roman" w:cs="Times New Roman"/>
                <w:b/>
                <w:sz w:val="24"/>
                <w:u w:val="single" w:color="000000"/>
              </w:rPr>
              <w:t>Voor vaststelling geselecteerde individuele beleidslijnen en maatregelen of pakketten beleidslijnen en maatregelen en de</w:t>
            </w:r>
            <w:r>
              <w:rPr>
                <w:rFonts w:ascii="Times New Roman" w:hAnsi="Times New Roman" w:eastAsia="Times New Roman" w:cs="Times New Roman"/>
                <w:b/>
                <w:sz w:val="24"/>
              </w:rPr>
              <w:t xml:space="preserve"> </w:t>
            </w:r>
            <w:r>
              <w:rPr>
                <w:rFonts w:ascii="Times New Roman" w:hAnsi="Times New Roman" w:eastAsia="Times New Roman" w:cs="Times New Roman"/>
                <w:b/>
                <w:sz w:val="24"/>
                <w:u w:val="single" w:color="000000"/>
              </w:rPr>
              <w:t>verantwoordelijke bevoegde autoriteiten</w:t>
            </w:r>
            <w:r>
              <w:rPr>
                <w:rFonts w:ascii="Times New Roman" w:hAnsi="Times New Roman" w:eastAsia="Times New Roman" w:cs="Times New Roman"/>
                <w:b/>
                <w:sz w:val="24"/>
              </w:rPr>
              <w:t xml:space="preserve">  </w:t>
            </w:r>
          </w:p>
        </w:tc>
      </w:tr>
      <w:tr w:rsidR="00084EBE" w:rsidTr="00084EBE" w14:paraId="21312FE2" w14:textId="77777777">
        <w:trPr>
          <w:trHeight w:val="3286"/>
        </w:trPr>
        <w:tc>
          <w:tcPr>
            <w:tcW w:w="1663" w:type="dxa"/>
            <w:vMerge w:val="restart"/>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62269CC4" w14:textId="77777777">
            <w:pPr>
              <w:spacing w:after="115" w:line="238" w:lineRule="auto"/>
              <w:ind w:left="8"/>
            </w:pPr>
            <w:r>
              <w:rPr>
                <w:rFonts w:ascii="Times New Roman" w:hAnsi="Times New Roman" w:eastAsia="Times New Roman" w:cs="Times New Roman"/>
                <w:b/>
                <w:sz w:val="24"/>
              </w:rPr>
              <w:t xml:space="preserve">Naam en beknopte beschrijving van de individuele beleidslijnen en maatregelen of het pakket beleidslijnen en maatregelen (V): </w:t>
            </w:r>
          </w:p>
          <w:p w:rsidR="00084EBE" w:rsidP="00084EBE" w:rsidRDefault="00084EBE" w14:paraId="7E58EF14" w14:textId="77777777">
            <w:pPr>
              <w:ind w:left="8" w:right="12"/>
            </w:pPr>
            <w:r>
              <w:rPr>
                <w:rFonts w:ascii="Times New Roman" w:hAnsi="Times New Roman" w:eastAsia="Times New Roman" w:cs="Times New Roman"/>
                <w:i/>
                <w:sz w:val="24"/>
              </w:rPr>
              <w:t xml:space="preserve">In voorkomend geval verwijzen naar die welke zijn vermeld </w:t>
            </w:r>
            <w:r>
              <w:rPr>
                <w:rFonts w:ascii="Times New Roman" w:hAnsi="Times New Roman" w:eastAsia="Times New Roman" w:cs="Times New Roman"/>
                <w:i/>
                <w:sz w:val="24"/>
              </w:rPr>
              <w:tab/>
              <w:t>in tabel 2.6.1.</w:t>
            </w:r>
            <w:r>
              <w:rPr>
                <w:rFonts w:ascii="Times New Roman" w:hAnsi="Times New Roman" w:eastAsia="Times New Roman" w:cs="Times New Roman"/>
                <w:sz w:val="24"/>
              </w:rPr>
              <w:t xml:space="preserve"> </w:t>
            </w:r>
          </w:p>
        </w:tc>
        <w:tc>
          <w:tcPr>
            <w:tcW w:w="1430" w:type="dxa"/>
            <w:vMerge w:val="restart"/>
            <w:tcBorders>
              <w:top w:val="single" w:color="000000" w:sz="4" w:space="0"/>
              <w:left w:val="single" w:color="000000" w:sz="4" w:space="0"/>
              <w:bottom w:val="single" w:color="000000" w:sz="4" w:space="0"/>
              <w:right w:val="single" w:color="000000" w:sz="4" w:space="0"/>
            </w:tcBorders>
          </w:tcPr>
          <w:p w:rsidR="00084EBE" w:rsidP="00084EBE" w:rsidRDefault="00084EBE" w14:paraId="34D8D757" w14:textId="77777777">
            <w:pPr>
              <w:ind w:left="8"/>
            </w:pPr>
            <w:r>
              <w:rPr>
                <w:rFonts w:ascii="Times New Roman" w:hAnsi="Times New Roman" w:eastAsia="Times New Roman" w:cs="Times New Roman"/>
                <w:b/>
                <w:sz w:val="24"/>
              </w:rPr>
              <w:t xml:space="preserve">Momenteel gepland jaar van vaststelling (V): </w:t>
            </w:r>
          </w:p>
        </w:tc>
        <w:tc>
          <w:tcPr>
            <w:tcW w:w="1706" w:type="dxa"/>
            <w:vMerge w:val="restart"/>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7DC9EEDB" w14:textId="77777777">
            <w:pPr>
              <w:ind w:left="11"/>
            </w:pPr>
            <w:r>
              <w:rPr>
                <w:rFonts w:ascii="Times New Roman" w:hAnsi="Times New Roman" w:eastAsia="Times New Roman" w:cs="Times New Roman"/>
                <w:b/>
                <w:sz w:val="24"/>
              </w:rPr>
              <w:t xml:space="preserve">Relevante </w:t>
            </w:r>
          </w:p>
          <w:p w:rsidR="00084EBE" w:rsidP="00084EBE" w:rsidRDefault="00084EBE" w14:paraId="46DD47FC" w14:textId="77777777">
            <w:pPr>
              <w:ind w:left="11"/>
            </w:pPr>
            <w:r>
              <w:rPr>
                <w:rFonts w:ascii="Times New Roman" w:hAnsi="Times New Roman" w:eastAsia="Times New Roman" w:cs="Times New Roman"/>
                <w:b/>
                <w:sz w:val="24"/>
              </w:rPr>
              <w:t xml:space="preserve">opmerkingen </w:t>
            </w:r>
          </w:p>
          <w:p w:rsidR="00084EBE" w:rsidP="00084EBE" w:rsidRDefault="00084EBE" w14:paraId="321F7546" w14:textId="77777777">
            <w:pPr>
              <w:spacing w:after="115" w:line="238" w:lineRule="auto"/>
              <w:ind w:left="11" w:right="26"/>
            </w:pPr>
            <w:r>
              <w:rPr>
                <w:rFonts w:ascii="Times New Roman" w:hAnsi="Times New Roman" w:eastAsia="Times New Roman" w:cs="Times New Roman"/>
                <w:b/>
                <w:sz w:val="24"/>
              </w:rPr>
              <w:t xml:space="preserve">die voortvloeien uit de raadpleging(e n) met betrekking tot de individuele beleidslijnen en maatregelen of de pakketten beleidslijnen en maatregelen (F): </w:t>
            </w:r>
          </w:p>
          <w:p w:rsidR="00084EBE" w:rsidP="00084EBE" w:rsidRDefault="00084EBE" w14:paraId="7BE2D964" w14:textId="77777777">
            <w:pPr>
              <w:ind w:left="11"/>
            </w:pPr>
            <w:r>
              <w:rPr>
                <w:rFonts w:ascii="Times New Roman" w:hAnsi="Times New Roman" w:eastAsia="Times New Roman" w:cs="Times New Roman"/>
                <w:sz w:val="24"/>
              </w:rPr>
              <w:t xml:space="preserve"> </w:t>
            </w:r>
          </w:p>
        </w:tc>
        <w:tc>
          <w:tcPr>
            <w:tcW w:w="2134" w:type="dxa"/>
            <w:gridSpan w:val="2"/>
            <w:tcBorders>
              <w:top w:val="single" w:color="000000" w:sz="4" w:space="0"/>
              <w:left w:val="single" w:color="000000" w:sz="4" w:space="0"/>
              <w:bottom w:val="single" w:color="000000" w:sz="4" w:space="0"/>
              <w:right w:val="single" w:color="000000" w:sz="4" w:space="0"/>
            </w:tcBorders>
          </w:tcPr>
          <w:p w:rsidR="00084EBE" w:rsidP="00084EBE" w:rsidRDefault="00084EBE" w14:paraId="48BABECC" w14:textId="77777777">
            <w:pPr>
              <w:ind w:left="8" w:right="35"/>
            </w:pPr>
            <w:r>
              <w:rPr>
                <w:rFonts w:ascii="Times New Roman" w:hAnsi="Times New Roman" w:eastAsia="Times New Roman" w:cs="Times New Roman"/>
                <w:b/>
                <w:sz w:val="24"/>
              </w:rPr>
              <w:t xml:space="preserve">Momenteel gepland tijdschema voor de uitvoering (V) </w:t>
            </w:r>
          </w:p>
        </w:tc>
        <w:tc>
          <w:tcPr>
            <w:tcW w:w="2167" w:type="dxa"/>
            <w:gridSpan w:val="2"/>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3F36807C" w14:textId="77777777">
            <w:pPr>
              <w:ind w:left="8" w:right="27"/>
            </w:pPr>
            <w:r>
              <w:rPr>
                <w:rFonts w:ascii="Times New Roman" w:hAnsi="Times New Roman" w:eastAsia="Times New Roman" w:cs="Times New Roman"/>
                <w:b/>
                <w:sz w:val="24"/>
              </w:rPr>
              <w:t xml:space="preserve">Tussentijdse streefwaarden en indicatoren die zijn geselecteerd om de voortgang bij de uitvoering van de geselecteerde beleidslijnen en maatregelen te controleren (F): </w:t>
            </w:r>
          </w:p>
        </w:tc>
        <w:tc>
          <w:tcPr>
            <w:tcW w:w="2249" w:type="dxa"/>
            <w:vMerge w:val="restart"/>
            <w:tcBorders>
              <w:top w:val="single" w:color="000000" w:sz="4" w:space="0"/>
              <w:left w:val="single" w:color="000000" w:sz="4" w:space="0"/>
              <w:bottom w:val="single" w:color="000000" w:sz="4" w:space="0"/>
              <w:right w:val="single" w:color="000000" w:sz="4" w:space="0"/>
            </w:tcBorders>
          </w:tcPr>
          <w:p w:rsidR="00084EBE" w:rsidP="00084EBE" w:rsidRDefault="00084EBE" w14:paraId="28EBEFDD" w14:textId="77777777">
            <w:pPr>
              <w:spacing w:line="238" w:lineRule="auto"/>
              <w:ind w:left="8"/>
            </w:pPr>
            <w:r>
              <w:rPr>
                <w:rFonts w:ascii="Times New Roman" w:hAnsi="Times New Roman" w:eastAsia="Times New Roman" w:cs="Times New Roman"/>
                <w:b/>
                <w:sz w:val="24"/>
              </w:rPr>
              <w:t xml:space="preserve">Momenteel gepland tijdschema voor de herziening (indien verschillend van de </w:t>
            </w:r>
          </w:p>
          <w:p w:rsidR="00084EBE" w:rsidP="00084EBE" w:rsidRDefault="00084EBE" w14:paraId="7E5DAA74" w14:textId="77777777">
            <w:pPr>
              <w:spacing w:line="238" w:lineRule="auto"/>
              <w:ind w:left="8"/>
            </w:pPr>
            <w:r>
              <w:rPr>
                <w:rFonts w:ascii="Times New Roman" w:hAnsi="Times New Roman" w:eastAsia="Times New Roman" w:cs="Times New Roman"/>
                <w:b/>
                <w:sz w:val="24"/>
              </w:rPr>
              <w:t xml:space="preserve">vierjaarlijkse algemene actualisering van </w:t>
            </w:r>
          </w:p>
          <w:p w:rsidR="00084EBE" w:rsidP="00084EBE" w:rsidRDefault="00084EBE" w14:paraId="6A6114AE" w14:textId="77777777">
            <w:pPr>
              <w:ind w:left="8"/>
            </w:pPr>
            <w:r>
              <w:rPr>
                <w:rFonts w:ascii="Times New Roman" w:hAnsi="Times New Roman" w:eastAsia="Times New Roman" w:cs="Times New Roman"/>
                <w:b/>
                <w:sz w:val="24"/>
              </w:rPr>
              <w:t>het nationaal programma ter beheersing van de luchtverontreinigin g) (V):</w:t>
            </w:r>
            <w:r>
              <w:rPr>
                <w:rFonts w:ascii="Times New Roman" w:hAnsi="Times New Roman" w:eastAsia="Times New Roman" w:cs="Times New Roman"/>
                <w:sz w:val="24"/>
              </w:rPr>
              <w:t xml:space="preserve"> </w:t>
            </w:r>
          </w:p>
        </w:tc>
        <w:tc>
          <w:tcPr>
            <w:tcW w:w="2870" w:type="dxa"/>
            <w:vMerge w:val="restart"/>
            <w:tcBorders>
              <w:top w:val="single" w:color="000000" w:sz="4" w:space="0"/>
              <w:left w:val="single" w:color="000000" w:sz="4" w:space="0"/>
              <w:bottom w:val="single" w:color="000000" w:sz="4" w:space="0"/>
              <w:right w:val="single" w:color="000000" w:sz="4" w:space="0"/>
            </w:tcBorders>
          </w:tcPr>
          <w:p w:rsidR="00084EBE" w:rsidP="00084EBE" w:rsidRDefault="00084EBE" w14:paraId="296350D2" w14:textId="77777777">
            <w:pPr>
              <w:spacing w:line="238" w:lineRule="auto"/>
              <w:jc w:val="center"/>
            </w:pPr>
            <w:r>
              <w:rPr>
                <w:rFonts w:ascii="Times New Roman" w:hAnsi="Times New Roman" w:eastAsia="Times New Roman" w:cs="Times New Roman"/>
                <w:b/>
                <w:sz w:val="24"/>
              </w:rPr>
              <w:t xml:space="preserve">Voor de individuele beleidslijnen en </w:t>
            </w:r>
          </w:p>
          <w:p w:rsidR="00084EBE" w:rsidP="00084EBE" w:rsidRDefault="00084EBE" w14:paraId="62205A8F" w14:textId="77777777">
            <w:pPr>
              <w:ind w:right="48"/>
              <w:jc w:val="center"/>
            </w:pPr>
            <w:r>
              <w:rPr>
                <w:rFonts w:ascii="Times New Roman" w:hAnsi="Times New Roman" w:eastAsia="Times New Roman" w:cs="Times New Roman"/>
                <w:b/>
                <w:sz w:val="24"/>
              </w:rPr>
              <w:t xml:space="preserve">maatregelen of het </w:t>
            </w:r>
          </w:p>
          <w:p w:rsidR="00084EBE" w:rsidP="00084EBE" w:rsidRDefault="00084EBE" w14:paraId="0E3F0ABA" w14:textId="77777777">
            <w:pPr>
              <w:spacing w:line="238" w:lineRule="auto"/>
              <w:jc w:val="center"/>
            </w:pPr>
            <w:r>
              <w:rPr>
                <w:rFonts w:ascii="Times New Roman" w:hAnsi="Times New Roman" w:eastAsia="Times New Roman" w:cs="Times New Roman"/>
                <w:b/>
                <w:sz w:val="24"/>
              </w:rPr>
              <w:t xml:space="preserve">pakket beleidslijnen en maatregelen </w:t>
            </w:r>
          </w:p>
          <w:p w:rsidR="00084EBE" w:rsidP="00084EBE" w:rsidRDefault="00084EBE" w14:paraId="238B2ED4" w14:textId="77777777">
            <w:pPr>
              <w:ind w:right="51"/>
              <w:jc w:val="center"/>
            </w:pPr>
            <w:r>
              <w:rPr>
                <w:rFonts w:ascii="Times New Roman" w:hAnsi="Times New Roman" w:eastAsia="Times New Roman" w:cs="Times New Roman"/>
                <w:b/>
                <w:sz w:val="24"/>
              </w:rPr>
              <w:t xml:space="preserve">verantwoordelijke </w:t>
            </w:r>
          </w:p>
          <w:p w:rsidR="00084EBE" w:rsidP="00084EBE" w:rsidRDefault="00084EBE" w14:paraId="2D9049C4" w14:textId="77777777">
            <w:pPr>
              <w:spacing w:after="115" w:line="238" w:lineRule="auto"/>
              <w:ind w:left="28" w:right="20"/>
              <w:jc w:val="center"/>
            </w:pPr>
            <w:r>
              <w:rPr>
                <w:rFonts w:ascii="Times New Roman" w:hAnsi="Times New Roman" w:eastAsia="Times New Roman" w:cs="Times New Roman"/>
                <w:b/>
                <w:sz w:val="24"/>
              </w:rPr>
              <w:t xml:space="preserve">bevoegde autoriteiten (V): </w:t>
            </w:r>
          </w:p>
          <w:p w:rsidR="00084EBE" w:rsidP="00084EBE" w:rsidRDefault="00084EBE" w14:paraId="136ABA60" w14:textId="77777777">
            <w:pPr>
              <w:spacing w:after="125" w:line="238" w:lineRule="auto"/>
              <w:ind w:left="11" w:right="60"/>
              <w:jc w:val="both"/>
            </w:pPr>
            <w:r>
              <w:rPr>
                <w:rFonts w:ascii="Times New Roman" w:hAnsi="Times New Roman" w:eastAsia="Times New Roman" w:cs="Times New Roman"/>
                <w:i/>
                <w:sz w:val="24"/>
              </w:rPr>
              <w:t xml:space="preserve">In voorkomend geval verwijzen naar die welke zijn vermeld in tabel 2.3.2. </w:t>
            </w:r>
          </w:p>
          <w:p w:rsidR="00084EBE" w:rsidP="00084EBE" w:rsidRDefault="00084EBE" w14:paraId="007CA402" w14:textId="77777777">
            <w:pPr>
              <w:spacing w:after="96"/>
              <w:ind w:left="71"/>
              <w:jc w:val="center"/>
            </w:pPr>
            <w:r>
              <w:rPr>
                <w:rFonts w:ascii="Times New Roman" w:hAnsi="Times New Roman" w:eastAsia="Times New Roman" w:cs="Times New Roman"/>
                <w:b/>
                <w:sz w:val="24"/>
              </w:rPr>
              <w:t xml:space="preserve">  </w:t>
            </w:r>
          </w:p>
          <w:p w:rsidR="00084EBE" w:rsidP="00084EBE" w:rsidRDefault="00084EBE" w14:paraId="48AC9DDE" w14:textId="77777777">
            <w:pPr>
              <w:ind w:left="11"/>
            </w:pPr>
            <w:r>
              <w:rPr>
                <w:rFonts w:ascii="Times New Roman" w:hAnsi="Times New Roman" w:eastAsia="Times New Roman" w:cs="Times New Roman"/>
                <w:b/>
                <w:sz w:val="24"/>
              </w:rPr>
              <w:t xml:space="preserve"> </w:t>
            </w:r>
          </w:p>
        </w:tc>
      </w:tr>
      <w:tr w:rsidR="00084EBE" w:rsidTr="00084EBE" w14:paraId="4B0533A3" w14:textId="77777777">
        <w:trPr>
          <w:trHeight w:val="2208"/>
        </w:trPr>
        <w:tc>
          <w:tcPr>
            <w:tcW w:w="0" w:type="auto"/>
            <w:vMerge/>
            <w:tcBorders>
              <w:top w:val="nil"/>
              <w:left w:val="single" w:color="000000" w:sz="4" w:space="0"/>
              <w:bottom w:val="single" w:color="000000" w:sz="4" w:space="0"/>
              <w:right w:val="single" w:color="000000" w:sz="4" w:space="0"/>
            </w:tcBorders>
          </w:tcPr>
          <w:p w:rsidR="00084EBE" w:rsidP="00084EBE" w:rsidRDefault="00084EBE" w14:paraId="7706B50F" w14:textId="77777777"/>
        </w:tc>
        <w:tc>
          <w:tcPr>
            <w:tcW w:w="0" w:type="auto"/>
            <w:vMerge/>
            <w:tcBorders>
              <w:top w:val="nil"/>
              <w:left w:val="single" w:color="000000" w:sz="4" w:space="0"/>
              <w:bottom w:val="single" w:color="000000" w:sz="4" w:space="0"/>
              <w:right w:val="single" w:color="000000" w:sz="4" w:space="0"/>
            </w:tcBorders>
          </w:tcPr>
          <w:p w:rsidR="00084EBE" w:rsidP="00084EBE" w:rsidRDefault="00084EBE" w14:paraId="575CF6FC" w14:textId="77777777"/>
        </w:tc>
        <w:tc>
          <w:tcPr>
            <w:tcW w:w="0" w:type="auto"/>
            <w:vMerge/>
            <w:tcBorders>
              <w:top w:val="nil"/>
              <w:left w:val="single" w:color="000000" w:sz="4" w:space="0"/>
              <w:bottom w:val="single" w:color="000000" w:sz="4" w:space="0"/>
              <w:right w:val="single" w:color="000000" w:sz="4" w:space="0"/>
            </w:tcBorders>
          </w:tcPr>
          <w:p w:rsidR="00084EBE" w:rsidP="00084EBE" w:rsidRDefault="00084EBE" w14:paraId="247C092D" w14:textId="77777777"/>
        </w:tc>
        <w:tc>
          <w:tcPr>
            <w:tcW w:w="996" w:type="dxa"/>
            <w:tcBorders>
              <w:top w:val="single" w:color="000000" w:sz="4" w:space="0"/>
              <w:left w:val="single" w:color="000000" w:sz="4" w:space="0"/>
              <w:bottom w:val="single" w:color="000000" w:sz="4" w:space="0"/>
              <w:right w:val="single" w:color="000000" w:sz="4" w:space="0"/>
            </w:tcBorders>
          </w:tcPr>
          <w:p w:rsidR="00084EBE" w:rsidP="00084EBE" w:rsidRDefault="00084EBE" w14:paraId="4578BED7" w14:textId="77777777">
            <w:pPr>
              <w:ind w:left="8"/>
            </w:pPr>
            <w:r>
              <w:rPr>
                <w:rFonts w:ascii="Times New Roman" w:hAnsi="Times New Roman" w:eastAsia="Times New Roman" w:cs="Times New Roman"/>
                <w:sz w:val="24"/>
              </w:rPr>
              <w:t>Beginja</w:t>
            </w:r>
          </w:p>
          <w:p w:rsidR="00084EBE" w:rsidP="00084EBE" w:rsidRDefault="00084EBE" w14:paraId="443E207D" w14:textId="77777777">
            <w:pPr>
              <w:ind w:left="8"/>
            </w:pPr>
            <w:r>
              <w:rPr>
                <w:rFonts w:ascii="Times New Roman" w:hAnsi="Times New Roman" w:eastAsia="Times New Roman" w:cs="Times New Roman"/>
                <w:sz w:val="24"/>
              </w:rPr>
              <w:t xml:space="preserve">ar  </w:t>
            </w:r>
          </w:p>
        </w:tc>
        <w:tc>
          <w:tcPr>
            <w:tcW w:w="1138" w:type="dxa"/>
            <w:tcBorders>
              <w:top w:val="single" w:color="000000" w:sz="4" w:space="0"/>
              <w:left w:val="single" w:color="000000" w:sz="4" w:space="0"/>
              <w:bottom w:val="single" w:color="000000" w:sz="4" w:space="0"/>
              <w:right w:val="single" w:color="000000" w:sz="4" w:space="0"/>
            </w:tcBorders>
          </w:tcPr>
          <w:p w:rsidR="00084EBE" w:rsidP="00084EBE" w:rsidRDefault="00084EBE" w14:paraId="1E7121D8" w14:textId="77777777">
            <w:pPr>
              <w:ind w:left="8"/>
            </w:pPr>
            <w:r>
              <w:rPr>
                <w:rFonts w:ascii="Times New Roman" w:hAnsi="Times New Roman" w:eastAsia="Times New Roman" w:cs="Times New Roman"/>
                <w:sz w:val="24"/>
              </w:rPr>
              <w:t xml:space="preserve">Eindjaar  </w:t>
            </w:r>
          </w:p>
        </w:tc>
        <w:tc>
          <w:tcPr>
            <w:tcW w:w="932" w:type="dxa"/>
            <w:tcBorders>
              <w:top w:val="single" w:color="000000" w:sz="4" w:space="0"/>
              <w:left w:val="single" w:color="000000" w:sz="4" w:space="0"/>
              <w:bottom w:val="single" w:color="000000" w:sz="4" w:space="0"/>
              <w:right w:val="single" w:color="000000" w:sz="4" w:space="0"/>
            </w:tcBorders>
          </w:tcPr>
          <w:p w:rsidR="00084EBE" w:rsidP="00084EBE" w:rsidRDefault="00084EBE" w14:paraId="752C2B6A" w14:textId="77777777">
            <w:pPr>
              <w:ind w:left="8"/>
            </w:pPr>
            <w:r>
              <w:rPr>
                <w:rFonts w:ascii="Times New Roman" w:hAnsi="Times New Roman" w:eastAsia="Times New Roman" w:cs="Times New Roman"/>
                <w:sz w:val="24"/>
              </w:rPr>
              <w:t>Tussen</w:t>
            </w:r>
          </w:p>
          <w:p w:rsidR="00084EBE" w:rsidP="00084EBE" w:rsidRDefault="00084EBE" w14:paraId="3A8A7A71" w14:textId="77777777">
            <w:pPr>
              <w:ind w:left="8"/>
            </w:pPr>
            <w:r>
              <w:rPr>
                <w:rFonts w:ascii="Times New Roman" w:hAnsi="Times New Roman" w:eastAsia="Times New Roman" w:cs="Times New Roman"/>
                <w:sz w:val="24"/>
              </w:rPr>
              <w:t xml:space="preserve">tijdse  streefw aarden  </w:t>
            </w:r>
          </w:p>
        </w:tc>
        <w:tc>
          <w:tcPr>
            <w:tcW w:w="1235" w:type="dxa"/>
            <w:tcBorders>
              <w:top w:val="single" w:color="000000" w:sz="4" w:space="0"/>
              <w:left w:val="single" w:color="000000" w:sz="4" w:space="0"/>
              <w:bottom w:val="single" w:color="000000" w:sz="4" w:space="0"/>
              <w:right w:val="single" w:color="000000" w:sz="4" w:space="0"/>
            </w:tcBorders>
          </w:tcPr>
          <w:p w:rsidR="00084EBE" w:rsidP="00084EBE" w:rsidRDefault="00084EBE" w14:paraId="6D88217B" w14:textId="77777777">
            <w:r>
              <w:rPr>
                <w:rFonts w:ascii="Times New Roman" w:hAnsi="Times New Roman" w:eastAsia="Times New Roman" w:cs="Times New Roman"/>
                <w:sz w:val="24"/>
              </w:rPr>
              <w:t xml:space="preserve">Indicatore n  </w:t>
            </w:r>
          </w:p>
        </w:tc>
        <w:tc>
          <w:tcPr>
            <w:tcW w:w="0" w:type="auto"/>
            <w:vMerge/>
            <w:tcBorders>
              <w:top w:val="nil"/>
              <w:left w:val="single" w:color="000000" w:sz="4" w:space="0"/>
              <w:bottom w:val="single" w:color="000000" w:sz="4" w:space="0"/>
              <w:right w:val="single" w:color="000000" w:sz="4" w:space="0"/>
            </w:tcBorders>
          </w:tcPr>
          <w:p w:rsidR="00084EBE" w:rsidP="00084EBE" w:rsidRDefault="00084EBE" w14:paraId="1A79631F" w14:textId="77777777"/>
        </w:tc>
        <w:tc>
          <w:tcPr>
            <w:tcW w:w="0" w:type="auto"/>
            <w:vMerge/>
            <w:tcBorders>
              <w:top w:val="nil"/>
              <w:left w:val="single" w:color="000000" w:sz="4" w:space="0"/>
              <w:bottom w:val="single" w:color="000000" w:sz="4" w:space="0"/>
              <w:right w:val="single" w:color="000000" w:sz="4" w:space="0"/>
            </w:tcBorders>
          </w:tcPr>
          <w:p w:rsidR="00084EBE" w:rsidP="00084EBE" w:rsidRDefault="00084EBE" w14:paraId="3DDC646B" w14:textId="77777777"/>
        </w:tc>
      </w:tr>
      <w:tr w:rsidR="00084EBE" w:rsidTr="00084EBE" w14:paraId="7C15BE83" w14:textId="77777777">
        <w:trPr>
          <w:trHeight w:val="526"/>
        </w:trPr>
        <w:tc>
          <w:tcPr>
            <w:tcW w:w="1663"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219ADB18" w14:textId="77777777">
            <w:pPr>
              <w:ind w:left="8"/>
            </w:pPr>
            <w:r>
              <w:rPr>
                <w:rFonts w:ascii="Times New Roman" w:hAnsi="Times New Roman" w:eastAsia="Times New Roman" w:cs="Times New Roman"/>
                <w:i/>
                <w:sz w:val="24"/>
              </w:rPr>
              <w:t xml:space="preserve">  </w:t>
            </w:r>
          </w:p>
        </w:tc>
        <w:tc>
          <w:tcPr>
            <w:tcW w:w="3137" w:type="dxa"/>
            <w:gridSpan w:val="2"/>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4CD3EA41" w14:textId="77777777">
            <w:pPr>
              <w:ind w:left="8"/>
            </w:pPr>
            <w:r>
              <w:rPr>
                <w:rFonts w:ascii="Times New Roman" w:hAnsi="Times New Roman" w:eastAsia="Times New Roman" w:cs="Times New Roman"/>
                <w:i/>
                <w:sz w:val="24"/>
              </w:rPr>
              <w:t xml:space="preserve"> </w:t>
            </w:r>
          </w:p>
        </w:tc>
        <w:tc>
          <w:tcPr>
            <w:tcW w:w="996"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8CEA4D7" w14:textId="77777777">
            <w:pPr>
              <w:ind w:left="8"/>
            </w:pPr>
            <w:r>
              <w:rPr>
                <w:rFonts w:ascii="Times New Roman" w:hAnsi="Times New Roman" w:eastAsia="Times New Roman" w:cs="Times New Roman"/>
                <w:i/>
                <w:sz w:val="24"/>
              </w:rPr>
              <w:t xml:space="preserve">  </w:t>
            </w:r>
          </w:p>
        </w:tc>
        <w:tc>
          <w:tcPr>
            <w:tcW w:w="1138"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2A96B528" w14:textId="77777777">
            <w:pPr>
              <w:ind w:left="8"/>
            </w:pPr>
            <w:r>
              <w:rPr>
                <w:rFonts w:ascii="Times New Roman" w:hAnsi="Times New Roman" w:eastAsia="Times New Roman" w:cs="Times New Roman"/>
                <w:i/>
                <w:sz w:val="24"/>
              </w:rPr>
              <w:t xml:space="preserve">  </w:t>
            </w:r>
          </w:p>
        </w:tc>
        <w:tc>
          <w:tcPr>
            <w:tcW w:w="932"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2B08C7B" w14:textId="77777777">
            <w:pPr>
              <w:ind w:left="8"/>
            </w:pPr>
            <w:r>
              <w:rPr>
                <w:rFonts w:ascii="Times New Roman" w:hAnsi="Times New Roman" w:eastAsia="Times New Roman" w:cs="Times New Roman"/>
                <w:i/>
                <w:sz w:val="24"/>
              </w:rPr>
              <w:t xml:space="preserve">  </w:t>
            </w:r>
          </w:p>
        </w:tc>
        <w:tc>
          <w:tcPr>
            <w:tcW w:w="1235"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A0A396D" w14:textId="77777777">
            <w:pPr>
              <w:ind w:left="17"/>
            </w:pPr>
            <w:r>
              <w:rPr>
                <w:rFonts w:ascii="Times New Roman" w:hAnsi="Times New Roman" w:eastAsia="Times New Roman" w:cs="Times New Roman"/>
                <w:i/>
                <w:sz w:val="24"/>
              </w:rPr>
              <w:t xml:space="preserve"> </w:t>
            </w:r>
          </w:p>
        </w:tc>
        <w:tc>
          <w:tcPr>
            <w:tcW w:w="2249"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549F66B" w14:textId="77777777">
            <w:pPr>
              <w:ind w:left="8"/>
            </w:pPr>
            <w:r>
              <w:rPr>
                <w:rFonts w:ascii="Times New Roman" w:hAnsi="Times New Roman" w:eastAsia="Times New Roman" w:cs="Times New Roman"/>
                <w:i/>
                <w:sz w:val="24"/>
              </w:rPr>
              <w:t xml:space="preserve"> </w:t>
            </w:r>
          </w:p>
        </w:tc>
        <w:tc>
          <w:tcPr>
            <w:tcW w:w="2870"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317F4F66" w14:textId="77777777">
            <w:pPr>
              <w:ind w:left="11"/>
            </w:pPr>
            <w:r>
              <w:rPr>
                <w:rFonts w:ascii="Times New Roman" w:hAnsi="Times New Roman" w:eastAsia="Times New Roman" w:cs="Times New Roman"/>
                <w:i/>
                <w:sz w:val="24"/>
              </w:rPr>
              <w:t xml:space="preserve"> </w:t>
            </w:r>
          </w:p>
        </w:tc>
      </w:tr>
      <w:tr w:rsidR="00084EBE" w:rsidTr="00084EBE" w14:paraId="379CE316" w14:textId="77777777">
        <w:trPr>
          <w:trHeight w:val="528"/>
        </w:trPr>
        <w:tc>
          <w:tcPr>
            <w:tcW w:w="1663"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693AAC36" w14:textId="77777777">
            <w:pPr>
              <w:ind w:left="8"/>
            </w:pPr>
            <w:r>
              <w:rPr>
                <w:rFonts w:ascii="Times New Roman" w:hAnsi="Times New Roman" w:eastAsia="Times New Roman" w:cs="Times New Roman"/>
                <w:i/>
                <w:sz w:val="24"/>
              </w:rPr>
              <w:t xml:space="preserve">  </w:t>
            </w:r>
          </w:p>
        </w:tc>
        <w:tc>
          <w:tcPr>
            <w:tcW w:w="3137" w:type="dxa"/>
            <w:gridSpan w:val="2"/>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0AED80F1" w14:textId="77777777">
            <w:pPr>
              <w:ind w:left="8"/>
            </w:pPr>
            <w:r>
              <w:rPr>
                <w:rFonts w:ascii="Times New Roman" w:hAnsi="Times New Roman" w:eastAsia="Times New Roman" w:cs="Times New Roman"/>
                <w:i/>
                <w:sz w:val="24"/>
              </w:rPr>
              <w:t xml:space="preserve"> </w:t>
            </w:r>
          </w:p>
        </w:tc>
        <w:tc>
          <w:tcPr>
            <w:tcW w:w="996"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5478518D" w14:textId="77777777">
            <w:pPr>
              <w:ind w:left="8"/>
            </w:pPr>
            <w:r>
              <w:rPr>
                <w:rFonts w:ascii="Times New Roman" w:hAnsi="Times New Roman" w:eastAsia="Times New Roman" w:cs="Times New Roman"/>
                <w:i/>
                <w:sz w:val="24"/>
              </w:rPr>
              <w:t xml:space="preserve">  </w:t>
            </w:r>
          </w:p>
        </w:tc>
        <w:tc>
          <w:tcPr>
            <w:tcW w:w="1138"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26DD6A50" w14:textId="77777777">
            <w:pPr>
              <w:ind w:left="8"/>
            </w:pPr>
            <w:r>
              <w:rPr>
                <w:rFonts w:ascii="Times New Roman" w:hAnsi="Times New Roman" w:eastAsia="Times New Roman" w:cs="Times New Roman"/>
                <w:i/>
                <w:sz w:val="24"/>
              </w:rPr>
              <w:t xml:space="preserve">  </w:t>
            </w:r>
          </w:p>
        </w:tc>
        <w:tc>
          <w:tcPr>
            <w:tcW w:w="932"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17443B9B" w14:textId="77777777">
            <w:pPr>
              <w:ind w:left="8"/>
            </w:pPr>
            <w:r>
              <w:rPr>
                <w:rFonts w:ascii="Times New Roman" w:hAnsi="Times New Roman" w:eastAsia="Times New Roman" w:cs="Times New Roman"/>
                <w:i/>
                <w:sz w:val="24"/>
              </w:rPr>
              <w:t xml:space="preserve">  </w:t>
            </w:r>
          </w:p>
        </w:tc>
        <w:tc>
          <w:tcPr>
            <w:tcW w:w="1235"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2FAF7A28" w14:textId="77777777">
            <w:pPr>
              <w:ind w:left="17"/>
            </w:pPr>
            <w:r>
              <w:rPr>
                <w:rFonts w:ascii="Times New Roman" w:hAnsi="Times New Roman" w:eastAsia="Times New Roman" w:cs="Times New Roman"/>
                <w:i/>
                <w:sz w:val="24"/>
              </w:rPr>
              <w:t xml:space="preserve"> </w:t>
            </w:r>
          </w:p>
        </w:tc>
        <w:tc>
          <w:tcPr>
            <w:tcW w:w="2249"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9EE29FE" w14:textId="77777777">
            <w:pPr>
              <w:ind w:left="8"/>
            </w:pPr>
            <w:r>
              <w:rPr>
                <w:rFonts w:ascii="Times New Roman" w:hAnsi="Times New Roman" w:eastAsia="Times New Roman" w:cs="Times New Roman"/>
                <w:i/>
                <w:sz w:val="24"/>
              </w:rPr>
              <w:t xml:space="preserve"> </w:t>
            </w:r>
          </w:p>
        </w:tc>
        <w:tc>
          <w:tcPr>
            <w:tcW w:w="2870"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40CDF0D5" w14:textId="77777777">
            <w:pPr>
              <w:ind w:left="11"/>
            </w:pPr>
            <w:r>
              <w:rPr>
                <w:rFonts w:ascii="Times New Roman" w:hAnsi="Times New Roman" w:eastAsia="Times New Roman" w:cs="Times New Roman"/>
                <w:i/>
                <w:sz w:val="24"/>
              </w:rPr>
              <w:t xml:space="preserve"> </w:t>
            </w:r>
          </w:p>
        </w:tc>
      </w:tr>
    </w:tbl>
    <w:p w:rsidR="00084EBE" w:rsidP="00084EBE" w:rsidRDefault="00084EBE" w14:paraId="18C09651" w14:textId="77777777">
      <w:pPr>
        <w:pBdr>
          <w:top w:val="single" w:color="000000" w:sz="4" w:space="0"/>
          <w:left w:val="single" w:color="000000" w:sz="4" w:space="0"/>
          <w:bottom w:val="single" w:color="000000" w:sz="4" w:space="0"/>
          <w:right w:val="single" w:color="000000" w:sz="4" w:space="0"/>
        </w:pBdr>
        <w:spacing w:after="267"/>
      </w:pPr>
      <w:r>
        <w:rPr>
          <w:rFonts w:ascii="Times New Roman" w:hAnsi="Times New Roman" w:eastAsia="Times New Roman" w:cs="Times New Roman"/>
          <w:i/>
          <w:sz w:val="20"/>
        </w:rPr>
        <w:t xml:space="preserve">Waar nodig rijen invoegen </w:t>
      </w:r>
    </w:p>
    <w:p w:rsidR="00084EBE" w:rsidP="00084EBE" w:rsidRDefault="00084EBE" w14:paraId="2F53544E" w14:textId="77777777">
      <w:pPr>
        <w:spacing w:after="10" w:line="249" w:lineRule="auto"/>
        <w:ind w:left="-5" w:right="191" w:hanging="10"/>
      </w:pPr>
      <w:r>
        <w:rPr>
          <w:rFonts w:ascii="Times New Roman" w:hAnsi="Times New Roman" w:eastAsia="Times New Roman" w:cs="Times New Roman"/>
          <w:sz w:val="24"/>
        </w:rPr>
        <w:t xml:space="preserve">Niet van toepassing, zie opmerking boven tabel 2.6.1. </w:t>
      </w:r>
    </w:p>
    <w:tbl>
      <w:tblPr>
        <w:tblStyle w:val="TableGrid"/>
        <w:tblW w:w="14851" w:type="dxa"/>
        <w:tblInd w:w="-108" w:type="dxa"/>
        <w:tblCellMar>
          <w:top w:w="174" w:type="dxa"/>
          <w:left w:w="108" w:type="dxa"/>
          <w:right w:w="48" w:type="dxa"/>
        </w:tblCellMar>
        <w:tblLook w:val="04A0" w:firstRow="1" w:lastRow="0" w:firstColumn="1" w:lastColumn="0" w:noHBand="0" w:noVBand="1"/>
      </w:tblPr>
      <w:tblGrid>
        <w:gridCol w:w="8189"/>
        <w:gridCol w:w="6662"/>
      </w:tblGrid>
      <w:tr w:rsidR="00084EBE" w:rsidTr="00084EBE" w14:paraId="6D16721E" w14:textId="77777777">
        <w:trPr>
          <w:trHeight w:val="792"/>
        </w:trPr>
        <w:tc>
          <w:tcPr>
            <w:tcW w:w="14851" w:type="dxa"/>
            <w:gridSpan w:val="2"/>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2AD5F4A0" w14:textId="77777777">
            <w:pPr>
              <w:ind w:left="2043" w:hanging="1277"/>
            </w:pPr>
            <w:r>
              <w:rPr>
                <w:rFonts w:ascii="Times New Roman" w:hAnsi="Times New Roman" w:eastAsia="Times New Roman" w:cs="Times New Roman"/>
                <w:b/>
                <w:sz w:val="24"/>
              </w:rPr>
              <w:t>2.7.2.</w:t>
            </w:r>
            <w:r>
              <w:rPr>
                <w:rFonts w:ascii="Arial" w:hAnsi="Arial" w:eastAsia="Arial" w:cs="Arial"/>
                <w:b/>
                <w:sz w:val="24"/>
              </w:rPr>
              <w:t xml:space="preserve"> </w:t>
            </w:r>
            <w:r>
              <w:rPr>
                <w:rFonts w:ascii="Times New Roman" w:hAnsi="Times New Roman" w:eastAsia="Times New Roman" w:cs="Times New Roman"/>
                <w:b/>
                <w:sz w:val="24"/>
                <w:u w:val="single" w:color="000000"/>
              </w:rPr>
              <w:t>Toelichting van de keuze van de geselecteerde maatregelen en beoordeling van de wijze waarop de geselecteerde beleidslijnen en</w:t>
            </w:r>
            <w:r>
              <w:rPr>
                <w:rFonts w:ascii="Times New Roman" w:hAnsi="Times New Roman" w:eastAsia="Times New Roman" w:cs="Times New Roman"/>
                <w:b/>
                <w:sz w:val="24"/>
              </w:rPr>
              <w:t xml:space="preserve"> </w:t>
            </w:r>
            <w:r>
              <w:rPr>
                <w:rFonts w:ascii="Times New Roman" w:hAnsi="Times New Roman" w:eastAsia="Times New Roman" w:cs="Times New Roman"/>
                <w:b/>
                <w:sz w:val="24"/>
                <w:u w:val="single" w:color="000000"/>
              </w:rPr>
              <w:t>maatregelen zorgen voor samenhang met op andere relevante beleidsterreinen opgestelde plannen en programma's</w:t>
            </w:r>
            <w:r>
              <w:rPr>
                <w:rFonts w:ascii="Times New Roman" w:hAnsi="Times New Roman" w:eastAsia="Times New Roman" w:cs="Times New Roman"/>
                <w:b/>
                <w:sz w:val="24"/>
              </w:rPr>
              <w:t xml:space="preserve">  </w:t>
            </w:r>
          </w:p>
        </w:tc>
      </w:tr>
      <w:tr w:rsidR="00084EBE" w:rsidTr="00084EBE" w14:paraId="78AB1B9B" w14:textId="77777777">
        <w:trPr>
          <w:trHeight w:val="804"/>
        </w:trPr>
        <w:tc>
          <w:tcPr>
            <w:tcW w:w="8189"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1124DA7E" w14:textId="77777777">
            <w:pPr>
              <w:jc w:val="both"/>
            </w:pPr>
            <w:r>
              <w:rPr>
                <w:rFonts w:ascii="Times New Roman" w:hAnsi="Times New Roman" w:eastAsia="Times New Roman" w:cs="Times New Roman"/>
                <w:b/>
                <w:sz w:val="24"/>
              </w:rPr>
              <w:t xml:space="preserve">Toelichting van de keuze van de uiteindelijk geselecteerde maatregelen uit de in 2.6.1 overwogen maatregelen (F) </w:t>
            </w:r>
          </w:p>
        </w:tc>
        <w:tc>
          <w:tcPr>
            <w:tcW w:w="6662" w:type="dxa"/>
            <w:tcBorders>
              <w:top w:val="single" w:color="000000" w:sz="4" w:space="0"/>
              <w:left w:val="single" w:color="000000" w:sz="4" w:space="0"/>
              <w:bottom w:val="single" w:color="000000" w:sz="4" w:space="0"/>
              <w:right w:val="single" w:color="000000" w:sz="4" w:space="0"/>
            </w:tcBorders>
          </w:tcPr>
          <w:p w:rsidR="00084EBE" w:rsidP="00084EBE" w:rsidRDefault="00084EBE" w14:paraId="4DDED556" w14:textId="77777777">
            <w:r>
              <w:rPr>
                <w:rFonts w:ascii="Times New Roman" w:hAnsi="Times New Roman" w:eastAsia="Times New Roman" w:cs="Times New Roman"/>
                <w:i/>
                <w:sz w:val="24"/>
              </w:rPr>
              <w:t xml:space="preserve"> </w:t>
            </w:r>
          </w:p>
        </w:tc>
      </w:tr>
      <w:tr w:rsidR="00084EBE" w:rsidTr="00084EBE" w14:paraId="3B80C331" w14:textId="77777777">
        <w:trPr>
          <w:trHeight w:val="1078"/>
        </w:trPr>
        <w:tc>
          <w:tcPr>
            <w:tcW w:w="8189"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574F0191" w14:textId="77777777">
            <w:pPr>
              <w:ind w:right="59"/>
              <w:jc w:val="both"/>
            </w:pPr>
            <w:r>
              <w:rPr>
                <w:rFonts w:ascii="Times New Roman" w:hAnsi="Times New Roman" w:eastAsia="Times New Roman" w:cs="Times New Roman"/>
                <w:b/>
                <w:sz w:val="24"/>
              </w:rPr>
              <w:t xml:space="preserve">Samenhang van de geselecteerde beleidslijnen en maatregelen met de luchtkwaliteitsdoelstellingen op nationaal niveau en, in voorkomend geval, in de naburige lidstaten (V): </w:t>
            </w:r>
          </w:p>
        </w:tc>
        <w:tc>
          <w:tcPr>
            <w:tcW w:w="6662" w:type="dxa"/>
            <w:tcBorders>
              <w:top w:val="single" w:color="000000" w:sz="4" w:space="0"/>
              <w:left w:val="single" w:color="000000" w:sz="4" w:space="0"/>
              <w:bottom w:val="single" w:color="000000" w:sz="4" w:space="0"/>
              <w:right w:val="single" w:color="000000" w:sz="4" w:space="0"/>
            </w:tcBorders>
          </w:tcPr>
          <w:p w:rsidR="00084EBE" w:rsidP="00084EBE" w:rsidRDefault="00084EBE" w14:paraId="0CFC060C" w14:textId="77777777">
            <w:r>
              <w:rPr>
                <w:rFonts w:ascii="Times New Roman" w:hAnsi="Times New Roman" w:eastAsia="Times New Roman" w:cs="Times New Roman"/>
                <w:i/>
                <w:sz w:val="24"/>
              </w:rPr>
              <w:t xml:space="preserve">  </w:t>
            </w:r>
          </w:p>
        </w:tc>
      </w:tr>
      <w:tr w:rsidR="00084EBE" w:rsidTr="00084EBE" w14:paraId="02D71A93" w14:textId="77777777">
        <w:trPr>
          <w:trHeight w:val="1354"/>
        </w:trPr>
        <w:tc>
          <w:tcPr>
            <w:tcW w:w="8189"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55CCF78E" w14:textId="77777777">
            <w:pPr>
              <w:ind w:right="59"/>
              <w:jc w:val="both"/>
            </w:pPr>
            <w:r>
              <w:rPr>
                <w:rFonts w:ascii="Times New Roman" w:hAnsi="Times New Roman" w:eastAsia="Times New Roman" w:cs="Times New Roman"/>
                <w:b/>
                <w:sz w:val="24"/>
              </w:rPr>
              <w:t xml:space="preserve">Samenhang van de geselecteerde beleidslijnen en maatregelen met andere relevante plannen en programma’s die zijn vastgesteld uit hoofde van de in nationale of Uniewetgeving neergelegde vereisten (bijvoorbeeld nationale energie- en klimaatplannen) (V): </w:t>
            </w:r>
          </w:p>
        </w:tc>
        <w:tc>
          <w:tcPr>
            <w:tcW w:w="6662" w:type="dxa"/>
            <w:tcBorders>
              <w:top w:val="single" w:color="000000" w:sz="4" w:space="0"/>
              <w:left w:val="single" w:color="000000" w:sz="4" w:space="0"/>
              <w:bottom w:val="single" w:color="000000" w:sz="4" w:space="0"/>
              <w:right w:val="single" w:color="000000" w:sz="4" w:space="0"/>
            </w:tcBorders>
          </w:tcPr>
          <w:p w:rsidR="00084EBE" w:rsidP="00084EBE" w:rsidRDefault="00084EBE" w14:paraId="3341EABD" w14:textId="77777777">
            <w:r>
              <w:rPr>
                <w:rFonts w:ascii="Times New Roman" w:hAnsi="Times New Roman" w:eastAsia="Times New Roman" w:cs="Times New Roman"/>
                <w:i/>
                <w:sz w:val="24"/>
              </w:rPr>
              <w:t xml:space="preserve"> </w:t>
            </w:r>
          </w:p>
        </w:tc>
      </w:tr>
    </w:tbl>
    <w:p w:rsidR="00084EBE" w:rsidP="00084EBE" w:rsidRDefault="00084EBE" w14:paraId="11231893" w14:textId="77777777">
      <w:pPr>
        <w:spacing w:after="91"/>
      </w:pPr>
      <w:r>
        <w:rPr>
          <w:rFonts w:ascii="Times New Roman" w:hAnsi="Times New Roman" w:eastAsia="Times New Roman" w:cs="Times New Roman"/>
          <w:b/>
          <w:sz w:val="24"/>
        </w:rPr>
        <w:t xml:space="preserve"> </w:t>
      </w:r>
    </w:p>
    <w:p w:rsidR="00084EBE" w:rsidP="00084EBE" w:rsidRDefault="00084EBE" w14:paraId="0A728877" w14:textId="77777777">
      <w:pPr>
        <w:spacing w:after="111" w:line="249" w:lineRule="auto"/>
        <w:ind w:left="-5" w:right="191" w:hanging="10"/>
      </w:pPr>
      <w:r>
        <w:rPr>
          <w:rFonts w:ascii="Times New Roman" w:hAnsi="Times New Roman" w:eastAsia="Times New Roman" w:cs="Times New Roman"/>
          <w:sz w:val="24"/>
        </w:rPr>
        <w:t xml:space="preserve">Niet van toepassing, zie opmerking boven tabel 2.6.1. </w:t>
      </w:r>
    </w:p>
    <w:p w:rsidR="00084EBE" w:rsidP="00084EBE" w:rsidRDefault="00084EBE" w14:paraId="66E9E52A" w14:textId="77777777">
      <w:pPr>
        <w:pStyle w:val="Heading2"/>
        <w:spacing w:after="10"/>
        <w:ind w:left="1423" w:right="262" w:hanging="588"/>
      </w:pPr>
      <w:r>
        <w:t xml:space="preserve">Verwachte gezamenlijke effecten van de beleidslijnen en maatregelen ("met aanvullende maatregelen" - MAM) op emissiereducties, luchtkwaliteit en het milieu, en de daarmee samenhangende onzekerheden (in voorkomend geval) </w:t>
      </w:r>
    </w:p>
    <w:tbl>
      <w:tblPr>
        <w:tblStyle w:val="TableGrid"/>
        <w:tblW w:w="14851" w:type="dxa"/>
        <w:tblInd w:w="-108" w:type="dxa"/>
        <w:tblCellMar>
          <w:top w:w="63" w:type="dxa"/>
          <w:left w:w="108" w:type="dxa"/>
          <w:bottom w:w="11" w:type="dxa"/>
          <w:right w:w="64" w:type="dxa"/>
        </w:tblCellMar>
        <w:tblLook w:val="04A0" w:firstRow="1" w:lastRow="0" w:firstColumn="1" w:lastColumn="0" w:noHBand="0" w:noVBand="1"/>
      </w:tblPr>
      <w:tblGrid>
        <w:gridCol w:w="1384"/>
        <w:gridCol w:w="850"/>
        <w:gridCol w:w="569"/>
        <w:gridCol w:w="1133"/>
        <w:gridCol w:w="991"/>
        <w:gridCol w:w="994"/>
        <w:gridCol w:w="1133"/>
        <w:gridCol w:w="1135"/>
        <w:gridCol w:w="2268"/>
        <w:gridCol w:w="4394"/>
      </w:tblGrid>
      <w:tr w:rsidR="00084EBE" w:rsidTr="00084EBE" w14:paraId="021317EA" w14:textId="77777777">
        <w:trPr>
          <w:trHeight w:val="804"/>
        </w:trPr>
        <w:tc>
          <w:tcPr>
            <w:tcW w:w="14851" w:type="dxa"/>
            <w:gridSpan w:val="10"/>
            <w:tcBorders>
              <w:top w:val="single" w:color="000000" w:sz="4" w:space="0"/>
              <w:left w:val="single" w:color="000000" w:sz="4" w:space="0"/>
              <w:bottom w:val="single" w:color="000000" w:sz="6" w:space="0"/>
              <w:right w:val="single" w:color="000000" w:sz="4" w:space="0"/>
            </w:tcBorders>
            <w:vAlign w:val="bottom"/>
          </w:tcPr>
          <w:p w:rsidR="00084EBE" w:rsidP="00084EBE" w:rsidRDefault="00084EBE" w14:paraId="36097558" w14:textId="77777777">
            <w:pPr>
              <w:spacing w:after="96"/>
              <w:ind w:left="3574"/>
            </w:pPr>
            <w:r>
              <w:rPr>
                <w:rFonts w:ascii="Times New Roman" w:hAnsi="Times New Roman" w:eastAsia="Times New Roman" w:cs="Times New Roman"/>
                <w:b/>
                <w:sz w:val="24"/>
              </w:rPr>
              <w:t>2.8.1.</w:t>
            </w:r>
            <w:r>
              <w:rPr>
                <w:rFonts w:ascii="Arial" w:hAnsi="Arial" w:eastAsia="Arial" w:cs="Arial"/>
                <w:b/>
                <w:sz w:val="24"/>
              </w:rPr>
              <w:t xml:space="preserve"> </w:t>
            </w:r>
            <w:r>
              <w:rPr>
                <w:rFonts w:ascii="Times New Roman" w:hAnsi="Times New Roman" w:eastAsia="Times New Roman" w:cs="Times New Roman"/>
                <w:b/>
                <w:sz w:val="24"/>
                <w:u w:val="single" w:color="000000"/>
              </w:rPr>
              <w:t>Verwachte verwezenlijking van de emissiereductieverbintenissen (MAM)</w:t>
            </w:r>
            <w:r>
              <w:rPr>
                <w:rFonts w:ascii="Times New Roman" w:hAnsi="Times New Roman" w:eastAsia="Times New Roman" w:cs="Times New Roman"/>
                <w:b/>
                <w:sz w:val="24"/>
              </w:rPr>
              <w:t xml:space="preserve">  </w:t>
            </w:r>
          </w:p>
          <w:p w:rsidR="00084EBE" w:rsidP="00084EBE" w:rsidRDefault="00084EBE" w14:paraId="23E778D4" w14:textId="77777777">
            <w:r>
              <w:rPr>
                <w:rFonts w:ascii="Times New Roman" w:hAnsi="Times New Roman" w:eastAsia="Times New Roman" w:cs="Times New Roman"/>
                <w:b/>
                <w:sz w:val="24"/>
              </w:rPr>
              <w:t xml:space="preserve"> </w:t>
            </w:r>
          </w:p>
        </w:tc>
      </w:tr>
      <w:tr w:rsidR="00084EBE" w:rsidTr="00084EBE" w14:paraId="55222FD1" w14:textId="77777777">
        <w:trPr>
          <w:trHeight w:val="1240"/>
        </w:trPr>
        <w:tc>
          <w:tcPr>
            <w:tcW w:w="1385" w:type="dxa"/>
            <w:tcBorders>
              <w:top w:val="single" w:color="000000" w:sz="6" w:space="0"/>
              <w:left w:val="single" w:color="000000" w:sz="4" w:space="0"/>
              <w:bottom w:val="single" w:color="000000" w:sz="6" w:space="0"/>
              <w:right w:val="single" w:color="000000" w:sz="6" w:space="0"/>
            </w:tcBorders>
            <w:vAlign w:val="bottom"/>
          </w:tcPr>
          <w:p w:rsidR="00084EBE" w:rsidP="00084EBE" w:rsidRDefault="00084EBE" w14:paraId="318916A5" w14:textId="77777777">
            <w:pPr>
              <w:ind w:right="1104"/>
              <w:jc w:val="both"/>
            </w:pPr>
            <w:r>
              <w:rPr>
                <w:rFonts w:ascii="Times New Roman" w:hAnsi="Times New Roman" w:eastAsia="Times New Roman" w:cs="Times New Roman"/>
                <w:b/>
                <w:sz w:val="24"/>
              </w:rPr>
              <w:t xml:space="preserve">   </w:t>
            </w:r>
          </w:p>
        </w:tc>
        <w:tc>
          <w:tcPr>
            <w:tcW w:w="3542" w:type="dxa"/>
            <w:gridSpan w:val="4"/>
            <w:tcBorders>
              <w:top w:val="single" w:color="000000" w:sz="6" w:space="0"/>
              <w:left w:val="single" w:color="000000" w:sz="6" w:space="0"/>
              <w:bottom w:val="single" w:color="000000" w:sz="6" w:space="0"/>
              <w:right w:val="single" w:color="000000" w:sz="4" w:space="0"/>
            </w:tcBorders>
            <w:vAlign w:val="bottom"/>
          </w:tcPr>
          <w:p w:rsidR="00084EBE" w:rsidP="00084EBE" w:rsidRDefault="00084EBE" w14:paraId="733678FB" w14:textId="77777777">
            <w:r>
              <w:rPr>
                <w:rFonts w:ascii="Times New Roman" w:hAnsi="Times New Roman" w:eastAsia="Times New Roman" w:cs="Times New Roman"/>
                <w:b/>
                <w:sz w:val="24"/>
              </w:rPr>
              <w:t xml:space="preserve">Totale emissies (kt), in overeenstemming met de inventarissen voor jaar x-2 of x3, gelieve het jaar aan te geven </w:t>
            </w:r>
          </w:p>
        </w:tc>
        <w:tc>
          <w:tcPr>
            <w:tcW w:w="3262" w:type="dxa"/>
            <w:gridSpan w:val="3"/>
            <w:tcBorders>
              <w:top w:val="single" w:color="000000" w:sz="6" w:space="0"/>
              <w:left w:val="single" w:color="000000" w:sz="4" w:space="0"/>
              <w:bottom w:val="single" w:color="000000" w:sz="4" w:space="0"/>
              <w:right w:val="single" w:color="000000" w:sz="4" w:space="0"/>
            </w:tcBorders>
          </w:tcPr>
          <w:p w:rsidR="00084EBE" w:rsidP="00084EBE" w:rsidRDefault="00084EBE" w14:paraId="0BCC1924" w14:textId="77777777">
            <w:pPr>
              <w:ind w:left="2"/>
            </w:pPr>
            <w:r>
              <w:rPr>
                <w:rFonts w:ascii="Times New Roman" w:hAnsi="Times New Roman" w:eastAsia="Times New Roman" w:cs="Times New Roman"/>
                <w:b/>
                <w:sz w:val="24"/>
              </w:rPr>
              <w:t xml:space="preserve">Behaalde emissiereductie in </w:t>
            </w:r>
          </w:p>
          <w:p w:rsidR="00084EBE" w:rsidP="00084EBE" w:rsidRDefault="00084EBE" w14:paraId="2FED398B" w14:textId="77777777">
            <w:pPr>
              <w:ind w:left="2"/>
            </w:pPr>
            <w:r>
              <w:rPr>
                <w:rFonts w:ascii="Times New Roman" w:hAnsi="Times New Roman" w:eastAsia="Times New Roman" w:cs="Times New Roman"/>
                <w:b/>
                <w:sz w:val="24"/>
              </w:rPr>
              <w:t xml:space="preserve">% ten opzichte van 2005 (V): </w:t>
            </w:r>
          </w:p>
        </w:tc>
        <w:tc>
          <w:tcPr>
            <w:tcW w:w="2268" w:type="dxa"/>
            <w:tcBorders>
              <w:top w:val="single" w:color="000000" w:sz="6" w:space="0"/>
              <w:left w:val="single" w:color="000000" w:sz="4" w:space="0"/>
              <w:bottom w:val="single" w:color="000000" w:sz="4" w:space="0"/>
              <w:right w:val="single" w:color="000000" w:sz="4" w:space="0"/>
            </w:tcBorders>
            <w:vAlign w:val="bottom"/>
          </w:tcPr>
          <w:p w:rsidR="00084EBE" w:rsidP="00084EBE" w:rsidRDefault="00084EBE" w14:paraId="3AC55D91" w14:textId="77777777">
            <w:r>
              <w:rPr>
                <w:rFonts w:ascii="Times New Roman" w:hAnsi="Times New Roman" w:eastAsia="Times New Roman" w:cs="Times New Roman"/>
                <w:b/>
                <w:sz w:val="24"/>
              </w:rPr>
              <w:t xml:space="preserve">Nationale emissiereductieverb intenis voor 20202029 (%) (V): </w:t>
            </w:r>
          </w:p>
        </w:tc>
        <w:tc>
          <w:tcPr>
            <w:tcW w:w="4394" w:type="dxa"/>
            <w:tcBorders>
              <w:top w:val="single" w:color="000000" w:sz="6" w:space="0"/>
              <w:left w:val="single" w:color="000000" w:sz="4" w:space="0"/>
              <w:bottom w:val="single" w:color="000000" w:sz="4" w:space="0"/>
              <w:right w:val="single" w:color="000000" w:sz="4" w:space="0"/>
            </w:tcBorders>
          </w:tcPr>
          <w:p w:rsidR="00084EBE" w:rsidP="00084EBE" w:rsidRDefault="00084EBE" w14:paraId="40A355DF" w14:textId="77777777">
            <w:r>
              <w:rPr>
                <w:rFonts w:ascii="Times New Roman" w:hAnsi="Times New Roman" w:eastAsia="Times New Roman" w:cs="Times New Roman"/>
                <w:b/>
                <w:sz w:val="24"/>
              </w:rPr>
              <w:t xml:space="preserve">Nationale emissiereductieverbintenis vanaf 2030 (%) (V): </w:t>
            </w:r>
          </w:p>
        </w:tc>
      </w:tr>
      <w:tr w:rsidR="00084EBE" w:rsidTr="00084EBE" w14:paraId="42543C80" w14:textId="77777777">
        <w:trPr>
          <w:trHeight w:val="689"/>
        </w:trPr>
        <w:tc>
          <w:tcPr>
            <w:tcW w:w="1385" w:type="dxa"/>
            <w:vMerge w:val="restart"/>
            <w:tcBorders>
              <w:top w:val="single" w:color="000000" w:sz="6" w:space="0"/>
              <w:left w:val="single" w:color="000000" w:sz="4" w:space="0"/>
              <w:bottom w:val="single" w:color="000000" w:sz="6" w:space="0"/>
              <w:right w:val="single" w:color="000000" w:sz="6" w:space="0"/>
            </w:tcBorders>
          </w:tcPr>
          <w:p w:rsidR="00084EBE" w:rsidP="00084EBE" w:rsidRDefault="00084EBE" w14:paraId="1B913CAB" w14:textId="77777777">
            <w:pPr>
              <w:spacing w:after="96"/>
            </w:pPr>
            <w:r>
              <w:rPr>
                <w:rFonts w:ascii="Times New Roman" w:hAnsi="Times New Roman" w:eastAsia="Times New Roman" w:cs="Times New Roman"/>
                <w:b/>
                <w:sz w:val="24"/>
              </w:rPr>
              <w:t xml:space="preserve"> </w:t>
            </w:r>
          </w:p>
          <w:p w:rsidR="00084EBE" w:rsidP="00084EBE" w:rsidRDefault="00084EBE" w14:paraId="2DD13A7F" w14:textId="77777777">
            <w:pPr>
              <w:spacing w:after="96"/>
            </w:pPr>
            <w:r>
              <w:rPr>
                <w:rFonts w:ascii="Times New Roman" w:hAnsi="Times New Roman" w:eastAsia="Times New Roman" w:cs="Times New Roman"/>
                <w:b/>
                <w:sz w:val="24"/>
              </w:rPr>
              <w:t xml:space="preserve"> </w:t>
            </w:r>
          </w:p>
          <w:p w:rsidR="00084EBE" w:rsidP="00084EBE" w:rsidRDefault="00084EBE" w14:paraId="4EBDF3D3" w14:textId="77777777">
            <w:r>
              <w:rPr>
                <w:rFonts w:ascii="Times New Roman" w:hAnsi="Times New Roman" w:eastAsia="Times New Roman" w:cs="Times New Roman"/>
                <w:b/>
                <w:sz w:val="24"/>
              </w:rPr>
              <w:t>Verontrein igende stoffen (V)</w:t>
            </w:r>
            <w:r>
              <w:rPr>
                <w:rFonts w:ascii="Times New Roman" w:hAnsi="Times New Roman" w:eastAsia="Times New Roman" w:cs="Times New Roman"/>
                <w:sz w:val="24"/>
              </w:rPr>
              <w:t xml:space="preserve"> </w:t>
            </w:r>
          </w:p>
        </w:tc>
        <w:tc>
          <w:tcPr>
            <w:tcW w:w="2551" w:type="dxa"/>
            <w:gridSpan w:val="3"/>
            <w:tcBorders>
              <w:top w:val="single" w:color="000000" w:sz="6" w:space="0"/>
              <w:left w:val="single" w:color="000000" w:sz="6" w:space="0"/>
              <w:bottom w:val="single" w:color="000000" w:sz="6" w:space="0"/>
              <w:right w:val="nil"/>
            </w:tcBorders>
          </w:tcPr>
          <w:p w:rsidR="00084EBE" w:rsidP="00084EBE" w:rsidRDefault="00084EBE" w14:paraId="683FCFC0" w14:textId="77777777">
            <w:pPr>
              <w:spacing w:after="96"/>
            </w:pPr>
            <w:r>
              <w:rPr>
                <w:rFonts w:ascii="Times New Roman" w:hAnsi="Times New Roman" w:eastAsia="Times New Roman" w:cs="Times New Roman"/>
                <w:b/>
                <w:sz w:val="24"/>
              </w:rPr>
              <w:t xml:space="preserve">(V): </w:t>
            </w:r>
          </w:p>
          <w:p w:rsidR="00084EBE" w:rsidP="00084EBE" w:rsidRDefault="00084EBE" w14:paraId="7311DA61" w14:textId="77777777">
            <w:r>
              <w:rPr>
                <w:rFonts w:ascii="Times New Roman" w:hAnsi="Times New Roman" w:eastAsia="Times New Roman" w:cs="Times New Roman"/>
                <w:b/>
                <w:sz w:val="24"/>
              </w:rPr>
              <w:t xml:space="preserve"> </w:t>
            </w:r>
          </w:p>
        </w:tc>
        <w:tc>
          <w:tcPr>
            <w:tcW w:w="991" w:type="dxa"/>
            <w:tcBorders>
              <w:top w:val="single" w:color="000000" w:sz="6" w:space="0"/>
              <w:left w:val="nil"/>
              <w:bottom w:val="single" w:color="000000" w:sz="6" w:space="0"/>
              <w:right w:val="single" w:color="000000" w:sz="4" w:space="0"/>
            </w:tcBorders>
          </w:tcPr>
          <w:p w:rsidR="00084EBE" w:rsidP="00084EBE" w:rsidRDefault="00084EBE" w14:paraId="0EF3AF15" w14:textId="77777777"/>
        </w:tc>
        <w:tc>
          <w:tcPr>
            <w:tcW w:w="994" w:type="dxa"/>
            <w:tcBorders>
              <w:top w:val="single" w:color="000000" w:sz="4" w:space="0"/>
              <w:left w:val="single" w:color="000000" w:sz="4" w:space="0"/>
              <w:bottom w:val="single" w:color="000000" w:sz="4" w:space="0"/>
              <w:right w:val="nil"/>
            </w:tcBorders>
          </w:tcPr>
          <w:p w:rsidR="00084EBE" w:rsidP="00084EBE" w:rsidRDefault="00084EBE" w14:paraId="35906536" w14:textId="77777777"/>
        </w:tc>
        <w:tc>
          <w:tcPr>
            <w:tcW w:w="1133" w:type="dxa"/>
            <w:tcBorders>
              <w:top w:val="single" w:color="000000" w:sz="4" w:space="0"/>
              <w:left w:val="nil"/>
              <w:bottom w:val="single" w:color="000000" w:sz="4" w:space="0"/>
              <w:right w:val="nil"/>
            </w:tcBorders>
          </w:tcPr>
          <w:p w:rsidR="00084EBE" w:rsidP="00084EBE" w:rsidRDefault="00084EBE" w14:paraId="7F87A560" w14:textId="77777777"/>
        </w:tc>
        <w:tc>
          <w:tcPr>
            <w:tcW w:w="1135" w:type="dxa"/>
            <w:tcBorders>
              <w:top w:val="single" w:color="000000" w:sz="4" w:space="0"/>
              <w:left w:val="nil"/>
              <w:bottom w:val="single" w:color="000000" w:sz="4" w:space="0"/>
              <w:right w:val="single" w:color="000000" w:sz="4" w:space="0"/>
            </w:tcBorders>
          </w:tcPr>
          <w:p w:rsidR="00084EBE" w:rsidP="00084EBE" w:rsidRDefault="00084EBE" w14:paraId="11E04F23" w14:textId="77777777"/>
        </w:tc>
        <w:tc>
          <w:tcPr>
            <w:tcW w:w="2268" w:type="dxa"/>
            <w:tcBorders>
              <w:top w:val="single" w:color="000000" w:sz="4" w:space="0"/>
              <w:left w:val="single" w:color="000000" w:sz="4" w:space="0"/>
              <w:bottom w:val="single" w:color="000000" w:sz="4" w:space="0"/>
              <w:right w:val="single" w:color="000000" w:sz="4" w:space="0"/>
            </w:tcBorders>
          </w:tcPr>
          <w:p w:rsidR="00084EBE" w:rsidP="00084EBE" w:rsidRDefault="00084EBE" w14:paraId="65489D8C" w14:textId="77777777"/>
        </w:tc>
        <w:tc>
          <w:tcPr>
            <w:tcW w:w="4394" w:type="dxa"/>
            <w:tcBorders>
              <w:top w:val="single" w:color="000000" w:sz="4" w:space="0"/>
              <w:left w:val="single" w:color="000000" w:sz="4" w:space="0"/>
              <w:bottom w:val="single" w:color="000000" w:sz="4" w:space="0"/>
              <w:right w:val="single" w:color="000000" w:sz="4" w:space="0"/>
            </w:tcBorders>
          </w:tcPr>
          <w:p w:rsidR="00084EBE" w:rsidP="00084EBE" w:rsidRDefault="00084EBE" w14:paraId="2DD0E7AA" w14:textId="77777777"/>
        </w:tc>
      </w:tr>
      <w:tr w:rsidR="00084EBE" w:rsidTr="00084EBE" w14:paraId="6689C594" w14:textId="77777777">
        <w:trPr>
          <w:trHeight w:val="1399"/>
        </w:trPr>
        <w:tc>
          <w:tcPr>
            <w:tcW w:w="0" w:type="auto"/>
            <w:vMerge/>
            <w:tcBorders>
              <w:top w:val="nil"/>
              <w:left w:val="single" w:color="000000" w:sz="4" w:space="0"/>
              <w:bottom w:val="single" w:color="000000" w:sz="6" w:space="0"/>
              <w:right w:val="single" w:color="000000" w:sz="6" w:space="0"/>
            </w:tcBorders>
          </w:tcPr>
          <w:p w:rsidR="00084EBE" w:rsidP="00084EBE" w:rsidRDefault="00084EBE" w14:paraId="34A1C8E0" w14:textId="77777777"/>
        </w:tc>
        <w:tc>
          <w:tcPr>
            <w:tcW w:w="850" w:type="dxa"/>
            <w:tcBorders>
              <w:top w:val="single" w:color="000000" w:sz="6" w:space="0"/>
              <w:left w:val="single" w:color="000000" w:sz="6" w:space="0"/>
              <w:bottom w:val="single" w:color="000000" w:sz="6" w:space="0"/>
              <w:right w:val="single" w:color="000000" w:sz="6" w:space="0"/>
            </w:tcBorders>
          </w:tcPr>
          <w:p w:rsidR="00084EBE" w:rsidP="00084EBE" w:rsidRDefault="00084EBE" w14:paraId="3DA41311" w14:textId="77777777">
            <w:pPr>
              <w:ind w:left="178"/>
            </w:pPr>
            <w:r>
              <w:rPr>
                <w:noProof/>
                <w:lang w:val="en-GB" w:eastAsia="en-GB"/>
              </w:rPr>
              <mc:AlternateContent>
                <mc:Choice Requires="wpg">
                  <w:drawing>
                    <wp:inline distT="0" distB="0" distL="0" distR="0" wp14:anchorId="17954072" wp14:editId="53D6243D">
                      <wp:extent cx="316992" cy="684761"/>
                      <wp:effectExtent l="0" t="0" r="0" b="0"/>
                      <wp:docPr id="74673" name="Group 74673"/>
                      <wp:cNvGraphicFramePr/>
                      <a:graphic xmlns:a="http://schemas.openxmlformats.org/drawingml/2006/main">
                        <a:graphicData uri="http://schemas.microsoft.com/office/word/2010/wordprocessingGroup">
                          <wpg:wgp>
                            <wpg:cNvGrpSpPr/>
                            <wpg:grpSpPr>
                              <a:xfrm>
                                <a:off x="0" y="0"/>
                                <a:ext cx="316992" cy="684761"/>
                                <a:chOff x="0" y="0"/>
                                <a:chExt cx="316992" cy="684761"/>
                              </a:xfrm>
                            </wpg:grpSpPr>
                            <wps:wsp>
                              <wps:cNvPr id="69679" name="Rectangle 69679"/>
                              <wps:cNvSpPr/>
                              <wps:spPr>
                                <a:xfrm rot="-5399999">
                                  <a:off x="-117791" y="384546"/>
                                  <a:ext cx="456085" cy="182423"/>
                                </a:xfrm>
                                <a:prstGeom prst="rect">
                                  <a:avLst/>
                                </a:prstGeom>
                                <a:ln>
                                  <a:noFill/>
                                </a:ln>
                              </wps:spPr>
                              <wps:txbx>
                                <w:txbxContent>
                                  <w:p w:rsidR="001D63D2" w:rsidP="00084EBE" w:rsidRDefault="001D63D2" w14:paraId="451A7728" w14:textId="77777777">
                                    <w:r>
                                      <w:rPr>
                                        <w:rFonts w:ascii="Times New Roman" w:hAnsi="Times New Roman" w:eastAsia="Times New Roman" w:cs="Times New Roman"/>
                                        <w:b/>
                                        <w:sz w:val="24"/>
                                      </w:rPr>
                                      <w:t>2005</w:t>
                                    </w:r>
                                  </w:p>
                                </w:txbxContent>
                              </wps:txbx>
                              <wps:bodyPr horzOverflow="overflow" vert="horz" lIns="0" tIns="0" rIns="0" bIns="0" rtlCol="0">
                                <a:noAutofit/>
                              </wps:bodyPr>
                            </wps:wsp>
                            <wps:wsp>
                              <wps:cNvPr id="69680" name="Rectangle 69680"/>
                              <wps:cNvSpPr/>
                              <wps:spPr>
                                <a:xfrm rot="-5399999">
                                  <a:off x="-289230" y="213107"/>
                                  <a:ext cx="456085" cy="182423"/>
                                </a:xfrm>
                                <a:prstGeom prst="rect">
                                  <a:avLst/>
                                </a:prstGeom>
                                <a:ln>
                                  <a:noFill/>
                                </a:ln>
                              </wps:spPr>
                              <wps:txbx>
                                <w:txbxContent>
                                  <w:p w:rsidR="001D63D2" w:rsidP="00084EBE" w:rsidRDefault="001D63D2" w14:paraId="50D9DE5D" w14:textId="77777777">
                                    <w:r>
                                      <w:rPr>
                                        <w:rFonts w:ascii="Times New Roman" w:hAnsi="Times New Roman" w:eastAsia="Times New Roman" w:cs="Times New Roman"/>
                                        <w:b/>
                                        <w:sz w:val="24"/>
                                      </w:rPr>
                                      <w:t xml:space="preserve"> </w:t>
                                    </w:r>
                                  </w:p>
                                </w:txbxContent>
                              </wps:txbx>
                              <wps:bodyPr horzOverflow="overflow" vert="horz" lIns="0" tIns="0" rIns="0" bIns="0" rtlCol="0">
                                <a:noAutofit/>
                              </wps:bodyPr>
                            </wps:wsp>
                            <wps:wsp>
                              <wps:cNvPr id="6833" name="Rectangle 6833"/>
                              <wps:cNvSpPr/>
                              <wps:spPr>
                                <a:xfrm rot="-5399999">
                                  <a:off x="-184322" y="138183"/>
                                  <a:ext cx="910732" cy="182423"/>
                                </a:xfrm>
                                <a:prstGeom prst="rect">
                                  <a:avLst/>
                                </a:prstGeom>
                                <a:ln>
                                  <a:noFill/>
                                </a:ln>
                              </wps:spPr>
                              <wps:txbx>
                                <w:txbxContent>
                                  <w:p w:rsidR="001D63D2" w:rsidP="00084EBE" w:rsidRDefault="001D63D2" w14:paraId="6734960F" w14:textId="77777777">
                                    <w:r>
                                      <w:rPr>
                                        <w:rFonts w:ascii="Times New Roman" w:hAnsi="Times New Roman" w:eastAsia="Times New Roman" w:cs="Times New Roman"/>
                                        <w:b/>
                                        <w:sz w:val="24"/>
                                      </w:rPr>
                                      <w:t>referentiej</w:t>
                                    </w:r>
                                  </w:p>
                                </w:txbxContent>
                              </wps:txbx>
                              <wps:bodyPr horzOverflow="overflow" vert="horz" lIns="0" tIns="0" rIns="0" bIns="0" rtlCol="0">
                                <a:noAutofit/>
                              </wps:bodyPr>
                            </wps:wsp>
                          </wpg:wgp>
                        </a:graphicData>
                      </a:graphic>
                    </wp:inline>
                  </w:drawing>
                </mc:Choice>
                <mc:Fallback>
                  <w:pict>
                    <v:group id="Group 74673" style="width:24.95pt;height:53.9pt;mso-position-horizontal-relative:char;mso-position-vertical-relative:line" coordsize="3169,6847" o:spid="_x0000_s1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" w14:anchorId="17954072">
                      <v:rect id="Rectangle 69679" style="position:absolute;left:-1179;top:3846;width:4561;height:1824;rotation:-5898239fd;visibility:visible;mso-wrap-style:square;v-text-anchor:top" o:spid="_x0000_s108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">
                        <v:textbox inset="0,0,0,0">
                          <w:txbxContent>
                            <w:p w:rsidR="001D63D2" w:rsidP="00084EBE" w:rsidRDefault="001D63D2" w14:paraId="451A7728" w14:textId="77777777">
                              <w:r>
                                <w:rPr>
                                  <w:rFonts w:ascii="Times New Roman" w:hAnsi="Times New Roman" w:eastAsia="Times New Roman" w:cs="Times New Roman"/>
                                  <w:b/>
                                  <w:sz w:val="24"/>
                                </w:rPr>
                                <w:t>2005</w:t>
                              </w:r>
                            </w:p>
                          </w:txbxContent>
                        </v:textbox>
                      </v:rect>
                      <v:rect id="Rectangle 69680" style="position:absolute;left:-2892;top:2131;width:4561;height:1823;rotation:-5898239fd;visibility:visible;mso-wrap-style:square;v-text-anchor:top" o:spid="_x0000_s108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">
                        <v:textbox inset="0,0,0,0">
                          <w:txbxContent>
                            <w:p w:rsidR="001D63D2" w:rsidP="00084EBE" w:rsidRDefault="001D63D2" w14:paraId="50D9DE5D" w14:textId="77777777">
                              <w:r>
                                <w:rPr>
                                  <w:rFonts w:ascii="Times New Roman" w:hAnsi="Times New Roman" w:eastAsia="Times New Roman" w:cs="Times New Roman"/>
                                  <w:b/>
                                  <w:sz w:val="24"/>
                                </w:rPr>
                                <w:t xml:space="preserve"> </w:t>
                              </w:r>
                            </w:p>
                          </w:txbxContent>
                        </v:textbox>
                      </v:rect>
                      <v:rect id="Rectangle 6833" style="position:absolute;left:-1843;top:1382;width:9106;height:1824;rotation:-5898239fd;visibility:visible;mso-wrap-style:square;v-text-anchor:top" o:spid="_x0000_s108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">
                        <v:textbox inset="0,0,0,0">
                          <w:txbxContent>
                            <w:p w:rsidR="001D63D2" w:rsidP="00084EBE" w:rsidRDefault="001D63D2" w14:paraId="6734960F" w14:textId="77777777">
                              <w:r>
                                <w:rPr>
                                  <w:rFonts w:ascii="Times New Roman" w:hAnsi="Times New Roman" w:eastAsia="Times New Roman" w:cs="Times New Roman"/>
                                  <w:b/>
                                  <w:sz w:val="24"/>
                                </w:rPr>
                                <w:t>referentiej</w:t>
                              </w:r>
                            </w:p>
                          </w:txbxContent>
                        </v:textbox>
                      </v:rect>
                      <w10:anchorlock/>
                    </v:group>
                  </w:pict>
                </mc:Fallback>
              </mc:AlternateContent>
            </w:r>
          </w:p>
        </w:tc>
        <w:tc>
          <w:tcPr>
            <w:tcW w:w="569" w:type="dxa"/>
            <w:tcBorders>
              <w:top w:val="single" w:color="000000" w:sz="6" w:space="0"/>
              <w:left w:val="single" w:color="000000" w:sz="6" w:space="0"/>
              <w:bottom w:val="single" w:color="000000" w:sz="6" w:space="0"/>
              <w:right w:val="single" w:color="000000" w:sz="6" w:space="0"/>
            </w:tcBorders>
            <w:vAlign w:val="bottom"/>
          </w:tcPr>
          <w:p w:rsidR="00084EBE" w:rsidP="00084EBE" w:rsidRDefault="00084EBE" w14:paraId="5A7C36E9" w14:textId="77777777">
            <w:pPr>
              <w:ind w:left="180"/>
            </w:pPr>
            <w:r>
              <w:rPr>
                <w:noProof/>
                <w:lang w:val="en-GB" w:eastAsia="en-GB"/>
              </w:rPr>
              <mc:AlternateContent>
                <mc:Choice Requires="wpg">
                  <w:drawing>
                    <wp:inline distT="0" distB="0" distL="0" distR="0" wp14:anchorId="5939154B" wp14:editId="7DF2D5FA">
                      <wp:extent cx="137160" cy="342921"/>
                      <wp:effectExtent l="0" t="0" r="0" b="0"/>
                      <wp:docPr id="74677" name="Group 74677"/>
                      <wp:cNvGraphicFramePr/>
                      <a:graphic xmlns:a="http://schemas.openxmlformats.org/drawingml/2006/main">
                        <a:graphicData uri="http://schemas.microsoft.com/office/word/2010/wordprocessingGroup">
                          <wpg:wgp>
                            <wpg:cNvGrpSpPr/>
                            <wpg:grpSpPr>
                              <a:xfrm>
                                <a:off x="0" y="0"/>
                                <a:ext cx="137160" cy="342921"/>
                                <a:chOff x="0" y="0"/>
                                <a:chExt cx="137160" cy="342921"/>
                              </a:xfrm>
                            </wpg:grpSpPr>
                            <wps:wsp>
                              <wps:cNvPr id="69667" name="Rectangle 69667"/>
                              <wps:cNvSpPr/>
                              <wps:spPr>
                                <a:xfrm rot="-5399999">
                                  <a:off x="-117791" y="42707"/>
                                  <a:ext cx="456085" cy="182423"/>
                                </a:xfrm>
                                <a:prstGeom prst="rect">
                                  <a:avLst/>
                                </a:prstGeom>
                                <a:ln>
                                  <a:noFill/>
                                </a:ln>
                              </wps:spPr>
                              <wps:txbx>
                                <w:txbxContent>
                                  <w:p w:rsidR="001D63D2" w:rsidP="00084EBE" w:rsidRDefault="001D63D2" w14:paraId="732F1998" w14:textId="77777777">
                                    <w:r>
                                      <w:rPr>
                                        <w:rFonts w:ascii="Times New Roman" w:hAnsi="Times New Roman" w:eastAsia="Times New Roman" w:cs="Times New Roman"/>
                                        <w:b/>
                                        <w:sz w:val="24"/>
                                      </w:rPr>
                                      <w:t>2020</w:t>
                                    </w:r>
                                  </w:p>
                                </w:txbxContent>
                              </wps:txbx>
                              <wps:bodyPr horzOverflow="overflow" vert="horz" lIns="0" tIns="0" rIns="0" bIns="0" rtlCol="0">
                                <a:noAutofit/>
                              </wps:bodyPr>
                            </wps:wsp>
                            <wps:wsp>
                              <wps:cNvPr id="69668" name="Rectangle 69668"/>
                              <wps:cNvSpPr/>
                              <wps:spPr>
                                <a:xfrm rot="-5399999">
                                  <a:off x="-289230" y="-128732"/>
                                  <a:ext cx="456085" cy="182423"/>
                                </a:xfrm>
                                <a:prstGeom prst="rect">
                                  <a:avLst/>
                                </a:prstGeom>
                                <a:ln>
                                  <a:noFill/>
                                </a:ln>
                              </wps:spPr>
                              <wps:txbx>
                                <w:txbxContent>
                                  <w:p w:rsidR="001D63D2" w:rsidP="00084EBE" w:rsidRDefault="001D63D2" w14:paraId="21751FCF" w14:textId="77777777">
                                    <w:r>
                                      <w:rPr>
                                        <w:rFonts w:ascii="Times New Roman" w:hAnsi="Times New Roman" w:eastAsia="Times New Roman" w:cs="Times New Roman"/>
                                        <w:b/>
                                        <w:sz w:val="24"/>
                                      </w:rPr>
                                      <w:t xml:space="preserve"> </w:t>
                                    </w:r>
                                  </w:p>
                                </w:txbxContent>
                              </wps:txbx>
                              <wps:bodyPr horzOverflow="overflow" vert="horz" lIns="0" tIns="0" rIns="0" bIns="0" rtlCol="0">
                                <a:noAutofit/>
                              </wps:bodyPr>
                            </wps:wsp>
                          </wpg:wgp>
                        </a:graphicData>
                      </a:graphic>
                    </wp:inline>
                  </w:drawing>
                </mc:Choice>
                <mc:Fallback>
                  <w:pict>
                    <v:group id="Group 74677" style="width:10.8pt;height:27pt;mso-position-horizontal-relative:char;mso-position-vertical-relative:line" coordsize="137160,342921" o:spid="_x0000_s1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" w14:anchorId="5939154B">
                      <v:rect id="Rectangle 69667" style="position:absolute;left:-117791;top:42707;width:456085;height:182423;rotation:-5898239fd;visibility:visible;mso-wrap-style:square;v-text-anchor:top" o:spid="_x0000_s109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">
                        <v:textbox inset="0,0,0,0">
                          <w:txbxContent>
                            <w:p w:rsidR="001D63D2" w:rsidP="00084EBE" w:rsidRDefault="001D63D2" w14:paraId="732F1998" w14:textId="77777777">
                              <w:r>
                                <w:rPr>
                                  <w:rFonts w:ascii="Times New Roman" w:hAnsi="Times New Roman" w:eastAsia="Times New Roman" w:cs="Times New Roman"/>
                                  <w:b/>
                                  <w:sz w:val="24"/>
                                </w:rPr>
                                <w:t>2020</w:t>
                              </w:r>
                            </w:p>
                          </w:txbxContent>
                        </v:textbox>
                      </v:rect>
                      <v:rect id="Rectangle 69668" style="position:absolute;left:-289230;top:-128732;width:456085;height:182423;rotation:-5898239fd;visibility:visible;mso-wrap-style:square;v-text-anchor:top" o:spid="_x0000_s109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">
                        <v:textbox inset="0,0,0,0">
                          <w:txbxContent>
                            <w:p w:rsidR="001D63D2" w:rsidP="00084EBE" w:rsidRDefault="001D63D2" w14:paraId="21751FCF" w14:textId="77777777">
                              <w:r>
                                <w:rPr>
                                  <w:rFonts w:ascii="Times New Roman" w:hAnsi="Times New Roman" w:eastAsia="Times New Roman" w:cs="Times New Roman"/>
                                  <w:b/>
                                  <w:sz w:val="24"/>
                                </w:rPr>
                                <w:t xml:space="preserve"> </w:t>
                              </w:r>
                            </w:p>
                          </w:txbxContent>
                        </v:textbox>
                      </v:rect>
                      <w10:anchorlock/>
                    </v:group>
                  </w:pict>
                </mc:Fallback>
              </mc:AlternateContent>
            </w:r>
          </w:p>
        </w:tc>
        <w:tc>
          <w:tcPr>
            <w:tcW w:w="1133" w:type="dxa"/>
            <w:tcBorders>
              <w:top w:val="single" w:color="000000" w:sz="6" w:space="0"/>
              <w:left w:val="single" w:color="000000" w:sz="6" w:space="0"/>
              <w:bottom w:val="single" w:color="000000" w:sz="6" w:space="0"/>
              <w:right w:val="single" w:color="000000" w:sz="6" w:space="0"/>
            </w:tcBorders>
            <w:vAlign w:val="bottom"/>
          </w:tcPr>
          <w:p w:rsidR="00084EBE" w:rsidP="00084EBE" w:rsidRDefault="00084EBE" w14:paraId="6A536A46" w14:textId="77777777">
            <w:pPr>
              <w:ind w:left="178"/>
            </w:pPr>
            <w:r>
              <w:rPr>
                <w:noProof/>
                <w:lang w:val="en-GB" w:eastAsia="en-GB"/>
              </w:rPr>
              <mc:AlternateContent>
                <mc:Choice Requires="wpg">
                  <w:drawing>
                    <wp:inline distT="0" distB="0" distL="0" distR="0" wp14:anchorId="6807E210" wp14:editId="11785E9A">
                      <wp:extent cx="137160" cy="342921"/>
                      <wp:effectExtent l="0" t="0" r="0" b="0"/>
                      <wp:docPr id="74681" name="Group 74681"/>
                      <wp:cNvGraphicFramePr/>
                      <a:graphic xmlns:a="http://schemas.openxmlformats.org/drawingml/2006/main">
                        <a:graphicData uri="http://schemas.microsoft.com/office/word/2010/wordprocessingGroup">
                          <wpg:wgp>
                            <wpg:cNvGrpSpPr/>
                            <wpg:grpSpPr>
                              <a:xfrm>
                                <a:off x="0" y="0"/>
                                <a:ext cx="137160" cy="342921"/>
                                <a:chOff x="0" y="0"/>
                                <a:chExt cx="137160" cy="342921"/>
                              </a:xfrm>
                            </wpg:grpSpPr>
                            <wps:wsp>
                              <wps:cNvPr id="69669" name="Rectangle 69669"/>
                              <wps:cNvSpPr/>
                              <wps:spPr>
                                <a:xfrm rot="-5399999">
                                  <a:off x="-117791" y="42707"/>
                                  <a:ext cx="456085" cy="182423"/>
                                </a:xfrm>
                                <a:prstGeom prst="rect">
                                  <a:avLst/>
                                </a:prstGeom>
                                <a:ln>
                                  <a:noFill/>
                                </a:ln>
                              </wps:spPr>
                              <wps:txbx>
                                <w:txbxContent>
                                  <w:p w:rsidR="001D63D2" w:rsidP="00084EBE" w:rsidRDefault="001D63D2" w14:paraId="5A892FF6" w14:textId="77777777">
                                    <w:r>
                                      <w:rPr>
                                        <w:rFonts w:ascii="Times New Roman" w:hAnsi="Times New Roman" w:eastAsia="Times New Roman" w:cs="Times New Roman"/>
                                        <w:b/>
                                        <w:sz w:val="24"/>
                                      </w:rPr>
                                      <w:t>2025</w:t>
                                    </w:r>
                                  </w:p>
                                </w:txbxContent>
                              </wps:txbx>
                              <wps:bodyPr horzOverflow="overflow" vert="horz" lIns="0" tIns="0" rIns="0" bIns="0" rtlCol="0">
                                <a:noAutofit/>
                              </wps:bodyPr>
                            </wps:wsp>
                            <wps:wsp>
                              <wps:cNvPr id="69670" name="Rectangle 69670"/>
                              <wps:cNvSpPr/>
                              <wps:spPr>
                                <a:xfrm rot="-5399999">
                                  <a:off x="-289230" y="-128732"/>
                                  <a:ext cx="456085" cy="182423"/>
                                </a:xfrm>
                                <a:prstGeom prst="rect">
                                  <a:avLst/>
                                </a:prstGeom>
                                <a:ln>
                                  <a:noFill/>
                                </a:ln>
                              </wps:spPr>
                              <wps:txbx>
                                <w:txbxContent>
                                  <w:p w:rsidR="001D63D2" w:rsidP="00084EBE" w:rsidRDefault="001D63D2" w14:paraId="4AE26E7F" w14:textId="77777777">
                                    <w:r>
                                      <w:rPr>
                                        <w:rFonts w:ascii="Times New Roman" w:hAnsi="Times New Roman" w:eastAsia="Times New Roman" w:cs="Times New Roman"/>
                                        <w:b/>
                                        <w:sz w:val="24"/>
                                      </w:rPr>
                                      <w:t xml:space="preserve"> </w:t>
                                    </w:r>
                                  </w:p>
                                </w:txbxContent>
                              </wps:txbx>
                              <wps:bodyPr horzOverflow="overflow" vert="horz" lIns="0" tIns="0" rIns="0" bIns="0" rtlCol="0">
                                <a:noAutofit/>
                              </wps:bodyPr>
                            </wps:wsp>
                          </wpg:wgp>
                        </a:graphicData>
                      </a:graphic>
                    </wp:inline>
                  </w:drawing>
                </mc:Choice>
                <mc:Fallback>
                  <w:pict>
                    <v:group id="Group 74681" style="width:10.8pt;height:27pt;mso-position-horizontal-relative:char;mso-position-vertical-relative:line" coordsize="137160,342921" o:spid="_x0000_s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" w14:anchorId="6807E210">
                      <v:rect id="Rectangle 69669" style="position:absolute;left:-117791;top:42707;width:456085;height:182423;rotation:-5898239fd;visibility:visible;mso-wrap-style:square;v-text-anchor:top" o:spid="_x0000_s109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">
                        <v:textbox inset="0,0,0,0">
                          <w:txbxContent>
                            <w:p w:rsidR="001D63D2" w:rsidP="00084EBE" w:rsidRDefault="001D63D2" w14:paraId="5A892FF6" w14:textId="77777777">
                              <w:r>
                                <w:rPr>
                                  <w:rFonts w:ascii="Times New Roman" w:hAnsi="Times New Roman" w:eastAsia="Times New Roman" w:cs="Times New Roman"/>
                                  <w:b/>
                                  <w:sz w:val="24"/>
                                </w:rPr>
                                <w:t>2025</w:t>
                              </w:r>
                            </w:p>
                          </w:txbxContent>
                        </v:textbox>
                      </v:rect>
                      <v:rect id="Rectangle 69670" style="position:absolute;left:-289230;top:-128732;width:456085;height:182423;rotation:-5898239fd;visibility:visible;mso-wrap-style:square;v-text-anchor:top" o:spid="_x0000_s109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">
                        <v:textbox inset="0,0,0,0">
                          <w:txbxContent>
                            <w:p w:rsidR="001D63D2" w:rsidP="00084EBE" w:rsidRDefault="001D63D2" w14:paraId="4AE26E7F" w14:textId="77777777">
                              <w:r>
                                <w:rPr>
                                  <w:rFonts w:ascii="Times New Roman" w:hAnsi="Times New Roman" w:eastAsia="Times New Roman" w:cs="Times New Roman"/>
                                  <w:b/>
                                  <w:sz w:val="24"/>
                                </w:rPr>
                                <w:t xml:space="preserve"> </w:t>
                              </w:r>
                            </w:p>
                          </w:txbxContent>
                        </v:textbox>
                      </v:rect>
                      <w10:anchorlock/>
                    </v:group>
                  </w:pict>
                </mc:Fallback>
              </mc:AlternateContent>
            </w:r>
          </w:p>
        </w:tc>
        <w:tc>
          <w:tcPr>
            <w:tcW w:w="991" w:type="dxa"/>
            <w:tcBorders>
              <w:top w:val="single" w:color="000000" w:sz="6" w:space="0"/>
              <w:left w:val="single" w:color="000000" w:sz="6" w:space="0"/>
              <w:bottom w:val="single" w:color="000000" w:sz="6" w:space="0"/>
              <w:right w:val="single" w:color="000000" w:sz="4" w:space="0"/>
            </w:tcBorders>
            <w:vAlign w:val="bottom"/>
          </w:tcPr>
          <w:p w:rsidR="00084EBE" w:rsidP="00084EBE" w:rsidRDefault="00084EBE" w14:paraId="1D20F345" w14:textId="77777777">
            <w:pPr>
              <w:ind w:left="178"/>
            </w:pPr>
            <w:r>
              <w:rPr>
                <w:noProof/>
                <w:lang w:val="en-GB" w:eastAsia="en-GB"/>
              </w:rPr>
              <mc:AlternateContent>
                <mc:Choice Requires="wpg">
                  <w:drawing>
                    <wp:inline distT="0" distB="0" distL="0" distR="0" wp14:anchorId="51D1E4CE" wp14:editId="7C4388C6">
                      <wp:extent cx="137160" cy="342921"/>
                      <wp:effectExtent l="0" t="0" r="0" b="0"/>
                      <wp:docPr id="74685" name="Group 74685"/>
                      <wp:cNvGraphicFramePr/>
                      <a:graphic xmlns:a="http://schemas.openxmlformats.org/drawingml/2006/main">
                        <a:graphicData uri="http://schemas.microsoft.com/office/word/2010/wordprocessingGroup">
                          <wpg:wgp>
                            <wpg:cNvGrpSpPr/>
                            <wpg:grpSpPr>
                              <a:xfrm>
                                <a:off x="0" y="0"/>
                                <a:ext cx="137160" cy="342921"/>
                                <a:chOff x="0" y="0"/>
                                <a:chExt cx="137160" cy="342921"/>
                              </a:xfrm>
                            </wpg:grpSpPr>
                            <wps:wsp>
                              <wps:cNvPr id="69671" name="Rectangle 69671"/>
                              <wps:cNvSpPr/>
                              <wps:spPr>
                                <a:xfrm rot="-5399999">
                                  <a:off x="-117791" y="42707"/>
                                  <a:ext cx="456085" cy="182423"/>
                                </a:xfrm>
                                <a:prstGeom prst="rect">
                                  <a:avLst/>
                                </a:prstGeom>
                                <a:ln>
                                  <a:noFill/>
                                </a:ln>
                              </wps:spPr>
                              <wps:txbx>
                                <w:txbxContent>
                                  <w:p w:rsidR="001D63D2" w:rsidP="00084EBE" w:rsidRDefault="001D63D2" w14:paraId="39CF67A2" w14:textId="77777777">
                                    <w:r>
                                      <w:rPr>
                                        <w:rFonts w:ascii="Times New Roman" w:hAnsi="Times New Roman" w:eastAsia="Times New Roman" w:cs="Times New Roman"/>
                                        <w:b/>
                                        <w:sz w:val="24"/>
                                      </w:rPr>
                                      <w:t>2030</w:t>
                                    </w:r>
                                  </w:p>
                                </w:txbxContent>
                              </wps:txbx>
                              <wps:bodyPr horzOverflow="overflow" vert="horz" lIns="0" tIns="0" rIns="0" bIns="0" rtlCol="0">
                                <a:noAutofit/>
                              </wps:bodyPr>
                            </wps:wsp>
                            <wps:wsp>
                              <wps:cNvPr id="69672" name="Rectangle 69672"/>
                              <wps:cNvSpPr/>
                              <wps:spPr>
                                <a:xfrm rot="-5399999">
                                  <a:off x="-289231" y="-128732"/>
                                  <a:ext cx="456085" cy="182423"/>
                                </a:xfrm>
                                <a:prstGeom prst="rect">
                                  <a:avLst/>
                                </a:prstGeom>
                                <a:ln>
                                  <a:noFill/>
                                </a:ln>
                              </wps:spPr>
                              <wps:txbx>
                                <w:txbxContent>
                                  <w:p w:rsidR="001D63D2" w:rsidP="00084EBE" w:rsidRDefault="001D63D2" w14:paraId="52FF7CBC" w14:textId="77777777">
                                    <w:r>
                                      <w:rPr>
                                        <w:rFonts w:ascii="Times New Roman" w:hAnsi="Times New Roman" w:eastAsia="Times New Roman" w:cs="Times New Roman"/>
                                        <w:b/>
                                        <w:sz w:val="24"/>
                                      </w:rPr>
                                      <w:t xml:space="preserve"> </w:t>
                                    </w:r>
                                  </w:p>
                                </w:txbxContent>
                              </wps:txbx>
                              <wps:bodyPr horzOverflow="overflow" vert="horz" lIns="0" tIns="0" rIns="0" bIns="0" rtlCol="0">
                                <a:noAutofit/>
                              </wps:bodyPr>
                            </wps:wsp>
                          </wpg:wgp>
                        </a:graphicData>
                      </a:graphic>
                    </wp:inline>
                  </w:drawing>
                </mc:Choice>
                <mc:Fallback>
                  <w:pict>
                    <v:group id="Group 74685" style="width:10.8pt;height:27pt;mso-position-horizontal-relative:char;mso-position-vertical-relative:line" coordsize="137160,342921" o:spid="_x0000_s1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" w14:anchorId="51D1E4CE">
                      <v:rect id="Rectangle 69671" style="position:absolute;left:-117791;top:42707;width:456085;height:182423;rotation:-5898239fd;visibility:visible;mso-wrap-style:square;v-text-anchor:top" o:spid="_x0000_s109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">
                        <v:textbox inset="0,0,0,0">
                          <w:txbxContent>
                            <w:p w:rsidR="001D63D2" w:rsidP="00084EBE" w:rsidRDefault="001D63D2" w14:paraId="39CF67A2" w14:textId="77777777">
                              <w:r>
                                <w:rPr>
                                  <w:rFonts w:ascii="Times New Roman" w:hAnsi="Times New Roman" w:eastAsia="Times New Roman" w:cs="Times New Roman"/>
                                  <w:b/>
                                  <w:sz w:val="24"/>
                                </w:rPr>
                                <w:t>2030</w:t>
                              </w:r>
                            </w:p>
                          </w:txbxContent>
                        </v:textbox>
                      </v:rect>
                      <v:rect id="Rectangle 69672" style="position:absolute;left:-289231;top:-128732;width:456085;height:182423;rotation:-5898239fd;visibility:visible;mso-wrap-style:square;v-text-anchor:top" o:spid="_x0000_s109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">
                        <v:textbox inset="0,0,0,0">
                          <w:txbxContent>
                            <w:p w:rsidR="001D63D2" w:rsidP="00084EBE" w:rsidRDefault="001D63D2" w14:paraId="52FF7CBC" w14:textId="77777777">
                              <w:r>
                                <w:rPr>
                                  <w:rFonts w:ascii="Times New Roman" w:hAnsi="Times New Roman" w:eastAsia="Times New Roman" w:cs="Times New Roman"/>
                                  <w:b/>
                                  <w:sz w:val="24"/>
                                </w:rPr>
                                <w:t xml:space="preserve"> </w:t>
                              </w:r>
                            </w:p>
                          </w:txbxContent>
                        </v:textbox>
                      </v:rect>
                      <w10:anchorlock/>
                    </v:group>
                  </w:pict>
                </mc:Fallback>
              </mc:AlternateContent>
            </w:r>
          </w:p>
        </w:tc>
        <w:tc>
          <w:tcPr>
            <w:tcW w:w="994"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142170DD" w14:textId="77777777">
            <w:pPr>
              <w:ind w:left="180"/>
            </w:pPr>
            <w:r>
              <w:rPr>
                <w:noProof/>
                <w:lang w:val="en-GB" w:eastAsia="en-GB"/>
              </w:rPr>
              <mc:AlternateContent>
                <mc:Choice Requires="wpg">
                  <w:drawing>
                    <wp:inline distT="0" distB="0" distL="0" distR="0" wp14:anchorId="45E3213F" wp14:editId="357F378B">
                      <wp:extent cx="137160" cy="342921"/>
                      <wp:effectExtent l="0" t="0" r="0" b="0"/>
                      <wp:docPr id="74690" name="Group 74690"/>
                      <wp:cNvGraphicFramePr/>
                      <a:graphic xmlns:a="http://schemas.openxmlformats.org/drawingml/2006/main">
                        <a:graphicData uri="http://schemas.microsoft.com/office/word/2010/wordprocessingGroup">
                          <wpg:wgp>
                            <wpg:cNvGrpSpPr/>
                            <wpg:grpSpPr>
                              <a:xfrm>
                                <a:off x="0" y="0"/>
                                <a:ext cx="137160" cy="342921"/>
                                <a:chOff x="0" y="0"/>
                                <a:chExt cx="137160" cy="342921"/>
                              </a:xfrm>
                            </wpg:grpSpPr>
                            <wps:wsp>
                              <wps:cNvPr id="69673" name="Rectangle 69673"/>
                              <wps:cNvSpPr/>
                              <wps:spPr>
                                <a:xfrm rot="-5399999">
                                  <a:off x="-117790" y="42707"/>
                                  <a:ext cx="456085" cy="182423"/>
                                </a:xfrm>
                                <a:prstGeom prst="rect">
                                  <a:avLst/>
                                </a:prstGeom>
                                <a:ln>
                                  <a:noFill/>
                                </a:ln>
                              </wps:spPr>
                              <wps:txbx>
                                <w:txbxContent>
                                  <w:p w:rsidR="001D63D2" w:rsidP="00084EBE" w:rsidRDefault="001D63D2" w14:paraId="5F0CC2D9" w14:textId="77777777">
                                    <w:r>
                                      <w:rPr>
                                        <w:rFonts w:ascii="Times New Roman" w:hAnsi="Times New Roman" w:eastAsia="Times New Roman" w:cs="Times New Roman"/>
                                        <w:b/>
                                        <w:sz w:val="24"/>
                                      </w:rPr>
                                      <w:t>2020</w:t>
                                    </w:r>
                                  </w:p>
                                </w:txbxContent>
                              </wps:txbx>
                              <wps:bodyPr horzOverflow="overflow" vert="horz" lIns="0" tIns="0" rIns="0" bIns="0" rtlCol="0">
                                <a:noAutofit/>
                              </wps:bodyPr>
                            </wps:wsp>
                            <wps:wsp>
                              <wps:cNvPr id="69674" name="Rectangle 69674"/>
                              <wps:cNvSpPr/>
                              <wps:spPr>
                                <a:xfrm rot="-5399999">
                                  <a:off x="-289230" y="-128732"/>
                                  <a:ext cx="456085" cy="182423"/>
                                </a:xfrm>
                                <a:prstGeom prst="rect">
                                  <a:avLst/>
                                </a:prstGeom>
                                <a:ln>
                                  <a:noFill/>
                                </a:ln>
                              </wps:spPr>
                              <wps:txbx>
                                <w:txbxContent>
                                  <w:p w:rsidR="001D63D2" w:rsidP="00084EBE" w:rsidRDefault="001D63D2" w14:paraId="0357F331" w14:textId="77777777">
                                    <w:r>
                                      <w:rPr>
                                        <w:rFonts w:ascii="Times New Roman" w:hAnsi="Times New Roman" w:eastAsia="Times New Roman" w:cs="Times New Roman"/>
                                        <w:b/>
                                        <w:sz w:val="24"/>
                                      </w:rPr>
                                      <w:t xml:space="preserve"> </w:t>
                                    </w:r>
                                  </w:p>
                                </w:txbxContent>
                              </wps:txbx>
                              <wps:bodyPr horzOverflow="overflow" vert="horz" lIns="0" tIns="0" rIns="0" bIns="0" rtlCol="0">
                                <a:noAutofit/>
                              </wps:bodyPr>
                            </wps:wsp>
                          </wpg:wgp>
                        </a:graphicData>
                      </a:graphic>
                    </wp:inline>
                  </w:drawing>
                </mc:Choice>
                <mc:Fallback>
                  <w:pict>
                    <v:group id="Group 74690" style="width:10.8pt;height:27pt;mso-position-horizontal-relative:char;mso-position-vertical-relative:line" coordsize="137160,342921" o:spid="_x0000_s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" w14:anchorId="45E3213F">
                      <v:rect id="Rectangle 69673" style="position:absolute;left:-117790;top:42707;width:456085;height:182423;rotation:-5898239fd;visibility:visible;mso-wrap-style:square;v-text-anchor:top" o:spid="_x0000_s110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">
                        <v:textbox inset="0,0,0,0">
                          <w:txbxContent>
                            <w:p w:rsidR="001D63D2" w:rsidP="00084EBE" w:rsidRDefault="001D63D2" w14:paraId="5F0CC2D9" w14:textId="77777777">
                              <w:r>
                                <w:rPr>
                                  <w:rFonts w:ascii="Times New Roman" w:hAnsi="Times New Roman" w:eastAsia="Times New Roman" w:cs="Times New Roman"/>
                                  <w:b/>
                                  <w:sz w:val="24"/>
                                </w:rPr>
                                <w:t>2020</w:t>
                              </w:r>
                            </w:p>
                          </w:txbxContent>
                        </v:textbox>
                      </v:rect>
                      <v:rect id="Rectangle 69674" style="position:absolute;left:-289230;top:-128732;width:456085;height:182423;rotation:-5898239fd;visibility:visible;mso-wrap-style:square;v-text-anchor:top" o:spid="_x0000_s110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">
                        <v:textbox inset="0,0,0,0">
                          <w:txbxContent>
                            <w:p w:rsidR="001D63D2" w:rsidP="00084EBE" w:rsidRDefault="001D63D2" w14:paraId="0357F331" w14:textId="77777777">
                              <w:r>
                                <w:rPr>
                                  <w:rFonts w:ascii="Times New Roman" w:hAnsi="Times New Roman" w:eastAsia="Times New Roman" w:cs="Times New Roman"/>
                                  <w:b/>
                                  <w:sz w:val="24"/>
                                </w:rPr>
                                <w:t xml:space="preserve"> </w:t>
                              </w:r>
                            </w:p>
                          </w:txbxContent>
                        </v:textbox>
                      </v:rect>
                      <w10:anchorlock/>
                    </v:group>
                  </w:pict>
                </mc:Fallback>
              </mc:AlternateContent>
            </w:r>
          </w:p>
        </w:tc>
        <w:tc>
          <w:tcPr>
            <w:tcW w:w="1133"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61F39D1C" w14:textId="77777777">
            <w:pPr>
              <w:ind w:left="178"/>
            </w:pPr>
            <w:r>
              <w:rPr>
                <w:noProof/>
                <w:lang w:val="en-GB" w:eastAsia="en-GB"/>
              </w:rPr>
              <mc:AlternateContent>
                <mc:Choice Requires="wpg">
                  <w:drawing>
                    <wp:inline distT="0" distB="0" distL="0" distR="0" wp14:anchorId="6C82982D" wp14:editId="6914D787">
                      <wp:extent cx="137160" cy="342921"/>
                      <wp:effectExtent l="0" t="0" r="0" b="0"/>
                      <wp:docPr id="74696" name="Group 74696"/>
                      <wp:cNvGraphicFramePr/>
                      <a:graphic xmlns:a="http://schemas.openxmlformats.org/drawingml/2006/main">
                        <a:graphicData uri="http://schemas.microsoft.com/office/word/2010/wordprocessingGroup">
                          <wpg:wgp>
                            <wpg:cNvGrpSpPr/>
                            <wpg:grpSpPr>
                              <a:xfrm>
                                <a:off x="0" y="0"/>
                                <a:ext cx="137160" cy="342921"/>
                                <a:chOff x="0" y="0"/>
                                <a:chExt cx="137160" cy="342921"/>
                              </a:xfrm>
                            </wpg:grpSpPr>
                            <wps:wsp>
                              <wps:cNvPr id="69675" name="Rectangle 69675"/>
                              <wps:cNvSpPr/>
                              <wps:spPr>
                                <a:xfrm rot="-5399999">
                                  <a:off x="-117790" y="42707"/>
                                  <a:ext cx="456085" cy="182423"/>
                                </a:xfrm>
                                <a:prstGeom prst="rect">
                                  <a:avLst/>
                                </a:prstGeom>
                                <a:ln>
                                  <a:noFill/>
                                </a:ln>
                              </wps:spPr>
                              <wps:txbx>
                                <w:txbxContent>
                                  <w:p w:rsidR="001D63D2" w:rsidP="00084EBE" w:rsidRDefault="001D63D2" w14:paraId="46090461" w14:textId="77777777">
                                    <w:r>
                                      <w:rPr>
                                        <w:rFonts w:ascii="Times New Roman" w:hAnsi="Times New Roman" w:eastAsia="Times New Roman" w:cs="Times New Roman"/>
                                        <w:b/>
                                        <w:sz w:val="24"/>
                                      </w:rPr>
                                      <w:t>2025</w:t>
                                    </w:r>
                                  </w:p>
                                </w:txbxContent>
                              </wps:txbx>
                              <wps:bodyPr horzOverflow="overflow" vert="horz" lIns="0" tIns="0" rIns="0" bIns="0" rtlCol="0">
                                <a:noAutofit/>
                              </wps:bodyPr>
                            </wps:wsp>
                            <wps:wsp>
                              <wps:cNvPr id="69676" name="Rectangle 69676"/>
                              <wps:cNvSpPr/>
                              <wps:spPr>
                                <a:xfrm rot="-5399999">
                                  <a:off x="-289230" y="-128732"/>
                                  <a:ext cx="456085" cy="182423"/>
                                </a:xfrm>
                                <a:prstGeom prst="rect">
                                  <a:avLst/>
                                </a:prstGeom>
                                <a:ln>
                                  <a:noFill/>
                                </a:ln>
                              </wps:spPr>
                              <wps:txbx>
                                <w:txbxContent>
                                  <w:p w:rsidR="001D63D2" w:rsidP="00084EBE" w:rsidRDefault="001D63D2" w14:paraId="26246749" w14:textId="77777777">
                                    <w:r>
                                      <w:rPr>
                                        <w:rFonts w:ascii="Times New Roman" w:hAnsi="Times New Roman" w:eastAsia="Times New Roman" w:cs="Times New Roman"/>
                                        <w:b/>
                                        <w:sz w:val="24"/>
                                      </w:rPr>
                                      <w:t xml:space="preserve"> </w:t>
                                    </w:r>
                                  </w:p>
                                </w:txbxContent>
                              </wps:txbx>
                              <wps:bodyPr horzOverflow="overflow" vert="horz" lIns="0" tIns="0" rIns="0" bIns="0" rtlCol="0">
                                <a:noAutofit/>
                              </wps:bodyPr>
                            </wps:wsp>
                          </wpg:wgp>
                        </a:graphicData>
                      </a:graphic>
                    </wp:inline>
                  </w:drawing>
                </mc:Choice>
                <mc:Fallback>
                  <w:pict>
                    <v:group id="Group 74696" style="width:10.8pt;height:27pt;mso-position-horizontal-relative:char;mso-position-vertical-relative:line" coordsize="137160,342921" o:spid="_x0000_s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" w14:anchorId="6C82982D">
                      <v:rect id="Rectangle 69675" style="position:absolute;left:-117790;top:42707;width:456085;height:182423;rotation:-5898239fd;visibility:visible;mso-wrap-style:square;v-text-anchor:top" o:spid="_x0000_s110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">
                        <v:textbox inset="0,0,0,0">
                          <w:txbxContent>
                            <w:p w:rsidR="001D63D2" w:rsidP="00084EBE" w:rsidRDefault="001D63D2" w14:paraId="46090461" w14:textId="77777777">
                              <w:r>
                                <w:rPr>
                                  <w:rFonts w:ascii="Times New Roman" w:hAnsi="Times New Roman" w:eastAsia="Times New Roman" w:cs="Times New Roman"/>
                                  <w:b/>
                                  <w:sz w:val="24"/>
                                </w:rPr>
                                <w:t>2025</w:t>
                              </w:r>
                            </w:p>
                          </w:txbxContent>
                        </v:textbox>
                      </v:rect>
                      <v:rect id="Rectangle 69676" style="position:absolute;left:-289230;top:-128732;width:456085;height:182423;rotation:-5898239fd;visibility:visible;mso-wrap-style:square;v-text-anchor:top" o:spid="_x0000_s110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">
                        <v:textbox inset="0,0,0,0">
                          <w:txbxContent>
                            <w:p w:rsidR="001D63D2" w:rsidP="00084EBE" w:rsidRDefault="001D63D2" w14:paraId="26246749" w14:textId="77777777">
                              <w:r>
                                <w:rPr>
                                  <w:rFonts w:ascii="Times New Roman" w:hAnsi="Times New Roman" w:eastAsia="Times New Roman" w:cs="Times New Roman"/>
                                  <w:b/>
                                  <w:sz w:val="24"/>
                                </w:rPr>
                                <w:t xml:space="preserve"> </w:t>
                              </w:r>
                            </w:p>
                          </w:txbxContent>
                        </v:textbox>
                      </v:rect>
                      <w10:anchorlock/>
                    </v:group>
                  </w:pict>
                </mc:Fallback>
              </mc:AlternateContent>
            </w:r>
          </w:p>
        </w:tc>
        <w:tc>
          <w:tcPr>
            <w:tcW w:w="1135"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59DF184E" w14:textId="77777777">
            <w:pPr>
              <w:ind w:left="180"/>
            </w:pPr>
            <w:r>
              <w:rPr>
                <w:noProof/>
                <w:lang w:val="en-GB" w:eastAsia="en-GB"/>
              </w:rPr>
              <mc:AlternateContent>
                <mc:Choice Requires="wpg">
                  <w:drawing>
                    <wp:inline distT="0" distB="0" distL="0" distR="0" wp14:anchorId="5F9D4682" wp14:editId="2FA6DBB8">
                      <wp:extent cx="137160" cy="342921"/>
                      <wp:effectExtent l="0" t="0" r="0" b="0"/>
                      <wp:docPr id="74700" name="Group 74700"/>
                      <wp:cNvGraphicFramePr/>
                      <a:graphic xmlns:a="http://schemas.openxmlformats.org/drawingml/2006/main">
                        <a:graphicData uri="http://schemas.microsoft.com/office/word/2010/wordprocessingGroup">
                          <wpg:wgp>
                            <wpg:cNvGrpSpPr/>
                            <wpg:grpSpPr>
                              <a:xfrm>
                                <a:off x="0" y="0"/>
                                <a:ext cx="137160" cy="342921"/>
                                <a:chOff x="0" y="0"/>
                                <a:chExt cx="137160" cy="342921"/>
                              </a:xfrm>
                            </wpg:grpSpPr>
                            <wps:wsp>
                              <wps:cNvPr id="69677" name="Rectangle 69677"/>
                              <wps:cNvSpPr/>
                              <wps:spPr>
                                <a:xfrm rot="-5399999">
                                  <a:off x="-117791" y="42707"/>
                                  <a:ext cx="456085" cy="182423"/>
                                </a:xfrm>
                                <a:prstGeom prst="rect">
                                  <a:avLst/>
                                </a:prstGeom>
                                <a:ln>
                                  <a:noFill/>
                                </a:ln>
                              </wps:spPr>
                              <wps:txbx>
                                <w:txbxContent>
                                  <w:p w:rsidR="001D63D2" w:rsidP="00084EBE" w:rsidRDefault="001D63D2" w14:paraId="214D564B" w14:textId="77777777">
                                    <w:r>
                                      <w:rPr>
                                        <w:rFonts w:ascii="Times New Roman" w:hAnsi="Times New Roman" w:eastAsia="Times New Roman" w:cs="Times New Roman"/>
                                        <w:b/>
                                        <w:sz w:val="24"/>
                                      </w:rPr>
                                      <w:t>2030</w:t>
                                    </w:r>
                                  </w:p>
                                </w:txbxContent>
                              </wps:txbx>
                              <wps:bodyPr horzOverflow="overflow" vert="horz" lIns="0" tIns="0" rIns="0" bIns="0" rtlCol="0">
                                <a:noAutofit/>
                              </wps:bodyPr>
                            </wps:wsp>
                            <wps:wsp>
                              <wps:cNvPr id="69678" name="Rectangle 69678"/>
                              <wps:cNvSpPr/>
                              <wps:spPr>
                                <a:xfrm rot="-5399999">
                                  <a:off x="-289230" y="-128732"/>
                                  <a:ext cx="456085" cy="182423"/>
                                </a:xfrm>
                                <a:prstGeom prst="rect">
                                  <a:avLst/>
                                </a:prstGeom>
                                <a:ln>
                                  <a:noFill/>
                                </a:ln>
                              </wps:spPr>
                              <wps:txbx>
                                <w:txbxContent>
                                  <w:p w:rsidR="001D63D2" w:rsidP="00084EBE" w:rsidRDefault="001D63D2" w14:paraId="6A942B26" w14:textId="77777777">
                                    <w:r>
                                      <w:rPr>
                                        <w:rFonts w:ascii="Times New Roman" w:hAnsi="Times New Roman" w:eastAsia="Times New Roman" w:cs="Times New Roman"/>
                                        <w:b/>
                                        <w:sz w:val="24"/>
                                      </w:rPr>
                                      <w:t xml:space="preserve"> </w:t>
                                    </w:r>
                                  </w:p>
                                </w:txbxContent>
                              </wps:txbx>
                              <wps:bodyPr horzOverflow="overflow" vert="horz" lIns="0" tIns="0" rIns="0" bIns="0" rtlCol="0">
                                <a:noAutofit/>
                              </wps:bodyPr>
                            </wps:wsp>
                          </wpg:wgp>
                        </a:graphicData>
                      </a:graphic>
                    </wp:inline>
                  </w:drawing>
                </mc:Choice>
                <mc:Fallback>
                  <w:pict>
                    <v:group id="Group 74700" style="width:10.8pt;height:27pt;mso-position-horizontal-relative:char;mso-position-vertical-relative:line" coordsize="137160,342921" o:spid="_x0000_s1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" w14:anchorId="5F9D4682">
                      <v:rect id="Rectangle 69677" style="position:absolute;left:-117791;top:42707;width:456085;height:182423;rotation:-5898239fd;visibility:visible;mso-wrap-style:square;v-text-anchor:top" o:spid="_x0000_s110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">
                        <v:textbox inset="0,0,0,0">
                          <w:txbxContent>
                            <w:p w:rsidR="001D63D2" w:rsidP="00084EBE" w:rsidRDefault="001D63D2" w14:paraId="214D564B" w14:textId="77777777">
                              <w:r>
                                <w:rPr>
                                  <w:rFonts w:ascii="Times New Roman" w:hAnsi="Times New Roman" w:eastAsia="Times New Roman" w:cs="Times New Roman"/>
                                  <w:b/>
                                  <w:sz w:val="24"/>
                                </w:rPr>
                                <w:t>2030</w:t>
                              </w:r>
                            </w:p>
                          </w:txbxContent>
                        </v:textbox>
                      </v:rect>
                      <v:rect id="Rectangle 69678" style="position:absolute;left:-289230;top:-128732;width:456085;height:182423;rotation:-5898239fd;visibility:visible;mso-wrap-style:square;v-text-anchor:top" o:spid="_x0000_s110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">
                        <v:textbox inset="0,0,0,0">
                          <w:txbxContent>
                            <w:p w:rsidR="001D63D2" w:rsidP="00084EBE" w:rsidRDefault="001D63D2" w14:paraId="6A942B26" w14:textId="77777777">
                              <w:r>
                                <w:rPr>
                                  <w:rFonts w:ascii="Times New Roman" w:hAnsi="Times New Roman" w:eastAsia="Times New Roman" w:cs="Times New Roman"/>
                                  <w:b/>
                                  <w:sz w:val="24"/>
                                </w:rPr>
                                <w:t xml:space="preserve"> </w:t>
                              </w:r>
                            </w:p>
                          </w:txbxContent>
                        </v:textbox>
                      </v:rect>
                      <w10:anchorlock/>
                    </v:group>
                  </w:pict>
                </mc:Fallback>
              </mc:AlternateContent>
            </w:r>
          </w:p>
        </w:tc>
        <w:tc>
          <w:tcPr>
            <w:tcW w:w="2268"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5EB46012" w14:textId="77777777">
            <w:r>
              <w:rPr>
                <w:rFonts w:ascii="Times New Roman" w:hAnsi="Times New Roman" w:eastAsia="Times New Roman" w:cs="Times New Roman"/>
                <w:b/>
                <w:sz w:val="24"/>
              </w:rPr>
              <w:t xml:space="preserve"> </w:t>
            </w:r>
          </w:p>
        </w:tc>
        <w:tc>
          <w:tcPr>
            <w:tcW w:w="4394"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48D6766B" w14:textId="77777777">
            <w:r>
              <w:rPr>
                <w:rFonts w:ascii="Times New Roman" w:hAnsi="Times New Roman" w:eastAsia="Times New Roman" w:cs="Times New Roman"/>
                <w:b/>
                <w:sz w:val="24"/>
              </w:rPr>
              <w:t xml:space="preserve"> </w:t>
            </w:r>
          </w:p>
        </w:tc>
      </w:tr>
      <w:tr w:rsidR="00084EBE" w:rsidTr="00084EBE" w14:paraId="0C4AF4C5" w14:textId="77777777">
        <w:trPr>
          <w:trHeight w:val="471"/>
        </w:trPr>
        <w:tc>
          <w:tcPr>
            <w:tcW w:w="1385" w:type="dxa"/>
            <w:tcBorders>
              <w:top w:val="single" w:color="000000" w:sz="6" w:space="0"/>
              <w:left w:val="single" w:color="000000" w:sz="4" w:space="0"/>
              <w:bottom w:val="single" w:color="000000" w:sz="4" w:space="0"/>
              <w:right w:val="single" w:color="000000" w:sz="6" w:space="0"/>
            </w:tcBorders>
            <w:vAlign w:val="bottom"/>
          </w:tcPr>
          <w:p w:rsidR="00084EBE" w:rsidP="00084EBE" w:rsidRDefault="00084EBE" w14:paraId="4E6DAF62" w14:textId="77777777">
            <w:r>
              <w:rPr>
                <w:rFonts w:ascii="Times New Roman" w:hAnsi="Times New Roman" w:eastAsia="Times New Roman" w:cs="Times New Roman"/>
                <w:b/>
                <w:sz w:val="24"/>
              </w:rPr>
              <w:t>SO</w:t>
            </w:r>
            <w:r>
              <w:rPr>
                <w:rFonts w:ascii="Times New Roman" w:hAnsi="Times New Roman" w:eastAsia="Times New Roman" w:cs="Times New Roman"/>
                <w:b/>
                <w:sz w:val="24"/>
                <w:vertAlign w:val="subscript"/>
              </w:rPr>
              <w:t>2:</w:t>
            </w:r>
            <w:r>
              <w:rPr>
                <w:rFonts w:ascii="Times New Roman" w:hAnsi="Times New Roman" w:eastAsia="Times New Roman" w:cs="Times New Roman"/>
                <w:b/>
                <w:sz w:val="24"/>
              </w:rPr>
              <w:t xml:space="preserve">  </w:t>
            </w:r>
          </w:p>
        </w:tc>
        <w:tc>
          <w:tcPr>
            <w:tcW w:w="850" w:type="dxa"/>
            <w:tcBorders>
              <w:top w:val="single" w:color="000000" w:sz="6" w:space="0"/>
              <w:left w:val="single" w:color="000000" w:sz="6" w:space="0"/>
              <w:bottom w:val="single" w:color="000000" w:sz="4" w:space="0"/>
              <w:right w:val="single" w:color="000000" w:sz="6" w:space="0"/>
            </w:tcBorders>
            <w:vAlign w:val="bottom"/>
          </w:tcPr>
          <w:p w:rsidR="00084EBE" w:rsidP="00084EBE" w:rsidRDefault="00084EBE" w14:paraId="60EE1CAA" w14:textId="77777777">
            <w:r>
              <w:rPr>
                <w:rFonts w:ascii="Times New Roman" w:hAnsi="Times New Roman" w:eastAsia="Times New Roman" w:cs="Times New Roman"/>
                <w:sz w:val="24"/>
              </w:rPr>
              <w:t xml:space="preserve">  </w:t>
            </w:r>
          </w:p>
        </w:tc>
        <w:tc>
          <w:tcPr>
            <w:tcW w:w="569" w:type="dxa"/>
            <w:tcBorders>
              <w:top w:val="single" w:color="000000" w:sz="6" w:space="0"/>
              <w:left w:val="single" w:color="000000" w:sz="6" w:space="0"/>
              <w:bottom w:val="single" w:color="000000" w:sz="4" w:space="0"/>
              <w:right w:val="single" w:color="000000" w:sz="6" w:space="0"/>
            </w:tcBorders>
            <w:vAlign w:val="bottom"/>
          </w:tcPr>
          <w:p w:rsidR="00084EBE" w:rsidP="00084EBE" w:rsidRDefault="00084EBE" w14:paraId="29CE8C56" w14:textId="77777777">
            <w:pPr>
              <w:ind w:left="2"/>
            </w:pPr>
            <w:r>
              <w:rPr>
                <w:rFonts w:ascii="Times New Roman" w:hAnsi="Times New Roman" w:eastAsia="Times New Roman" w:cs="Times New Roman"/>
                <w:sz w:val="24"/>
              </w:rPr>
              <w:t xml:space="preserve">  </w:t>
            </w:r>
          </w:p>
        </w:tc>
        <w:tc>
          <w:tcPr>
            <w:tcW w:w="1133" w:type="dxa"/>
            <w:tcBorders>
              <w:top w:val="single" w:color="000000" w:sz="6" w:space="0"/>
              <w:left w:val="single" w:color="000000" w:sz="6" w:space="0"/>
              <w:bottom w:val="single" w:color="000000" w:sz="4" w:space="0"/>
              <w:right w:val="single" w:color="000000" w:sz="6" w:space="0"/>
            </w:tcBorders>
            <w:vAlign w:val="bottom"/>
          </w:tcPr>
          <w:p w:rsidR="00084EBE" w:rsidP="00084EBE" w:rsidRDefault="00084EBE" w14:paraId="73EA8C44" w14:textId="77777777">
            <w:r>
              <w:rPr>
                <w:rFonts w:ascii="Times New Roman" w:hAnsi="Times New Roman" w:eastAsia="Times New Roman" w:cs="Times New Roman"/>
                <w:sz w:val="24"/>
              </w:rPr>
              <w:t xml:space="preserve">  </w:t>
            </w:r>
          </w:p>
        </w:tc>
        <w:tc>
          <w:tcPr>
            <w:tcW w:w="991" w:type="dxa"/>
            <w:tcBorders>
              <w:top w:val="single" w:color="000000" w:sz="6" w:space="0"/>
              <w:left w:val="single" w:color="000000" w:sz="6" w:space="0"/>
              <w:bottom w:val="single" w:color="000000" w:sz="4" w:space="0"/>
              <w:right w:val="single" w:color="000000" w:sz="4" w:space="0"/>
            </w:tcBorders>
            <w:vAlign w:val="bottom"/>
          </w:tcPr>
          <w:p w:rsidR="00084EBE" w:rsidP="00084EBE" w:rsidRDefault="00084EBE" w14:paraId="0814026B" w14:textId="77777777">
            <w:r>
              <w:rPr>
                <w:rFonts w:ascii="Times New Roman" w:hAnsi="Times New Roman" w:eastAsia="Times New Roman" w:cs="Times New Roman"/>
                <w:sz w:val="24"/>
              </w:rPr>
              <w:t xml:space="preserve">  </w:t>
            </w:r>
          </w:p>
        </w:tc>
        <w:tc>
          <w:tcPr>
            <w:tcW w:w="994"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02AD8423" w14:textId="77777777">
            <w:pPr>
              <w:ind w:left="2"/>
            </w:pPr>
            <w:r>
              <w:rPr>
                <w:rFonts w:ascii="Times New Roman" w:hAnsi="Times New Roman" w:eastAsia="Times New Roman" w:cs="Times New Roman"/>
                <w:i/>
                <w:sz w:val="24"/>
              </w:rPr>
              <w:t xml:space="preserve"> </w:t>
            </w:r>
          </w:p>
        </w:tc>
        <w:tc>
          <w:tcPr>
            <w:tcW w:w="1133"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55B2EE35" w14:textId="77777777">
            <w:r>
              <w:rPr>
                <w:rFonts w:ascii="Times New Roman" w:hAnsi="Times New Roman" w:eastAsia="Times New Roman" w:cs="Times New Roman"/>
                <w:i/>
                <w:sz w:val="24"/>
              </w:rPr>
              <w:t xml:space="preserve"> </w:t>
            </w:r>
          </w:p>
        </w:tc>
        <w:tc>
          <w:tcPr>
            <w:tcW w:w="1135"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4C6949A3" w14:textId="77777777">
            <w:pPr>
              <w:ind w:left="2"/>
            </w:pPr>
            <w:r>
              <w:rPr>
                <w:rFonts w:ascii="Times New Roman" w:hAnsi="Times New Roman" w:eastAsia="Times New Roman" w:cs="Times New Roman"/>
                <w:i/>
                <w:sz w:val="24"/>
              </w:rPr>
              <w:t xml:space="preserve"> </w:t>
            </w:r>
          </w:p>
        </w:tc>
        <w:tc>
          <w:tcPr>
            <w:tcW w:w="2268"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7E3ACFA6" w14:textId="77777777">
            <w:r>
              <w:rPr>
                <w:rFonts w:ascii="Times New Roman" w:hAnsi="Times New Roman" w:eastAsia="Times New Roman" w:cs="Times New Roman"/>
                <w:b/>
                <w:sz w:val="24"/>
              </w:rPr>
              <w:t xml:space="preserve"> </w:t>
            </w:r>
          </w:p>
        </w:tc>
        <w:tc>
          <w:tcPr>
            <w:tcW w:w="4394"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313D008D" w14:textId="77777777">
            <w:r>
              <w:rPr>
                <w:rFonts w:ascii="Times New Roman" w:hAnsi="Times New Roman" w:eastAsia="Times New Roman" w:cs="Times New Roman"/>
                <w:b/>
                <w:sz w:val="24"/>
              </w:rPr>
              <w:t xml:space="preserve"> </w:t>
            </w:r>
          </w:p>
        </w:tc>
      </w:tr>
      <w:tr w:rsidR="00084EBE" w:rsidTr="00084EBE" w14:paraId="0DF507E8" w14:textId="77777777">
        <w:trPr>
          <w:trHeight w:val="470"/>
        </w:trPr>
        <w:tc>
          <w:tcPr>
            <w:tcW w:w="1385"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329CF159" w14:textId="77777777">
            <w:r>
              <w:rPr>
                <w:rFonts w:ascii="Times New Roman" w:hAnsi="Times New Roman" w:eastAsia="Times New Roman" w:cs="Times New Roman"/>
                <w:b/>
                <w:sz w:val="24"/>
              </w:rPr>
              <w:t>NO</w:t>
            </w:r>
            <w:r>
              <w:rPr>
                <w:rFonts w:ascii="Times New Roman" w:hAnsi="Times New Roman" w:eastAsia="Times New Roman" w:cs="Times New Roman"/>
                <w:b/>
                <w:sz w:val="24"/>
                <w:vertAlign w:val="subscript"/>
              </w:rPr>
              <w:t>x:</w:t>
            </w:r>
            <w:r>
              <w:rPr>
                <w:rFonts w:ascii="Times New Roman" w:hAnsi="Times New Roman" w:eastAsia="Times New Roman" w:cs="Times New Roman"/>
                <w:b/>
                <w:sz w:val="24"/>
              </w:rPr>
              <w:t xml:space="preserve">  </w:t>
            </w:r>
          </w:p>
        </w:tc>
        <w:tc>
          <w:tcPr>
            <w:tcW w:w="850"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49E3BD9F" w14:textId="77777777">
            <w:r>
              <w:rPr>
                <w:rFonts w:ascii="Times New Roman" w:hAnsi="Times New Roman" w:eastAsia="Times New Roman" w:cs="Times New Roman"/>
                <w:sz w:val="24"/>
              </w:rPr>
              <w:t xml:space="preserve">  </w:t>
            </w:r>
          </w:p>
        </w:tc>
        <w:tc>
          <w:tcPr>
            <w:tcW w:w="569"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40EE51E1" w14:textId="77777777">
            <w:pPr>
              <w:ind w:left="2"/>
            </w:pPr>
            <w:r>
              <w:rPr>
                <w:rFonts w:ascii="Times New Roman" w:hAnsi="Times New Roman" w:eastAsia="Times New Roman" w:cs="Times New Roman"/>
                <w:sz w:val="24"/>
              </w:rPr>
              <w:t xml:space="preserve">  </w:t>
            </w:r>
          </w:p>
        </w:tc>
        <w:tc>
          <w:tcPr>
            <w:tcW w:w="1133"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11C80BC5" w14:textId="77777777">
            <w:r>
              <w:rPr>
                <w:rFonts w:ascii="Times New Roman" w:hAnsi="Times New Roman" w:eastAsia="Times New Roman" w:cs="Times New Roman"/>
                <w:sz w:val="24"/>
              </w:rPr>
              <w:t xml:space="preserve">  </w:t>
            </w:r>
          </w:p>
        </w:tc>
        <w:tc>
          <w:tcPr>
            <w:tcW w:w="991"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42782EAD" w14:textId="77777777">
            <w:r>
              <w:rPr>
                <w:rFonts w:ascii="Times New Roman" w:hAnsi="Times New Roman" w:eastAsia="Times New Roman" w:cs="Times New Roman"/>
                <w:sz w:val="24"/>
              </w:rPr>
              <w:t xml:space="preserve">  </w:t>
            </w:r>
          </w:p>
        </w:tc>
        <w:tc>
          <w:tcPr>
            <w:tcW w:w="994"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17A37FD6" w14:textId="77777777">
            <w:pPr>
              <w:ind w:left="2"/>
            </w:pPr>
            <w:r>
              <w:rPr>
                <w:rFonts w:ascii="Times New Roman" w:hAnsi="Times New Roman" w:eastAsia="Times New Roman" w:cs="Times New Roman"/>
                <w:i/>
                <w:sz w:val="24"/>
              </w:rPr>
              <w:t xml:space="preserve"> </w:t>
            </w:r>
          </w:p>
        </w:tc>
        <w:tc>
          <w:tcPr>
            <w:tcW w:w="1133"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766BF82D" w14:textId="77777777">
            <w:r>
              <w:rPr>
                <w:rFonts w:ascii="Times New Roman" w:hAnsi="Times New Roman" w:eastAsia="Times New Roman" w:cs="Times New Roman"/>
                <w:i/>
                <w:sz w:val="24"/>
              </w:rPr>
              <w:t xml:space="preserve"> </w:t>
            </w:r>
          </w:p>
        </w:tc>
        <w:tc>
          <w:tcPr>
            <w:tcW w:w="1135"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271CC279" w14:textId="77777777">
            <w:pPr>
              <w:ind w:left="2"/>
            </w:pPr>
            <w:r>
              <w:rPr>
                <w:rFonts w:ascii="Times New Roman" w:hAnsi="Times New Roman" w:eastAsia="Times New Roman" w:cs="Times New Roman"/>
                <w:i/>
                <w:sz w:val="24"/>
              </w:rPr>
              <w:t xml:space="preserve"> </w:t>
            </w:r>
          </w:p>
        </w:tc>
        <w:tc>
          <w:tcPr>
            <w:tcW w:w="2268"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155D53A2" w14:textId="77777777">
            <w:r>
              <w:rPr>
                <w:rFonts w:ascii="Times New Roman" w:hAnsi="Times New Roman" w:eastAsia="Times New Roman" w:cs="Times New Roman"/>
                <w:b/>
                <w:sz w:val="24"/>
              </w:rPr>
              <w:t xml:space="preserve"> </w:t>
            </w:r>
          </w:p>
        </w:tc>
        <w:tc>
          <w:tcPr>
            <w:tcW w:w="4394"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385E1FC1" w14:textId="77777777">
            <w:r>
              <w:rPr>
                <w:rFonts w:ascii="Times New Roman" w:hAnsi="Times New Roman" w:eastAsia="Times New Roman" w:cs="Times New Roman"/>
                <w:b/>
                <w:sz w:val="24"/>
              </w:rPr>
              <w:t xml:space="preserve"> </w:t>
            </w:r>
          </w:p>
        </w:tc>
      </w:tr>
      <w:tr w:rsidR="00084EBE" w:rsidTr="00084EBE" w14:paraId="4722A8A8" w14:textId="77777777">
        <w:trPr>
          <w:trHeight w:val="470"/>
        </w:trPr>
        <w:tc>
          <w:tcPr>
            <w:tcW w:w="1385"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0C3D0C20" w14:textId="77777777">
            <w:r>
              <w:rPr>
                <w:rFonts w:ascii="Times New Roman" w:hAnsi="Times New Roman" w:eastAsia="Times New Roman" w:cs="Times New Roman"/>
                <w:b/>
                <w:sz w:val="24"/>
              </w:rPr>
              <w:t xml:space="preserve">NMVOS:  </w:t>
            </w:r>
          </w:p>
        </w:tc>
        <w:tc>
          <w:tcPr>
            <w:tcW w:w="850" w:type="dxa"/>
            <w:tcBorders>
              <w:top w:val="single" w:color="000000" w:sz="4" w:space="0"/>
              <w:left w:val="single" w:color="000000" w:sz="4" w:space="0"/>
              <w:bottom w:val="single" w:color="000000" w:sz="4" w:space="0"/>
              <w:right w:val="single" w:color="000000" w:sz="4" w:space="0"/>
            </w:tcBorders>
          </w:tcPr>
          <w:p w:rsidR="00084EBE" w:rsidP="00084EBE" w:rsidRDefault="00084EBE" w14:paraId="1D06EDFC" w14:textId="77777777">
            <w:r>
              <w:rPr>
                <w:rFonts w:ascii="Times New Roman" w:hAnsi="Times New Roman" w:eastAsia="Times New Roman" w:cs="Times New Roman"/>
                <w:sz w:val="24"/>
              </w:rPr>
              <w:t xml:space="preserve">  </w:t>
            </w:r>
          </w:p>
        </w:tc>
        <w:tc>
          <w:tcPr>
            <w:tcW w:w="569" w:type="dxa"/>
            <w:tcBorders>
              <w:top w:val="single" w:color="000000" w:sz="4" w:space="0"/>
              <w:left w:val="single" w:color="000000" w:sz="4" w:space="0"/>
              <w:bottom w:val="single" w:color="000000" w:sz="4" w:space="0"/>
              <w:right w:val="single" w:color="000000" w:sz="4" w:space="0"/>
            </w:tcBorders>
          </w:tcPr>
          <w:p w:rsidR="00084EBE" w:rsidP="00084EBE" w:rsidRDefault="00084EBE" w14:paraId="2DE4A587" w14:textId="77777777">
            <w:pPr>
              <w:ind w:left="2"/>
            </w:pPr>
            <w:r>
              <w:rPr>
                <w:rFonts w:ascii="Times New Roman" w:hAnsi="Times New Roman" w:eastAsia="Times New Roman" w:cs="Times New Roman"/>
                <w:sz w:val="24"/>
              </w:rPr>
              <w:t xml:space="preserve">  </w:t>
            </w:r>
          </w:p>
        </w:tc>
        <w:tc>
          <w:tcPr>
            <w:tcW w:w="1133" w:type="dxa"/>
            <w:tcBorders>
              <w:top w:val="single" w:color="000000" w:sz="4" w:space="0"/>
              <w:left w:val="single" w:color="000000" w:sz="4" w:space="0"/>
              <w:bottom w:val="single" w:color="000000" w:sz="4" w:space="0"/>
              <w:right w:val="single" w:color="000000" w:sz="4" w:space="0"/>
            </w:tcBorders>
          </w:tcPr>
          <w:p w:rsidR="00084EBE" w:rsidP="00084EBE" w:rsidRDefault="00084EBE" w14:paraId="37AF02BC" w14:textId="77777777">
            <w:r>
              <w:rPr>
                <w:rFonts w:ascii="Times New Roman" w:hAnsi="Times New Roman" w:eastAsia="Times New Roman" w:cs="Times New Roman"/>
                <w:sz w:val="24"/>
              </w:rPr>
              <w:t xml:space="preserve">  </w:t>
            </w:r>
          </w:p>
        </w:tc>
        <w:tc>
          <w:tcPr>
            <w:tcW w:w="991" w:type="dxa"/>
            <w:tcBorders>
              <w:top w:val="single" w:color="000000" w:sz="4" w:space="0"/>
              <w:left w:val="single" w:color="000000" w:sz="4" w:space="0"/>
              <w:bottom w:val="single" w:color="000000" w:sz="4" w:space="0"/>
              <w:right w:val="single" w:color="000000" w:sz="4" w:space="0"/>
            </w:tcBorders>
          </w:tcPr>
          <w:p w:rsidR="00084EBE" w:rsidP="00084EBE" w:rsidRDefault="00084EBE" w14:paraId="5008C634" w14:textId="77777777">
            <w:r>
              <w:rPr>
                <w:rFonts w:ascii="Times New Roman" w:hAnsi="Times New Roman" w:eastAsia="Times New Roman" w:cs="Times New Roman"/>
                <w:sz w:val="24"/>
              </w:rPr>
              <w:t xml:space="preserve">  </w:t>
            </w:r>
          </w:p>
        </w:tc>
        <w:tc>
          <w:tcPr>
            <w:tcW w:w="994" w:type="dxa"/>
            <w:tcBorders>
              <w:top w:val="single" w:color="000000" w:sz="4" w:space="0"/>
              <w:left w:val="single" w:color="000000" w:sz="4" w:space="0"/>
              <w:bottom w:val="single" w:color="000000" w:sz="4" w:space="0"/>
              <w:right w:val="single" w:color="000000" w:sz="4" w:space="0"/>
            </w:tcBorders>
          </w:tcPr>
          <w:p w:rsidR="00084EBE" w:rsidP="00084EBE" w:rsidRDefault="00084EBE" w14:paraId="7BA8A5E8" w14:textId="77777777">
            <w:pPr>
              <w:ind w:left="2"/>
            </w:pPr>
            <w:r>
              <w:rPr>
                <w:rFonts w:ascii="Times New Roman" w:hAnsi="Times New Roman" w:eastAsia="Times New Roman" w:cs="Times New Roman"/>
                <w:i/>
                <w:sz w:val="24"/>
              </w:rPr>
              <w:t xml:space="preserve"> </w:t>
            </w:r>
          </w:p>
        </w:tc>
        <w:tc>
          <w:tcPr>
            <w:tcW w:w="1133" w:type="dxa"/>
            <w:tcBorders>
              <w:top w:val="single" w:color="000000" w:sz="4" w:space="0"/>
              <w:left w:val="single" w:color="000000" w:sz="4" w:space="0"/>
              <w:bottom w:val="single" w:color="000000" w:sz="4" w:space="0"/>
              <w:right w:val="single" w:color="000000" w:sz="4" w:space="0"/>
            </w:tcBorders>
          </w:tcPr>
          <w:p w:rsidR="00084EBE" w:rsidP="00084EBE" w:rsidRDefault="00084EBE" w14:paraId="0FF1C080" w14:textId="77777777">
            <w:r>
              <w:rPr>
                <w:rFonts w:ascii="Times New Roman" w:hAnsi="Times New Roman" w:eastAsia="Times New Roman" w:cs="Times New Roman"/>
                <w:i/>
                <w:sz w:val="24"/>
              </w:rPr>
              <w:t xml:space="preserve"> </w:t>
            </w:r>
          </w:p>
        </w:tc>
        <w:tc>
          <w:tcPr>
            <w:tcW w:w="1135" w:type="dxa"/>
            <w:tcBorders>
              <w:top w:val="single" w:color="000000" w:sz="4" w:space="0"/>
              <w:left w:val="single" w:color="000000" w:sz="4" w:space="0"/>
              <w:bottom w:val="single" w:color="000000" w:sz="4" w:space="0"/>
              <w:right w:val="single" w:color="000000" w:sz="4" w:space="0"/>
            </w:tcBorders>
          </w:tcPr>
          <w:p w:rsidR="00084EBE" w:rsidP="00084EBE" w:rsidRDefault="00084EBE" w14:paraId="4872B4DC" w14:textId="77777777">
            <w:pPr>
              <w:ind w:left="2"/>
            </w:pPr>
            <w:r>
              <w:rPr>
                <w:rFonts w:ascii="Times New Roman" w:hAnsi="Times New Roman" w:eastAsia="Times New Roman" w:cs="Times New Roman"/>
                <w:i/>
                <w:sz w:val="24"/>
              </w:rPr>
              <w:t xml:space="preserve"> </w:t>
            </w:r>
          </w:p>
        </w:tc>
        <w:tc>
          <w:tcPr>
            <w:tcW w:w="2268"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739124E6" w14:textId="77777777">
            <w:r>
              <w:rPr>
                <w:rFonts w:ascii="Times New Roman" w:hAnsi="Times New Roman" w:eastAsia="Times New Roman" w:cs="Times New Roman"/>
                <w:b/>
                <w:sz w:val="24"/>
              </w:rPr>
              <w:t xml:space="preserve"> </w:t>
            </w:r>
          </w:p>
        </w:tc>
        <w:tc>
          <w:tcPr>
            <w:tcW w:w="4394"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2241889D" w14:textId="77777777">
            <w:r>
              <w:rPr>
                <w:rFonts w:ascii="Times New Roman" w:hAnsi="Times New Roman" w:eastAsia="Times New Roman" w:cs="Times New Roman"/>
                <w:b/>
                <w:sz w:val="24"/>
              </w:rPr>
              <w:t xml:space="preserve"> </w:t>
            </w:r>
          </w:p>
        </w:tc>
      </w:tr>
      <w:tr w:rsidR="00084EBE" w:rsidTr="00084EBE" w14:paraId="39BFA3AC" w14:textId="77777777">
        <w:trPr>
          <w:trHeight w:val="470"/>
        </w:trPr>
        <w:tc>
          <w:tcPr>
            <w:tcW w:w="1385"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17AD02A9" w14:textId="77777777">
            <w:r>
              <w:rPr>
                <w:rFonts w:ascii="Times New Roman" w:hAnsi="Times New Roman" w:eastAsia="Times New Roman" w:cs="Times New Roman"/>
                <w:b/>
                <w:sz w:val="24"/>
              </w:rPr>
              <w:t>NH</w:t>
            </w:r>
            <w:r>
              <w:rPr>
                <w:rFonts w:ascii="Times New Roman" w:hAnsi="Times New Roman" w:eastAsia="Times New Roman" w:cs="Times New Roman"/>
                <w:b/>
                <w:sz w:val="24"/>
                <w:vertAlign w:val="subscript"/>
              </w:rPr>
              <w:t>3:</w:t>
            </w:r>
            <w:r>
              <w:rPr>
                <w:rFonts w:ascii="Times New Roman" w:hAnsi="Times New Roman" w:eastAsia="Times New Roman" w:cs="Times New Roman"/>
                <w:b/>
                <w:sz w:val="24"/>
              </w:rPr>
              <w:t xml:space="preserve">  </w:t>
            </w:r>
          </w:p>
        </w:tc>
        <w:tc>
          <w:tcPr>
            <w:tcW w:w="850" w:type="dxa"/>
            <w:tcBorders>
              <w:top w:val="single" w:color="000000" w:sz="4" w:space="0"/>
              <w:left w:val="single" w:color="000000" w:sz="4" w:space="0"/>
              <w:bottom w:val="single" w:color="000000" w:sz="4" w:space="0"/>
              <w:right w:val="single" w:color="000000" w:sz="4" w:space="0"/>
            </w:tcBorders>
          </w:tcPr>
          <w:p w:rsidR="00084EBE" w:rsidP="00084EBE" w:rsidRDefault="00084EBE" w14:paraId="634BC7C3" w14:textId="77777777">
            <w:r>
              <w:rPr>
                <w:rFonts w:ascii="Times New Roman" w:hAnsi="Times New Roman" w:eastAsia="Times New Roman" w:cs="Times New Roman"/>
                <w:sz w:val="24"/>
              </w:rPr>
              <w:t xml:space="preserve">  </w:t>
            </w:r>
          </w:p>
        </w:tc>
        <w:tc>
          <w:tcPr>
            <w:tcW w:w="569" w:type="dxa"/>
            <w:tcBorders>
              <w:top w:val="single" w:color="000000" w:sz="4" w:space="0"/>
              <w:left w:val="single" w:color="000000" w:sz="4" w:space="0"/>
              <w:bottom w:val="single" w:color="000000" w:sz="4" w:space="0"/>
              <w:right w:val="single" w:color="000000" w:sz="4" w:space="0"/>
            </w:tcBorders>
          </w:tcPr>
          <w:p w:rsidR="00084EBE" w:rsidP="00084EBE" w:rsidRDefault="00084EBE" w14:paraId="6D3B70C8" w14:textId="77777777">
            <w:pPr>
              <w:ind w:left="2"/>
            </w:pPr>
            <w:r>
              <w:rPr>
                <w:rFonts w:ascii="Times New Roman" w:hAnsi="Times New Roman" w:eastAsia="Times New Roman" w:cs="Times New Roman"/>
                <w:sz w:val="24"/>
              </w:rPr>
              <w:t xml:space="preserve">  </w:t>
            </w:r>
          </w:p>
        </w:tc>
        <w:tc>
          <w:tcPr>
            <w:tcW w:w="1133" w:type="dxa"/>
            <w:tcBorders>
              <w:top w:val="single" w:color="000000" w:sz="4" w:space="0"/>
              <w:left w:val="single" w:color="000000" w:sz="4" w:space="0"/>
              <w:bottom w:val="single" w:color="000000" w:sz="4" w:space="0"/>
              <w:right w:val="single" w:color="000000" w:sz="4" w:space="0"/>
            </w:tcBorders>
          </w:tcPr>
          <w:p w:rsidR="00084EBE" w:rsidP="00084EBE" w:rsidRDefault="00084EBE" w14:paraId="1C62ACE8" w14:textId="77777777">
            <w:r>
              <w:rPr>
                <w:rFonts w:ascii="Times New Roman" w:hAnsi="Times New Roman" w:eastAsia="Times New Roman" w:cs="Times New Roman"/>
                <w:sz w:val="24"/>
              </w:rPr>
              <w:t xml:space="preserve">  </w:t>
            </w:r>
          </w:p>
        </w:tc>
        <w:tc>
          <w:tcPr>
            <w:tcW w:w="991" w:type="dxa"/>
            <w:tcBorders>
              <w:top w:val="single" w:color="000000" w:sz="4" w:space="0"/>
              <w:left w:val="single" w:color="000000" w:sz="4" w:space="0"/>
              <w:bottom w:val="single" w:color="000000" w:sz="4" w:space="0"/>
              <w:right w:val="single" w:color="000000" w:sz="4" w:space="0"/>
            </w:tcBorders>
          </w:tcPr>
          <w:p w:rsidR="00084EBE" w:rsidP="00084EBE" w:rsidRDefault="00084EBE" w14:paraId="10900AB0" w14:textId="77777777">
            <w:r>
              <w:rPr>
                <w:rFonts w:ascii="Times New Roman" w:hAnsi="Times New Roman" w:eastAsia="Times New Roman" w:cs="Times New Roman"/>
                <w:sz w:val="24"/>
              </w:rPr>
              <w:t xml:space="preserve">  </w:t>
            </w:r>
          </w:p>
        </w:tc>
        <w:tc>
          <w:tcPr>
            <w:tcW w:w="994" w:type="dxa"/>
            <w:tcBorders>
              <w:top w:val="single" w:color="000000" w:sz="4" w:space="0"/>
              <w:left w:val="single" w:color="000000" w:sz="4" w:space="0"/>
              <w:bottom w:val="single" w:color="000000" w:sz="4" w:space="0"/>
              <w:right w:val="single" w:color="000000" w:sz="4" w:space="0"/>
            </w:tcBorders>
          </w:tcPr>
          <w:p w:rsidR="00084EBE" w:rsidP="00084EBE" w:rsidRDefault="00084EBE" w14:paraId="00F6C394" w14:textId="77777777">
            <w:pPr>
              <w:ind w:left="2"/>
            </w:pPr>
            <w:r>
              <w:rPr>
                <w:rFonts w:ascii="Times New Roman" w:hAnsi="Times New Roman" w:eastAsia="Times New Roman" w:cs="Times New Roman"/>
                <w:i/>
                <w:sz w:val="24"/>
              </w:rPr>
              <w:t xml:space="preserve"> </w:t>
            </w:r>
          </w:p>
        </w:tc>
        <w:tc>
          <w:tcPr>
            <w:tcW w:w="1133" w:type="dxa"/>
            <w:tcBorders>
              <w:top w:val="single" w:color="000000" w:sz="4" w:space="0"/>
              <w:left w:val="single" w:color="000000" w:sz="4" w:space="0"/>
              <w:bottom w:val="single" w:color="000000" w:sz="4" w:space="0"/>
              <w:right w:val="single" w:color="000000" w:sz="4" w:space="0"/>
            </w:tcBorders>
          </w:tcPr>
          <w:p w:rsidR="00084EBE" w:rsidP="00084EBE" w:rsidRDefault="00084EBE" w14:paraId="15B9BCBD" w14:textId="77777777">
            <w:r>
              <w:rPr>
                <w:rFonts w:ascii="Times New Roman" w:hAnsi="Times New Roman" w:eastAsia="Times New Roman" w:cs="Times New Roman"/>
                <w:i/>
                <w:sz w:val="24"/>
              </w:rPr>
              <w:t xml:space="preserve"> </w:t>
            </w:r>
          </w:p>
        </w:tc>
        <w:tc>
          <w:tcPr>
            <w:tcW w:w="1135" w:type="dxa"/>
            <w:tcBorders>
              <w:top w:val="single" w:color="000000" w:sz="4" w:space="0"/>
              <w:left w:val="single" w:color="000000" w:sz="4" w:space="0"/>
              <w:bottom w:val="single" w:color="000000" w:sz="4" w:space="0"/>
              <w:right w:val="single" w:color="000000" w:sz="4" w:space="0"/>
            </w:tcBorders>
          </w:tcPr>
          <w:p w:rsidR="00084EBE" w:rsidP="00084EBE" w:rsidRDefault="00084EBE" w14:paraId="118A6C71" w14:textId="77777777">
            <w:pPr>
              <w:ind w:left="2"/>
            </w:pPr>
            <w:r>
              <w:rPr>
                <w:rFonts w:ascii="Times New Roman" w:hAnsi="Times New Roman" w:eastAsia="Times New Roman" w:cs="Times New Roman"/>
                <w:i/>
                <w:sz w:val="24"/>
              </w:rPr>
              <w:t xml:space="preserve"> </w:t>
            </w:r>
          </w:p>
        </w:tc>
        <w:tc>
          <w:tcPr>
            <w:tcW w:w="2268"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066ED880" w14:textId="77777777">
            <w:r>
              <w:rPr>
                <w:rFonts w:ascii="Times New Roman" w:hAnsi="Times New Roman" w:eastAsia="Times New Roman" w:cs="Times New Roman"/>
                <w:b/>
                <w:sz w:val="24"/>
              </w:rPr>
              <w:t xml:space="preserve"> </w:t>
            </w:r>
          </w:p>
        </w:tc>
        <w:tc>
          <w:tcPr>
            <w:tcW w:w="4394"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65744D20" w14:textId="77777777">
            <w:r>
              <w:rPr>
                <w:rFonts w:ascii="Times New Roman" w:hAnsi="Times New Roman" w:eastAsia="Times New Roman" w:cs="Times New Roman"/>
                <w:b/>
                <w:sz w:val="24"/>
              </w:rPr>
              <w:t xml:space="preserve"> </w:t>
            </w:r>
          </w:p>
        </w:tc>
      </w:tr>
      <w:tr w:rsidR="00084EBE" w:rsidTr="00084EBE" w14:paraId="398C7F58" w14:textId="77777777">
        <w:trPr>
          <w:trHeight w:val="470"/>
        </w:trPr>
        <w:tc>
          <w:tcPr>
            <w:tcW w:w="1385"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07F6D3F5" w14:textId="77777777">
            <w:r>
              <w:rPr>
                <w:rFonts w:ascii="Times New Roman" w:hAnsi="Times New Roman" w:eastAsia="Times New Roman" w:cs="Times New Roman"/>
                <w:b/>
                <w:sz w:val="24"/>
              </w:rPr>
              <w:t>PM</w:t>
            </w:r>
            <w:r>
              <w:rPr>
                <w:rFonts w:ascii="Times New Roman" w:hAnsi="Times New Roman" w:eastAsia="Times New Roman" w:cs="Times New Roman"/>
                <w:b/>
                <w:sz w:val="16"/>
              </w:rPr>
              <w:t>2,5:</w:t>
            </w:r>
            <w:r>
              <w:rPr>
                <w:rFonts w:ascii="Times New Roman" w:hAnsi="Times New Roman" w:eastAsia="Times New Roman" w:cs="Times New Roman"/>
                <w:b/>
                <w:sz w:val="24"/>
              </w:rPr>
              <w:t xml:space="preserve">  </w:t>
            </w:r>
          </w:p>
        </w:tc>
        <w:tc>
          <w:tcPr>
            <w:tcW w:w="850" w:type="dxa"/>
            <w:tcBorders>
              <w:top w:val="single" w:color="000000" w:sz="4" w:space="0"/>
              <w:left w:val="single" w:color="000000" w:sz="4" w:space="0"/>
              <w:bottom w:val="single" w:color="000000" w:sz="4" w:space="0"/>
              <w:right w:val="single" w:color="000000" w:sz="4" w:space="0"/>
            </w:tcBorders>
          </w:tcPr>
          <w:p w:rsidR="00084EBE" w:rsidP="00084EBE" w:rsidRDefault="00084EBE" w14:paraId="232E02A5" w14:textId="77777777">
            <w:r>
              <w:rPr>
                <w:rFonts w:ascii="Times New Roman" w:hAnsi="Times New Roman" w:eastAsia="Times New Roman" w:cs="Times New Roman"/>
                <w:sz w:val="24"/>
              </w:rPr>
              <w:t xml:space="preserve">  </w:t>
            </w:r>
          </w:p>
        </w:tc>
        <w:tc>
          <w:tcPr>
            <w:tcW w:w="569" w:type="dxa"/>
            <w:tcBorders>
              <w:top w:val="single" w:color="000000" w:sz="4" w:space="0"/>
              <w:left w:val="single" w:color="000000" w:sz="4" w:space="0"/>
              <w:bottom w:val="single" w:color="000000" w:sz="4" w:space="0"/>
              <w:right w:val="single" w:color="000000" w:sz="4" w:space="0"/>
            </w:tcBorders>
          </w:tcPr>
          <w:p w:rsidR="00084EBE" w:rsidP="00084EBE" w:rsidRDefault="00084EBE" w14:paraId="372846F6" w14:textId="77777777">
            <w:pPr>
              <w:ind w:left="2"/>
            </w:pPr>
            <w:r>
              <w:rPr>
                <w:rFonts w:ascii="Times New Roman" w:hAnsi="Times New Roman" w:eastAsia="Times New Roman" w:cs="Times New Roman"/>
                <w:sz w:val="24"/>
              </w:rPr>
              <w:t xml:space="preserve">  </w:t>
            </w:r>
          </w:p>
        </w:tc>
        <w:tc>
          <w:tcPr>
            <w:tcW w:w="1133" w:type="dxa"/>
            <w:tcBorders>
              <w:top w:val="single" w:color="000000" w:sz="4" w:space="0"/>
              <w:left w:val="single" w:color="000000" w:sz="4" w:space="0"/>
              <w:bottom w:val="single" w:color="000000" w:sz="4" w:space="0"/>
              <w:right w:val="single" w:color="000000" w:sz="4" w:space="0"/>
            </w:tcBorders>
          </w:tcPr>
          <w:p w:rsidR="00084EBE" w:rsidP="00084EBE" w:rsidRDefault="00084EBE" w14:paraId="1F372F19" w14:textId="77777777">
            <w:r>
              <w:rPr>
                <w:rFonts w:ascii="Times New Roman" w:hAnsi="Times New Roman" w:eastAsia="Times New Roman" w:cs="Times New Roman"/>
                <w:sz w:val="24"/>
              </w:rPr>
              <w:t xml:space="preserve">  </w:t>
            </w:r>
          </w:p>
        </w:tc>
        <w:tc>
          <w:tcPr>
            <w:tcW w:w="991" w:type="dxa"/>
            <w:tcBorders>
              <w:top w:val="single" w:color="000000" w:sz="4" w:space="0"/>
              <w:left w:val="single" w:color="000000" w:sz="4" w:space="0"/>
              <w:bottom w:val="single" w:color="000000" w:sz="4" w:space="0"/>
              <w:right w:val="single" w:color="000000" w:sz="4" w:space="0"/>
            </w:tcBorders>
          </w:tcPr>
          <w:p w:rsidR="00084EBE" w:rsidP="00084EBE" w:rsidRDefault="00084EBE" w14:paraId="2316A2DB" w14:textId="77777777">
            <w:r>
              <w:rPr>
                <w:rFonts w:ascii="Times New Roman" w:hAnsi="Times New Roman" w:eastAsia="Times New Roman" w:cs="Times New Roman"/>
                <w:sz w:val="24"/>
              </w:rPr>
              <w:t xml:space="preserve">  </w:t>
            </w:r>
          </w:p>
        </w:tc>
        <w:tc>
          <w:tcPr>
            <w:tcW w:w="994" w:type="dxa"/>
            <w:tcBorders>
              <w:top w:val="single" w:color="000000" w:sz="4" w:space="0"/>
              <w:left w:val="single" w:color="000000" w:sz="4" w:space="0"/>
              <w:bottom w:val="single" w:color="000000" w:sz="4" w:space="0"/>
              <w:right w:val="single" w:color="000000" w:sz="4" w:space="0"/>
            </w:tcBorders>
          </w:tcPr>
          <w:p w:rsidR="00084EBE" w:rsidP="00084EBE" w:rsidRDefault="00084EBE" w14:paraId="36727E0E" w14:textId="77777777">
            <w:pPr>
              <w:ind w:left="2"/>
            </w:pPr>
            <w:r>
              <w:rPr>
                <w:rFonts w:ascii="Times New Roman" w:hAnsi="Times New Roman" w:eastAsia="Times New Roman" w:cs="Times New Roman"/>
                <w:i/>
                <w:sz w:val="24"/>
              </w:rPr>
              <w:t xml:space="preserve"> </w:t>
            </w:r>
          </w:p>
        </w:tc>
        <w:tc>
          <w:tcPr>
            <w:tcW w:w="1133" w:type="dxa"/>
            <w:tcBorders>
              <w:top w:val="single" w:color="000000" w:sz="4" w:space="0"/>
              <w:left w:val="single" w:color="000000" w:sz="4" w:space="0"/>
              <w:bottom w:val="single" w:color="000000" w:sz="4" w:space="0"/>
              <w:right w:val="single" w:color="000000" w:sz="4" w:space="0"/>
            </w:tcBorders>
          </w:tcPr>
          <w:p w:rsidR="00084EBE" w:rsidP="00084EBE" w:rsidRDefault="00084EBE" w14:paraId="615AB866" w14:textId="77777777">
            <w:r>
              <w:rPr>
                <w:rFonts w:ascii="Times New Roman" w:hAnsi="Times New Roman" w:eastAsia="Times New Roman" w:cs="Times New Roman"/>
                <w:i/>
                <w:sz w:val="24"/>
              </w:rPr>
              <w:t xml:space="preserve"> </w:t>
            </w:r>
          </w:p>
        </w:tc>
        <w:tc>
          <w:tcPr>
            <w:tcW w:w="1135" w:type="dxa"/>
            <w:tcBorders>
              <w:top w:val="single" w:color="000000" w:sz="4" w:space="0"/>
              <w:left w:val="single" w:color="000000" w:sz="4" w:space="0"/>
              <w:bottom w:val="single" w:color="000000" w:sz="4" w:space="0"/>
              <w:right w:val="single" w:color="000000" w:sz="4" w:space="0"/>
            </w:tcBorders>
          </w:tcPr>
          <w:p w:rsidR="00084EBE" w:rsidP="00084EBE" w:rsidRDefault="00084EBE" w14:paraId="70610EAC" w14:textId="77777777">
            <w:pPr>
              <w:ind w:left="2"/>
            </w:pPr>
            <w:r>
              <w:rPr>
                <w:rFonts w:ascii="Times New Roman" w:hAnsi="Times New Roman" w:eastAsia="Times New Roman" w:cs="Times New Roman"/>
                <w:i/>
                <w:sz w:val="24"/>
              </w:rPr>
              <w:t xml:space="preserve"> </w:t>
            </w:r>
          </w:p>
        </w:tc>
        <w:tc>
          <w:tcPr>
            <w:tcW w:w="2268"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567CD2B8" w14:textId="77777777">
            <w:r>
              <w:rPr>
                <w:rFonts w:ascii="Times New Roman" w:hAnsi="Times New Roman" w:eastAsia="Times New Roman" w:cs="Times New Roman"/>
                <w:b/>
                <w:sz w:val="24"/>
              </w:rPr>
              <w:t xml:space="preserve"> </w:t>
            </w:r>
          </w:p>
        </w:tc>
        <w:tc>
          <w:tcPr>
            <w:tcW w:w="4394"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0DACCEF7" w14:textId="77777777">
            <w:r>
              <w:rPr>
                <w:rFonts w:ascii="Times New Roman" w:hAnsi="Times New Roman" w:eastAsia="Times New Roman" w:cs="Times New Roman"/>
                <w:b/>
                <w:sz w:val="24"/>
              </w:rPr>
              <w:t xml:space="preserve"> </w:t>
            </w:r>
          </w:p>
        </w:tc>
      </w:tr>
      <w:tr w:rsidR="00084EBE" w:rsidTr="00084EBE" w14:paraId="12186FBE" w14:textId="77777777">
        <w:trPr>
          <w:trHeight w:val="682"/>
        </w:trPr>
        <w:tc>
          <w:tcPr>
            <w:tcW w:w="3936" w:type="dxa"/>
            <w:gridSpan w:val="4"/>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5DFE33D9" w14:textId="77777777">
            <w:pPr>
              <w:ind w:right="33"/>
            </w:pPr>
            <w:r>
              <w:rPr>
                <w:rFonts w:ascii="Times New Roman" w:hAnsi="Times New Roman" w:eastAsia="Times New Roman" w:cs="Times New Roman"/>
                <w:b/>
                <w:sz w:val="24"/>
              </w:rPr>
              <w:t>Datum van de emissieprognoses (V):</w:t>
            </w:r>
            <w:r>
              <w:rPr>
                <w:rFonts w:ascii="Times New Roman" w:hAnsi="Times New Roman" w:eastAsia="Times New Roman" w:cs="Times New Roman"/>
                <w:sz w:val="24"/>
              </w:rPr>
              <w:t xml:space="preserve"> </w:t>
            </w:r>
          </w:p>
        </w:tc>
        <w:tc>
          <w:tcPr>
            <w:tcW w:w="991" w:type="dxa"/>
            <w:tcBorders>
              <w:top w:val="single" w:color="000000" w:sz="4" w:space="0"/>
              <w:left w:val="single" w:color="000000" w:sz="4" w:space="0"/>
              <w:bottom w:val="single" w:color="000000" w:sz="4" w:space="0"/>
              <w:right w:val="nil"/>
            </w:tcBorders>
          </w:tcPr>
          <w:p w:rsidR="00084EBE" w:rsidP="00084EBE" w:rsidRDefault="00084EBE" w14:paraId="7C1806B6" w14:textId="77777777">
            <w:r>
              <w:rPr>
                <w:rFonts w:ascii="Times New Roman" w:hAnsi="Times New Roman" w:eastAsia="Times New Roman" w:cs="Times New Roman"/>
                <w:b/>
                <w:sz w:val="24"/>
              </w:rPr>
              <w:t xml:space="preserve"> </w:t>
            </w:r>
          </w:p>
        </w:tc>
        <w:tc>
          <w:tcPr>
            <w:tcW w:w="994" w:type="dxa"/>
            <w:tcBorders>
              <w:top w:val="single" w:color="000000" w:sz="4" w:space="0"/>
              <w:left w:val="nil"/>
              <w:bottom w:val="single" w:color="000000" w:sz="4" w:space="0"/>
              <w:right w:val="nil"/>
            </w:tcBorders>
          </w:tcPr>
          <w:p w:rsidR="00084EBE" w:rsidP="00084EBE" w:rsidRDefault="00084EBE" w14:paraId="40C67020" w14:textId="77777777"/>
        </w:tc>
        <w:tc>
          <w:tcPr>
            <w:tcW w:w="1133" w:type="dxa"/>
            <w:tcBorders>
              <w:top w:val="single" w:color="000000" w:sz="4" w:space="0"/>
              <w:left w:val="nil"/>
              <w:bottom w:val="single" w:color="000000" w:sz="4" w:space="0"/>
              <w:right w:val="nil"/>
            </w:tcBorders>
          </w:tcPr>
          <w:p w:rsidR="00084EBE" w:rsidP="00084EBE" w:rsidRDefault="00084EBE" w14:paraId="17C846C8" w14:textId="77777777"/>
        </w:tc>
        <w:tc>
          <w:tcPr>
            <w:tcW w:w="7798" w:type="dxa"/>
            <w:gridSpan w:val="3"/>
            <w:tcBorders>
              <w:top w:val="single" w:color="000000" w:sz="4" w:space="0"/>
              <w:left w:val="nil"/>
              <w:bottom w:val="single" w:color="000000" w:sz="4" w:space="0"/>
              <w:right w:val="single" w:color="000000" w:sz="4" w:space="0"/>
            </w:tcBorders>
          </w:tcPr>
          <w:p w:rsidR="00084EBE" w:rsidP="00084EBE" w:rsidRDefault="00084EBE" w14:paraId="7950213F" w14:textId="77777777"/>
        </w:tc>
      </w:tr>
    </w:tbl>
    <w:p w:rsidR="00084EBE" w:rsidP="00084EBE" w:rsidRDefault="00084EBE" w14:paraId="4E837742" w14:textId="77777777">
      <w:pPr>
        <w:jc w:val="both"/>
      </w:pPr>
      <w:r>
        <w:rPr>
          <w:rFonts w:ascii="Times New Roman" w:hAnsi="Times New Roman" w:eastAsia="Times New Roman" w:cs="Times New Roman"/>
          <w:sz w:val="24"/>
        </w:rPr>
        <w:t xml:space="preserve"> </w:t>
      </w:r>
    </w:p>
    <w:tbl>
      <w:tblPr>
        <w:tblStyle w:val="TableGrid"/>
        <w:tblW w:w="14856" w:type="dxa"/>
        <w:tblInd w:w="-113" w:type="dxa"/>
        <w:tblCellMar>
          <w:top w:w="172" w:type="dxa"/>
          <w:left w:w="108" w:type="dxa"/>
          <w:bottom w:w="13" w:type="dxa"/>
          <w:right w:w="48" w:type="dxa"/>
        </w:tblCellMar>
        <w:tblLook w:val="04A0" w:firstRow="1" w:lastRow="0" w:firstColumn="1" w:lastColumn="0" w:noHBand="0" w:noVBand="1"/>
      </w:tblPr>
      <w:tblGrid>
        <w:gridCol w:w="7058"/>
        <w:gridCol w:w="7798"/>
      </w:tblGrid>
      <w:tr w:rsidR="00084EBE" w:rsidTr="00084EBE" w14:paraId="4E73A866" w14:textId="77777777">
        <w:trPr>
          <w:trHeight w:val="730"/>
        </w:trPr>
        <w:tc>
          <w:tcPr>
            <w:tcW w:w="14856" w:type="dxa"/>
            <w:gridSpan w:val="2"/>
            <w:tcBorders>
              <w:top w:val="single" w:color="000000" w:sz="4" w:space="0"/>
              <w:left w:val="single" w:color="000000" w:sz="4" w:space="0"/>
              <w:bottom w:val="single" w:color="000000" w:sz="4" w:space="0"/>
              <w:right w:val="single" w:color="000000" w:sz="4" w:space="0"/>
            </w:tcBorders>
          </w:tcPr>
          <w:p w:rsidR="00084EBE" w:rsidP="00084EBE" w:rsidRDefault="00084EBE" w14:paraId="2482F166" w14:textId="77777777">
            <w:pPr>
              <w:ind w:left="658"/>
              <w:jc w:val="center"/>
            </w:pPr>
            <w:r>
              <w:rPr>
                <w:rFonts w:ascii="Times New Roman" w:hAnsi="Times New Roman" w:eastAsia="Times New Roman" w:cs="Times New Roman"/>
                <w:b/>
                <w:sz w:val="24"/>
              </w:rPr>
              <w:t>2.8.2.</w:t>
            </w:r>
            <w:r>
              <w:rPr>
                <w:rFonts w:ascii="Arial" w:hAnsi="Arial" w:eastAsia="Arial" w:cs="Arial"/>
                <w:b/>
                <w:sz w:val="24"/>
              </w:rPr>
              <w:t xml:space="preserve"> </w:t>
            </w:r>
            <w:r>
              <w:rPr>
                <w:rFonts w:ascii="Times New Roman" w:hAnsi="Times New Roman" w:eastAsia="Times New Roman" w:cs="Times New Roman"/>
                <w:b/>
                <w:sz w:val="24"/>
                <w:u w:val="single" w:color="000000"/>
              </w:rPr>
              <w:t>Niet-lineair emissiereductietraject</w:t>
            </w:r>
            <w:r>
              <w:rPr>
                <w:rFonts w:ascii="Times New Roman" w:hAnsi="Times New Roman" w:eastAsia="Times New Roman" w:cs="Times New Roman"/>
                <w:b/>
                <w:sz w:val="24"/>
              </w:rPr>
              <w:t xml:space="preserve">  </w:t>
            </w:r>
          </w:p>
        </w:tc>
      </w:tr>
      <w:tr w:rsidR="00084EBE" w:rsidTr="00084EBE" w14:paraId="08D7EAC2" w14:textId="77777777">
        <w:trPr>
          <w:trHeight w:val="2114"/>
        </w:trPr>
        <w:tc>
          <w:tcPr>
            <w:tcW w:w="7058" w:type="dxa"/>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461042CC" w14:textId="77777777">
            <w:pPr>
              <w:spacing w:after="91" w:line="238" w:lineRule="auto"/>
              <w:ind w:right="57"/>
              <w:jc w:val="both"/>
            </w:pPr>
            <w:r>
              <w:rPr>
                <w:rFonts w:ascii="Times New Roman" w:hAnsi="Times New Roman" w:eastAsia="Times New Roman" w:cs="Times New Roman"/>
                <w:b/>
                <w:sz w:val="24"/>
              </w:rPr>
              <w:t xml:space="preserve">Wanneer een niet-lineair emissiereductietraject is gevolgd, aantonen dat het technisch of economisch efficiënter is (alternatieve maatregelen zouden leiden tot onevenredige kosten), dat het geen afbreuk zal doen aan de verwezenlijking van enige reductieverbintenis in 2030 en dat het traject vanaf 2025 zal convergeren met het lineaire traject (V, indien van toepassing):  </w:t>
            </w:r>
          </w:p>
          <w:p w:rsidR="00084EBE" w:rsidP="00084EBE" w:rsidRDefault="00084EBE" w14:paraId="78DF5B9B" w14:textId="77777777">
            <w:r>
              <w:rPr>
                <w:rFonts w:ascii="Times New Roman" w:hAnsi="Times New Roman" w:eastAsia="Times New Roman" w:cs="Times New Roman"/>
                <w:i/>
                <w:sz w:val="18"/>
              </w:rPr>
              <w:t>In voorkomend geval verwijzen naar de kosten die zijn vermeld in tabel 2.6.3.</w:t>
            </w:r>
            <w:r>
              <w:rPr>
                <w:rFonts w:ascii="Times New Roman" w:hAnsi="Times New Roman" w:eastAsia="Times New Roman" w:cs="Times New Roman"/>
                <w:b/>
              </w:rPr>
              <w:t xml:space="preserve"> </w:t>
            </w:r>
          </w:p>
        </w:tc>
        <w:tc>
          <w:tcPr>
            <w:tcW w:w="7798" w:type="dxa"/>
            <w:tcBorders>
              <w:top w:val="single" w:color="000000" w:sz="4" w:space="0"/>
              <w:left w:val="single" w:color="000000" w:sz="4" w:space="0"/>
              <w:bottom w:val="single" w:color="000000" w:sz="4" w:space="0"/>
              <w:right w:val="single" w:color="000000" w:sz="4" w:space="0"/>
            </w:tcBorders>
          </w:tcPr>
          <w:p w:rsidR="00084EBE" w:rsidP="00084EBE" w:rsidRDefault="00084EBE" w14:paraId="2BCA3ECC" w14:textId="77777777">
            <w:pPr>
              <w:ind w:left="2"/>
            </w:pPr>
            <w:r>
              <w:rPr>
                <w:rFonts w:ascii="Times New Roman" w:hAnsi="Times New Roman" w:eastAsia="Times New Roman" w:cs="Times New Roman"/>
              </w:rPr>
              <w:t xml:space="preserve">Niet van toepassing </w:t>
            </w:r>
          </w:p>
        </w:tc>
      </w:tr>
    </w:tbl>
    <w:p w:rsidR="00084EBE" w:rsidP="00084EBE" w:rsidRDefault="00084EBE" w14:paraId="5E55D55D" w14:textId="77777777">
      <w:pPr>
        <w:spacing w:after="96"/>
      </w:pPr>
      <w:r>
        <w:rPr>
          <w:rFonts w:ascii="Times New Roman" w:hAnsi="Times New Roman" w:eastAsia="Times New Roman" w:cs="Times New Roman"/>
          <w:b/>
          <w:sz w:val="24"/>
        </w:rPr>
        <w:t xml:space="preserve"> </w:t>
      </w:r>
    </w:p>
    <w:p w:rsidR="00084EBE" w:rsidP="00084EBE" w:rsidRDefault="00084EBE" w14:paraId="1DE7362A" w14:textId="77777777">
      <w:r>
        <w:rPr>
          <w:rFonts w:ascii="Times New Roman" w:hAnsi="Times New Roman" w:eastAsia="Times New Roman" w:cs="Times New Roman"/>
          <w:b/>
          <w:sz w:val="24"/>
        </w:rPr>
        <w:t xml:space="preserve"> </w:t>
      </w:r>
    </w:p>
    <w:tbl>
      <w:tblPr>
        <w:tblStyle w:val="TableGrid"/>
        <w:tblW w:w="14851" w:type="dxa"/>
        <w:tblInd w:w="-108" w:type="dxa"/>
        <w:tblCellMar>
          <w:top w:w="176" w:type="dxa"/>
          <w:left w:w="108" w:type="dxa"/>
          <w:bottom w:w="13" w:type="dxa"/>
          <w:right w:w="48" w:type="dxa"/>
        </w:tblCellMar>
        <w:tblLook w:val="04A0" w:firstRow="1" w:lastRow="0" w:firstColumn="1" w:lastColumn="0" w:noHBand="0" w:noVBand="1"/>
      </w:tblPr>
      <w:tblGrid>
        <w:gridCol w:w="7054"/>
        <w:gridCol w:w="7797"/>
      </w:tblGrid>
      <w:tr w:rsidR="00084EBE" w:rsidTr="00084EBE" w14:paraId="3E88D7A9" w14:textId="77777777">
        <w:trPr>
          <w:trHeight w:val="408"/>
        </w:trPr>
        <w:tc>
          <w:tcPr>
            <w:tcW w:w="14851" w:type="dxa"/>
            <w:gridSpan w:val="2"/>
            <w:tcBorders>
              <w:top w:val="single" w:color="000000" w:sz="4" w:space="0"/>
              <w:left w:val="single" w:color="000000" w:sz="4" w:space="0"/>
              <w:bottom w:val="single" w:color="000000" w:sz="4" w:space="0"/>
              <w:right w:val="single" w:color="000000" w:sz="4" w:space="0"/>
            </w:tcBorders>
            <w:vAlign w:val="bottom"/>
          </w:tcPr>
          <w:p w:rsidR="00084EBE" w:rsidP="00084EBE" w:rsidRDefault="00084EBE" w14:paraId="4A15B9E1" w14:textId="77777777">
            <w:pPr>
              <w:ind w:left="658"/>
              <w:jc w:val="center"/>
            </w:pPr>
            <w:r>
              <w:rPr>
                <w:rFonts w:ascii="Times New Roman" w:hAnsi="Times New Roman" w:eastAsia="Times New Roman" w:cs="Times New Roman"/>
                <w:b/>
                <w:sz w:val="24"/>
              </w:rPr>
              <w:t>2.8.3.</w:t>
            </w:r>
            <w:r>
              <w:rPr>
                <w:rFonts w:ascii="Arial" w:hAnsi="Arial" w:eastAsia="Arial" w:cs="Arial"/>
                <w:b/>
                <w:sz w:val="24"/>
              </w:rPr>
              <w:t xml:space="preserve"> </w:t>
            </w:r>
            <w:r>
              <w:rPr>
                <w:rFonts w:ascii="Times New Roman" w:hAnsi="Times New Roman" w:eastAsia="Times New Roman" w:cs="Times New Roman"/>
                <w:b/>
                <w:sz w:val="24"/>
                <w:u w:val="single" w:color="000000"/>
              </w:rPr>
              <w:t>Vormen van flexibiliteit</w:t>
            </w:r>
            <w:r>
              <w:rPr>
                <w:rFonts w:ascii="Times New Roman" w:hAnsi="Times New Roman" w:eastAsia="Times New Roman" w:cs="Times New Roman"/>
                <w:b/>
                <w:sz w:val="24"/>
              </w:rPr>
              <w:t xml:space="preserve"> </w:t>
            </w:r>
          </w:p>
        </w:tc>
      </w:tr>
      <w:tr w:rsidR="00084EBE" w:rsidTr="00084EBE" w14:paraId="75F02AB8" w14:textId="77777777">
        <w:trPr>
          <w:trHeight w:val="802"/>
        </w:trPr>
        <w:tc>
          <w:tcPr>
            <w:tcW w:w="7054"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22C64FF4" w14:textId="77777777">
            <w:pPr>
              <w:jc w:val="both"/>
            </w:pPr>
            <w:r>
              <w:rPr>
                <w:rFonts w:ascii="Times New Roman" w:hAnsi="Times New Roman" w:eastAsia="Times New Roman" w:cs="Times New Roman"/>
                <w:b/>
                <w:sz w:val="24"/>
              </w:rPr>
              <w:t xml:space="preserve">Wanneer flexibiliteit wordt gebruikt, een overzicht geven van het gebruik ervan (V): </w:t>
            </w:r>
          </w:p>
        </w:tc>
        <w:tc>
          <w:tcPr>
            <w:tcW w:w="7798" w:type="dxa"/>
            <w:tcBorders>
              <w:top w:val="single" w:color="000000" w:sz="4" w:space="0"/>
              <w:left w:val="single" w:color="000000" w:sz="4" w:space="0"/>
              <w:bottom w:val="single" w:color="000000" w:sz="4" w:space="0"/>
              <w:right w:val="single" w:color="000000" w:sz="4" w:space="0"/>
            </w:tcBorders>
          </w:tcPr>
          <w:p w:rsidR="00084EBE" w:rsidP="00084EBE" w:rsidRDefault="00084EBE" w14:paraId="2CF60A26" w14:textId="77777777">
            <w:pPr>
              <w:ind w:left="2"/>
            </w:pPr>
            <w:r>
              <w:rPr>
                <w:rFonts w:ascii="Times New Roman" w:hAnsi="Times New Roman" w:eastAsia="Times New Roman" w:cs="Times New Roman"/>
                <w:sz w:val="24"/>
              </w:rPr>
              <w:t xml:space="preserve">Niet van toepassing </w:t>
            </w:r>
          </w:p>
        </w:tc>
      </w:tr>
    </w:tbl>
    <w:p w:rsidR="00084EBE" w:rsidP="00084EBE" w:rsidRDefault="00084EBE" w14:paraId="19A3C9A9" w14:textId="77777777">
      <w:pPr>
        <w:spacing w:after="96"/>
      </w:pPr>
      <w:r>
        <w:rPr>
          <w:rFonts w:ascii="Times New Roman" w:hAnsi="Times New Roman" w:eastAsia="Times New Roman" w:cs="Times New Roman"/>
          <w:sz w:val="24"/>
        </w:rPr>
        <w:t xml:space="preserve"> </w:t>
      </w:r>
    </w:p>
    <w:p w:rsidR="00084EBE" w:rsidP="00084EBE" w:rsidRDefault="00084EBE" w14:paraId="3B7C12C4" w14:textId="77777777">
      <w:pPr>
        <w:spacing w:after="10" w:line="249" w:lineRule="auto"/>
        <w:ind w:left="-5" w:right="191" w:hanging="10"/>
      </w:pPr>
      <w:r>
        <w:rPr>
          <w:rFonts w:ascii="Times New Roman" w:hAnsi="Times New Roman" w:eastAsia="Times New Roman" w:cs="Times New Roman"/>
          <w:sz w:val="24"/>
        </w:rPr>
        <w:t xml:space="preserve">Niet van toepassing, zie opmerking boven tabel 2.6.1. </w:t>
      </w:r>
    </w:p>
    <w:tbl>
      <w:tblPr>
        <w:tblStyle w:val="TableGrid"/>
        <w:tblW w:w="14561" w:type="dxa"/>
        <w:tblInd w:w="-108" w:type="dxa"/>
        <w:tblCellMar>
          <w:top w:w="159" w:type="dxa"/>
          <w:left w:w="7" w:type="dxa"/>
          <w:bottom w:w="119" w:type="dxa"/>
          <w:right w:w="46" w:type="dxa"/>
        </w:tblCellMar>
        <w:tblLook w:val="04A0" w:firstRow="1" w:lastRow="0" w:firstColumn="1" w:lastColumn="0" w:noHBand="0" w:noVBand="1"/>
      </w:tblPr>
      <w:tblGrid>
        <w:gridCol w:w="3054"/>
        <w:gridCol w:w="1255"/>
        <w:gridCol w:w="905"/>
        <w:gridCol w:w="902"/>
        <w:gridCol w:w="903"/>
        <w:gridCol w:w="1260"/>
        <w:gridCol w:w="672"/>
        <w:gridCol w:w="890"/>
        <w:gridCol w:w="783"/>
        <w:gridCol w:w="1450"/>
        <w:gridCol w:w="670"/>
        <w:gridCol w:w="670"/>
        <w:gridCol w:w="1147"/>
      </w:tblGrid>
      <w:tr w:rsidR="00084EBE" w:rsidTr="00084EBE" w14:paraId="4E8E1EB4" w14:textId="77777777">
        <w:trPr>
          <w:trHeight w:val="670"/>
        </w:trPr>
        <w:tc>
          <w:tcPr>
            <w:tcW w:w="3055" w:type="dxa"/>
            <w:tcBorders>
              <w:top w:val="single" w:color="000000" w:sz="6" w:space="0"/>
              <w:left w:val="single" w:color="000000" w:sz="4" w:space="0"/>
              <w:bottom w:val="single" w:color="000000" w:sz="6" w:space="0"/>
              <w:right w:val="nil"/>
            </w:tcBorders>
          </w:tcPr>
          <w:p w:rsidR="00084EBE" w:rsidP="00084EBE" w:rsidRDefault="00084EBE" w14:paraId="21E8AFCA" w14:textId="77777777"/>
        </w:tc>
        <w:tc>
          <w:tcPr>
            <w:tcW w:w="10358" w:type="dxa"/>
            <w:gridSpan w:val="11"/>
            <w:tcBorders>
              <w:top w:val="single" w:color="000000" w:sz="6" w:space="0"/>
              <w:left w:val="nil"/>
              <w:bottom w:val="single" w:color="000000" w:sz="6" w:space="0"/>
              <w:right w:val="nil"/>
            </w:tcBorders>
            <w:vAlign w:val="center"/>
          </w:tcPr>
          <w:p w:rsidR="00084EBE" w:rsidP="00084EBE" w:rsidRDefault="00084EBE" w14:paraId="76AC8FE7" w14:textId="77777777">
            <w:pPr>
              <w:ind w:left="1517"/>
            </w:pPr>
            <w:r>
              <w:rPr>
                <w:rFonts w:ascii="Times New Roman" w:hAnsi="Times New Roman" w:eastAsia="Times New Roman" w:cs="Times New Roman"/>
                <w:b/>
                <w:sz w:val="24"/>
              </w:rPr>
              <w:t>2.8.4.</w:t>
            </w:r>
            <w:r>
              <w:rPr>
                <w:rFonts w:ascii="Arial" w:hAnsi="Arial" w:eastAsia="Arial" w:cs="Arial"/>
                <w:b/>
                <w:sz w:val="24"/>
              </w:rPr>
              <w:t xml:space="preserve"> </w:t>
            </w:r>
            <w:r>
              <w:rPr>
                <w:rFonts w:ascii="Times New Roman" w:hAnsi="Times New Roman" w:eastAsia="Times New Roman" w:cs="Times New Roman"/>
                <w:b/>
                <w:sz w:val="24"/>
                <w:u w:val="single" w:color="000000"/>
              </w:rPr>
              <w:t>Verwachte verbetering van de luchtkwaliteit (MAM)</w:t>
            </w:r>
            <w:r>
              <w:rPr>
                <w:rFonts w:ascii="Times New Roman" w:hAnsi="Times New Roman" w:eastAsia="Times New Roman" w:cs="Times New Roman"/>
                <w:b/>
                <w:sz w:val="24"/>
              </w:rPr>
              <w:t xml:space="preserve">  </w:t>
            </w:r>
          </w:p>
        </w:tc>
        <w:tc>
          <w:tcPr>
            <w:tcW w:w="1147" w:type="dxa"/>
            <w:tcBorders>
              <w:top w:val="single" w:color="000000" w:sz="6" w:space="0"/>
              <w:left w:val="nil"/>
              <w:bottom w:val="single" w:color="000000" w:sz="6" w:space="0"/>
              <w:right w:val="single" w:color="000000" w:sz="4" w:space="0"/>
            </w:tcBorders>
          </w:tcPr>
          <w:p w:rsidR="00084EBE" w:rsidP="00084EBE" w:rsidRDefault="00084EBE" w14:paraId="5519819C" w14:textId="77777777"/>
        </w:tc>
      </w:tr>
      <w:tr w:rsidR="00084EBE" w:rsidTr="00084EBE" w14:paraId="63FBF912" w14:textId="77777777">
        <w:trPr>
          <w:trHeight w:val="638"/>
        </w:trPr>
        <w:tc>
          <w:tcPr>
            <w:tcW w:w="3055" w:type="dxa"/>
            <w:tcBorders>
              <w:top w:val="single" w:color="000000" w:sz="6" w:space="0"/>
              <w:left w:val="single" w:color="000000" w:sz="4" w:space="0"/>
              <w:bottom w:val="single" w:color="000000" w:sz="6" w:space="0"/>
              <w:right w:val="nil"/>
            </w:tcBorders>
          </w:tcPr>
          <w:p w:rsidR="00084EBE" w:rsidP="00084EBE" w:rsidRDefault="00084EBE" w14:paraId="3D3CC1D9" w14:textId="77777777"/>
        </w:tc>
        <w:tc>
          <w:tcPr>
            <w:tcW w:w="10358" w:type="dxa"/>
            <w:gridSpan w:val="11"/>
            <w:tcBorders>
              <w:top w:val="single" w:color="000000" w:sz="6" w:space="0"/>
              <w:left w:val="nil"/>
              <w:bottom w:val="single" w:color="000000" w:sz="6" w:space="0"/>
              <w:right w:val="nil"/>
            </w:tcBorders>
            <w:vAlign w:val="center"/>
          </w:tcPr>
          <w:p w:rsidR="00084EBE" w:rsidP="00084EBE" w:rsidRDefault="00084EBE" w14:paraId="5EE56F3B" w14:textId="77777777">
            <w:pPr>
              <w:ind w:left="557"/>
            </w:pPr>
            <w:r>
              <w:rPr>
                <w:rFonts w:ascii="Times New Roman" w:hAnsi="Times New Roman" w:eastAsia="Times New Roman" w:cs="Times New Roman"/>
                <w:b/>
                <w:sz w:val="24"/>
                <w:u w:val="single" w:color="000000"/>
              </w:rPr>
              <w:t>A. Verwacht aantal niet-conforme en conforme luchtkwaliteitszones (F)</w:t>
            </w:r>
            <w:r>
              <w:rPr>
                <w:rFonts w:ascii="Times New Roman" w:hAnsi="Times New Roman" w:eastAsia="Times New Roman" w:cs="Times New Roman"/>
                <w:b/>
                <w:sz w:val="24"/>
              </w:rPr>
              <w:t xml:space="preserve"> </w:t>
            </w:r>
          </w:p>
        </w:tc>
        <w:tc>
          <w:tcPr>
            <w:tcW w:w="1147" w:type="dxa"/>
            <w:tcBorders>
              <w:top w:val="single" w:color="000000" w:sz="6" w:space="0"/>
              <w:left w:val="nil"/>
              <w:bottom w:val="single" w:color="000000" w:sz="6" w:space="0"/>
              <w:right w:val="single" w:color="000000" w:sz="4" w:space="0"/>
            </w:tcBorders>
          </w:tcPr>
          <w:p w:rsidR="00084EBE" w:rsidP="00084EBE" w:rsidRDefault="00084EBE" w14:paraId="22E91CA0" w14:textId="77777777"/>
        </w:tc>
      </w:tr>
      <w:tr w:rsidR="00084EBE" w:rsidTr="00084EBE" w14:paraId="35047C8B" w14:textId="77777777">
        <w:trPr>
          <w:trHeight w:val="1200"/>
        </w:trPr>
        <w:tc>
          <w:tcPr>
            <w:tcW w:w="3055" w:type="dxa"/>
            <w:vMerge w:val="restart"/>
            <w:tcBorders>
              <w:top w:val="single" w:color="000000" w:sz="6" w:space="0"/>
              <w:left w:val="single" w:color="000000" w:sz="4" w:space="0"/>
              <w:bottom w:val="single" w:color="000000" w:sz="6" w:space="0"/>
              <w:right w:val="single" w:color="000000" w:sz="6" w:space="0"/>
            </w:tcBorders>
            <w:vAlign w:val="center"/>
          </w:tcPr>
          <w:p w:rsidR="00084EBE" w:rsidP="00084EBE" w:rsidRDefault="00084EBE" w14:paraId="548F044D" w14:textId="77777777">
            <w:pPr>
              <w:spacing w:after="96"/>
              <w:ind w:left="101"/>
            </w:pPr>
            <w:r>
              <w:rPr>
                <w:rFonts w:ascii="Times New Roman" w:hAnsi="Times New Roman" w:eastAsia="Times New Roman" w:cs="Times New Roman"/>
                <w:sz w:val="24"/>
              </w:rPr>
              <w:t xml:space="preserve">  </w:t>
            </w:r>
          </w:p>
          <w:p w:rsidR="00084EBE" w:rsidP="00084EBE" w:rsidRDefault="00084EBE" w14:paraId="0DA4D2DF" w14:textId="77777777">
            <w:pPr>
              <w:spacing w:line="342" w:lineRule="auto"/>
              <w:ind w:left="101" w:right="2842"/>
            </w:pPr>
            <w:r>
              <w:rPr>
                <w:rFonts w:ascii="Times New Roman" w:hAnsi="Times New Roman" w:eastAsia="Times New Roman" w:cs="Times New Roman"/>
                <w:sz w:val="24"/>
              </w:rPr>
              <w:t xml:space="preserve">  </w:t>
            </w:r>
          </w:p>
          <w:p w:rsidR="00084EBE" w:rsidP="00084EBE" w:rsidRDefault="00084EBE" w14:paraId="073A60C6" w14:textId="77777777">
            <w:pPr>
              <w:spacing w:after="96"/>
              <w:ind w:left="101"/>
            </w:pPr>
            <w:r>
              <w:rPr>
                <w:rFonts w:ascii="Times New Roman" w:hAnsi="Times New Roman" w:eastAsia="Times New Roman" w:cs="Times New Roman"/>
                <w:sz w:val="24"/>
              </w:rPr>
              <w:t xml:space="preserve"> </w:t>
            </w:r>
          </w:p>
          <w:p w:rsidR="00084EBE" w:rsidP="00084EBE" w:rsidRDefault="00084EBE" w14:paraId="659F4267" w14:textId="77777777">
            <w:pPr>
              <w:ind w:left="101"/>
            </w:pPr>
            <w:r>
              <w:rPr>
                <w:rFonts w:ascii="Times New Roman" w:hAnsi="Times New Roman" w:eastAsia="Times New Roman" w:cs="Times New Roman"/>
                <w:sz w:val="24"/>
              </w:rPr>
              <w:t xml:space="preserve">Waarden van de richtlijn luchtkwaliteit: </w:t>
            </w:r>
          </w:p>
        </w:tc>
        <w:tc>
          <w:tcPr>
            <w:tcW w:w="3965" w:type="dxa"/>
            <w:gridSpan w:val="4"/>
            <w:tcBorders>
              <w:top w:val="single" w:color="000000" w:sz="6" w:space="0"/>
              <w:left w:val="single" w:color="000000" w:sz="6" w:space="0"/>
              <w:bottom w:val="single" w:color="000000" w:sz="6" w:space="0"/>
              <w:right w:val="single" w:color="000000" w:sz="6" w:space="0"/>
            </w:tcBorders>
          </w:tcPr>
          <w:p w:rsidR="00084EBE" w:rsidP="00084EBE" w:rsidRDefault="00084EBE" w14:paraId="29C34548" w14:textId="77777777">
            <w:pPr>
              <w:ind w:left="103"/>
            </w:pPr>
            <w:r>
              <w:rPr>
                <w:rFonts w:ascii="Times New Roman" w:hAnsi="Times New Roman" w:eastAsia="Times New Roman" w:cs="Times New Roman"/>
                <w:sz w:val="24"/>
              </w:rPr>
              <w:t xml:space="preserve">Verwacht </w:t>
            </w:r>
            <w:r>
              <w:rPr>
                <w:rFonts w:ascii="Times New Roman" w:hAnsi="Times New Roman" w:eastAsia="Times New Roman" w:cs="Times New Roman"/>
                <w:sz w:val="24"/>
              </w:rPr>
              <w:tab/>
              <w:t xml:space="preserve">aantal </w:t>
            </w:r>
            <w:r>
              <w:rPr>
                <w:rFonts w:ascii="Times New Roman" w:hAnsi="Times New Roman" w:eastAsia="Times New Roman" w:cs="Times New Roman"/>
                <w:sz w:val="24"/>
              </w:rPr>
              <w:tab/>
              <w:t xml:space="preserve">niet-conforme luchtkwaliteitszones: </w:t>
            </w:r>
          </w:p>
        </w:tc>
        <w:tc>
          <w:tcPr>
            <w:tcW w:w="3605" w:type="dxa"/>
            <w:gridSpan w:val="4"/>
            <w:tcBorders>
              <w:top w:val="single" w:color="000000" w:sz="6" w:space="0"/>
              <w:left w:val="single" w:color="000000" w:sz="6" w:space="0"/>
              <w:bottom w:val="single" w:color="000000" w:sz="6" w:space="0"/>
              <w:right w:val="single" w:color="000000" w:sz="6" w:space="0"/>
            </w:tcBorders>
          </w:tcPr>
          <w:p w:rsidR="00084EBE" w:rsidP="00084EBE" w:rsidRDefault="00084EBE" w14:paraId="4345A928" w14:textId="77777777">
            <w:pPr>
              <w:ind w:left="101"/>
            </w:pPr>
            <w:r>
              <w:rPr>
                <w:rFonts w:ascii="Times New Roman" w:hAnsi="Times New Roman" w:eastAsia="Times New Roman" w:cs="Times New Roman"/>
                <w:sz w:val="24"/>
              </w:rPr>
              <w:t xml:space="preserve">Verwacht </w:t>
            </w:r>
            <w:r>
              <w:rPr>
                <w:rFonts w:ascii="Times New Roman" w:hAnsi="Times New Roman" w:eastAsia="Times New Roman" w:cs="Times New Roman"/>
                <w:sz w:val="24"/>
              </w:rPr>
              <w:tab/>
              <w:t xml:space="preserve">aantal </w:t>
            </w:r>
            <w:r>
              <w:rPr>
                <w:rFonts w:ascii="Times New Roman" w:hAnsi="Times New Roman" w:eastAsia="Times New Roman" w:cs="Times New Roman"/>
                <w:sz w:val="24"/>
              </w:rPr>
              <w:tab/>
              <w:t xml:space="preserve">conforme luchtkwaliteitszones: </w:t>
            </w:r>
          </w:p>
        </w:tc>
        <w:tc>
          <w:tcPr>
            <w:tcW w:w="2789" w:type="dxa"/>
            <w:gridSpan w:val="3"/>
            <w:tcBorders>
              <w:top w:val="single" w:color="000000" w:sz="6" w:space="0"/>
              <w:left w:val="single" w:color="000000" w:sz="6" w:space="0"/>
              <w:bottom w:val="single" w:color="000000" w:sz="6" w:space="0"/>
              <w:right w:val="nil"/>
            </w:tcBorders>
          </w:tcPr>
          <w:p w:rsidR="00084EBE" w:rsidP="00084EBE" w:rsidRDefault="00084EBE" w14:paraId="627740BE" w14:textId="77777777">
            <w:pPr>
              <w:ind w:left="216"/>
            </w:pPr>
            <w:r>
              <w:rPr>
                <w:rFonts w:ascii="Times New Roman" w:hAnsi="Times New Roman" w:eastAsia="Times New Roman" w:cs="Times New Roman"/>
                <w:sz w:val="24"/>
              </w:rPr>
              <w:t xml:space="preserve">Totaal </w:t>
            </w:r>
            <w:r>
              <w:rPr>
                <w:rFonts w:ascii="Times New Roman" w:hAnsi="Times New Roman" w:eastAsia="Times New Roman" w:cs="Times New Roman"/>
                <w:sz w:val="24"/>
              </w:rPr>
              <w:tab/>
              <w:t xml:space="preserve">aantal luchtkwaliteitszones: </w:t>
            </w:r>
          </w:p>
        </w:tc>
        <w:tc>
          <w:tcPr>
            <w:tcW w:w="1147" w:type="dxa"/>
            <w:tcBorders>
              <w:top w:val="single" w:color="000000" w:sz="6" w:space="0"/>
              <w:left w:val="nil"/>
              <w:bottom w:val="single" w:color="000000" w:sz="6" w:space="0"/>
              <w:right w:val="single" w:color="000000" w:sz="4" w:space="0"/>
            </w:tcBorders>
          </w:tcPr>
          <w:p w:rsidR="00084EBE" w:rsidP="00084EBE" w:rsidRDefault="00084EBE" w14:paraId="13FB915E" w14:textId="77777777">
            <w:r>
              <w:rPr>
                <w:rFonts w:ascii="Times New Roman" w:hAnsi="Times New Roman" w:eastAsia="Times New Roman" w:cs="Times New Roman"/>
                <w:sz w:val="24"/>
              </w:rPr>
              <w:t xml:space="preserve">conforme </w:t>
            </w:r>
          </w:p>
        </w:tc>
      </w:tr>
      <w:tr w:rsidR="00084EBE" w:rsidTr="00084EBE" w14:paraId="67262FD5" w14:textId="77777777">
        <w:trPr>
          <w:trHeight w:val="1190"/>
        </w:trPr>
        <w:tc>
          <w:tcPr>
            <w:tcW w:w="0" w:type="auto"/>
            <w:vMerge/>
            <w:tcBorders>
              <w:top w:val="nil"/>
              <w:left w:val="single" w:color="000000" w:sz="4" w:space="0"/>
              <w:bottom w:val="single" w:color="000000" w:sz="6" w:space="0"/>
              <w:right w:val="single" w:color="000000" w:sz="6" w:space="0"/>
            </w:tcBorders>
          </w:tcPr>
          <w:p w:rsidR="00084EBE" w:rsidP="00084EBE" w:rsidRDefault="00084EBE" w14:paraId="082ABF95" w14:textId="77777777"/>
        </w:tc>
        <w:tc>
          <w:tcPr>
            <w:tcW w:w="1255" w:type="dxa"/>
            <w:tcBorders>
              <w:top w:val="single" w:color="000000" w:sz="6" w:space="0"/>
              <w:left w:val="single" w:color="000000" w:sz="6" w:space="0"/>
              <w:bottom w:val="single" w:color="000000" w:sz="6" w:space="0"/>
              <w:right w:val="single" w:color="000000" w:sz="6" w:space="0"/>
            </w:tcBorders>
          </w:tcPr>
          <w:p w:rsidR="00084EBE" w:rsidP="00084EBE" w:rsidRDefault="00084EBE" w14:paraId="6B047DDC" w14:textId="77777777">
            <w:pPr>
              <w:ind w:left="273"/>
            </w:pPr>
            <w:r>
              <w:rPr>
                <w:noProof/>
                <w:lang w:val="en-GB" w:eastAsia="en-GB"/>
              </w:rPr>
              <mc:AlternateContent>
                <mc:Choice Requires="wpg">
                  <w:drawing>
                    <wp:inline distT="0" distB="0" distL="0" distR="0" wp14:anchorId="2F47EA4D" wp14:editId="74F4583F">
                      <wp:extent cx="414829" cy="578759"/>
                      <wp:effectExtent l="0" t="0" r="0" b="0"/>
                      <wp:docPr id="82872" name="Group 82872"/>
                      <wp:cNvGraphicFramePr/>
                      <a:graphic xmlns:a="http://schemas.openxmlformats.org/drawingml/2006/main">
                        <a:graphicData uri="http://schemas.microsoft.com/office/word/2010/wordprocessingGroup">
                          <wpg:wgp>
                            <wpg:cNvGrpSpPr/>
                            <wpg:grpSpPr>
                              <a:xfrm>
                                <a:off x="0" y="0"/>
                                <a:ext cx="414829" cy="578759"/>
                                <a:chOff x="0" y="0"/>
                                <a:chExt cx="414829" cy="578759"/>
                              </a:xfrm>
                            </wpg:grpSpPr>
                            <wps:wsp>
                              <wps:cNvPr id="7257" name="Rectangle 7257"/>
                              <wps:cNvSpPr/>
                              <wps:spPr>
                                <a:xfrm rot="-5399999">
                                  <a:off x="-298859" y="127479"/>
                                  <a:ext cx="750140" cy="152421"/>
                                </a:xfrm>
                                <a:prstGeom prst="rect">
                                  <a:avLst/>
                                </a:prstGeom>
                                <a:ln>
                                  <a:noFill/>
                                </a:ln>
                              </wps:spPr>
                              <wps:txbx>
                                <w:txbxContent>
                                  <w:p w:rsidR="001D63D2" w:rsidP="00084EBE" w:rsidRDefault="001D63D2" w14:paraId="5E024F47" w14:textId="77777777">
                                    <w:r>
                                      <w:rPr>
                                        <w:rFonts w:ascii="Times New Roman" w:hAnsi="Times New Roman" w:eastAsia="Times New Roman" w:cs="Times New Roman"/>
                                        <w:sz w:val="20"/>
                                      </w:rPr>
                                      <w:t>Referentiej</w:t>
                                    </w:r>
                                  </w:p>
                                </w:txbxContent>
                              </wps:txbx>
                              <wps:bodyPr horzOverflow="overflow" vert="horz" lIns="0" tIns="0" rIns="0" bIns="0" rtlCol="0">
                                <a:noAutofit/>
                              </wps:bodyPr>
                            </wps:wsp>
                            <wps:wsp>
                              <wps:cNvPr id="7258" name="Rectangle 7258"/>
                              <wps:cNvSpPr/>
                              <wps:spPr>
                                <a:xfrm rot="-5399999">
                                  <a:off x="101147" y="378134"/>
                                  <a:ext cx="248829" cy="152421"/>
                                </a:xfrm>
                                <a:prstGeom prst="rect">
                                  <a:avLst/>
                                </a:prstGeom>
                                <a:ln>
                                  <a:noFill/>
                                </a:ln>
                              </wps:spPr>
                              <wps:txbx>
                                <w:txbxContent>
                                  <w:p w:rsidR="001D63D2" w:rsidP="00084EBE" w:rsidRDefault="001D63D2" w14:paraId="6594FA8E" w14:textId="77777777">
                                    <w:r>
                                      <w:rPr>
                                        <w:rFonts w:ascii="Times New Roman" w:hAnsi="Times New Roman" w:eastAsia="Times New Roman" w:cs="Times New Roman"/>
                                        <w:sz w:val="20"/>
                                      </w:rPr>
                                      <w:t xml:space="preserve">aar </w:t>
                                    </w:r>
                                  </w:p>
                                </w:txbxContent>
                              </wps:txbx>
                              <wps:bodyPr horzOverflow="overflow" vert="horz" lIns="0" tIns="0" rIns="0" bIns="0" rtlCol="0">
                                <a:noAutofit/>
                              </wps:bodyPr>
                            </wps:wsp>
                            <wps:wsp>
                              <wps:cNvPr id="7259" name="Rectangle 7259"/>
                              <wps:cNvSpPr/>
                              <wps:spPr>
                                <a:xfrm rot="-5399999">
                                  <a:off x="11832" y="137943"/>
                                  <a:ext cx="729212" cy="152420"/>
                                </a:xfrm>
                                <a:prstGeom prst="rect">
                                  <a:avLst/>
                                </a:prstGeom>
                                <a:ln>
                                  <a:noFill/>
                                </a:ln>
                              </wps:spPr>
                              <wps:txbx>
                                <w:txbxContent>
                                  <w:p w:rsidR="001D63D2" w:rsidP="00084EBE" w:rsidRDefault="001D63D2" w14:paraId="4E2C94AA" w14:textId="77777777">
                                    <w:r>
                                      <w:rPr>
                                        <w:rFonts w:ascii="Times New Roman" w:hAnsi="Times New Roman" w:eastAsia="Times New Roman" w:cs="Times New Roman"/>
                                        <w:sz w:val="20"/>
                                      </w:rPr>
                                      <w:t xml:space="preserve">aangeven: </w:t>
                                    </w:r>
                                  </w:p>
                                </w:txbxContent>
                              </wps:txbx>
                              <wps:bodyPr horzOverflow="overflow" vert="horz" lIns="0" tIns="0" rIns="0" bIns="0" rtlCol="0">
                                <a:noAutofit/>
                              </wps:bodyPr>
                            </wps:wsp>
                            <wps:wsp>
                              <wps:cNvPr id="7260" name="Rectangle 7260"/>
                              <wps:cNvSpPr/>
                              <wps:spPr>
                                <a:xfrm rot="-5399999">
                                  <a:off x="354511" y="-65357"/>
                                  <a:ext cx="42083" cy="151916"/>
                                </a:xfrm>
                                <a:prstGeom prst="rect">
                                  <a:avLst/>
                                </a:prstGeom>
                                <a:ln>
                                  <a:noFill/>
                                </a:ln>
                              </wps:spPr>
                              <wps:txbx>
                                <w:txbxContent>
                                  <w:p w:rsidR="001D63D2" w:rsidP="00084EBE" w:rsidRDefault="001D63D2" w14:paraId="5D082CE0" w14:textId="77777777">
                                    <w:r>
                                      <w:rPr>
                                        <w:rFonts w:ascii="Times New Roman" w:hAnsi="Times New Roman" w:eastAsia="Times New Roman" w:cs="Times New Roman"/>
                                        <w:i/>
                                        <w:sz w:val="20"/>
                                      </w:rPr>
                                      <w:t xml:space="preserve"> </w:t>
                                    </w:r>
                                  </w:p>
                                </w:txbxContent>
                              </wps:txbx>
                              <wps:bodyPr horzOverflow="overflow" vert="horz" lIns="0" tIns="0" rIns="0" bIns="0" rtlCol="0">
                                <a:noAutofit/>
                              </wps:bodyPr>
                            </wps:wsp>
                          </wpg:wgp>
                        </a:graphicData>
                      </a:graphic>
                    </wp:inline>
                  </w:drawing>
                </mc:Choice>
                <mc:Fallback>
                  <w:pict>
                    <v:group id="Group 82872" style="width:32.65pt;height:45.55pt;mso-position-horizontal-relative:char;mso-position-vertical-relative:line" coordsize="4148,5787" o:spid="_x0000_s1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" w14:anchorId="2F47EA4D">
                      <v:rect id="Rectangle 7257" style="position:absolute;left:-2988;top:1275;width:7500;height:1524;rotation:-5898239fd;visibility:visible;mso-wrap-style:square;v-text-anchor:top" o:spid="_x0000_s110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">
                        <v:textbox inset="0,0,0,0">
                          <w:txbxContent>
                            <w:p w:rsidR="001D63D2" w:rsidP="00084EBE" w:rsidRDefault="001D63D2" w14:paraId="5E024F47" w14:textId="77777777">
                              <w:r>
                                <w:rPr>
                                  <w:rFonts w:ascii="Times New Roman" w:hAnsi="Times New Roman" w:eastAsia="Times New Roman" w:cs="Times New Roman"/>
                                  <w:sz w:val="20"/>
                                </w:rPr>
                                <w:t>Referentiej</w:t>
                              </w:r>
                            </w:p>
                          </w:txbxContent>
                        </v:textbox>
                      </v:rect>
                      <v:rect id="Rectangle 7258" style="position:absolute;left:1011;top:3781;width:2488;height:1524;rotation:-5898239fd;visibility:visible;mso-wrap-style:square;v-text-anchor:top" o:spid="_x0000_s111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">
                        <v:textbox inset="0,0,0,0">
                          <w:txbxContent>
                            <w:p w:rsidR="001D63D2" w:rsidP="00084EBE" w:rsidRDefault="001D63D2" w14:paraId="6594FA8E" w14:textId="77777777">
                              <w:r>
                                <w:rPr>
                                  <w:rFonts w:ascii="Times New Roman" w:hAnsi="Times New Roman" w:eastAsia="Times New Roman" w:cs="Times New Roman"/>
                                  <w:sz w:val="20"/>
                                </w:rPr>
                                <w:t xml:space="preserve">aar </w:t>
                              </w:r>
                            </w:p>
                          </w:txbxContent>
                        </v:textbox>
                      </v:rect>
                      <v:rect id="Rectangle 7259" style="position:absolute;left:118;top:1380;width:7291;height:1524;rotation:-5898239fd;visibility:visible;mso-wrap-style:square;v-text-anchor:top" o:spid="_x0000_s111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">
                        <v:textbox inset="0,0,0,0">
                          <w:txbxContent>
                            <w:p w:rsidR="001D63D2" w:rsidP="00084EBE" w:rsidRDefault="001D63D2" w14:paraId="4E2C94AA" w14:textId="77777777">
                              <w:r>
                                <w:rPr>
                                  <w:rFonts w:ascii="Times New Roman" w:hAnsi="Times New Roman" w:eastAsia="Times New Roman" w:cs="Times New Roman"/>
                                  <w:sz w:val="20"/>
                                </w:rPr>
                                <w:t xml:space="preserve">aangeven: </w:t>
                              </w:r>
                            </w:p>
                          </w:txbxContent>
                        </v:textbox>
                      </v:rect>
                      <v:rect id="Rectangle 7260" style="position:absolute;left:3545;top:-654;width:420;height:1520;rotation:-5898239fd;visibility:visible;mso-wrap-style:square;v-text-anchor:top" o:spid="_x0000_s111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">
                        <v:textbox inset="0,0,0,0">
                          <w:txbxContent>
                            <w:p w:rsidR="001D63D2" w:rsidP="00084EBE" w:rsidRDefault="001D63D2" w14:paraId="5D082CE0" w14:textId="77777777">
                              <w:r>
                                <w:rPr>
                                  <w:rFonts w:ascii="Times New Roman" w:hAnsi="Times New Roman" w:eastAsia="Times New Roman" w:cs="Times New Roman"/>
                                  <w:i/>
                                  <w:sz w:val="20"/>
                                </w:rPr>
                                <w:t xml:space="preserve"> </w:t>
                              </w:r>
                            </w:p>
                          </w:txbxContent>
                        </v:textbox>
                      </v:rect>
                      <w10:anchorlock/>
                    </v:group>
                  </w:pict>
                </mc:Fallback>
              </mc:AlternateContent>
            </w:r>
          </w:p>
        </w:tc>
        <w:tc>
          <w:tcPr>
            <w:tcW w:w="905" w:type="dxa"/>
            <w:tcBorders>
              <w:top w:val="single" w:color="000000" w:sz="6" w:space="0"/>
              <w:left w:val="single" w:color="000000" w:sz="6" w:space="0"/>
              <w:bottom w:val="single" w:color="000000" w:sz="6" w:space="0"/>
              <w:right w:val="single" w:color="000000" w:sz="6" w:space="0"/>
            </w:tcBorders>
            <w:vAlign w:val="bottom"/>
          </w:tcPr>
          <w:p w:rsidR="00084EBE" w:rsidP="00084EBE" w:rsidRDefault="00084EBE" w14:paraId="265D4CBF" w14:textId="77777777">
            <w:pPr>
              <w:ind w:left="273"/>
            </w:pPr>
            <w:r>
              <w:rPr>
                <w:noProof/>
                <w:lang w:val="en-GB" w:eastAsia="en-GB"/>
              </w:rPr>
              <mc:AlternateContent>
                <mc:Choice Requires="wpg">
                  <w:drawing>
                    <wp:inline distT="0" distB="0" distL="0" distR="0" wp14:anchorId="5CEA65A4" wp14:editId="274A2F0E">
                      <wp:extent cx="114602" cy="321202"/>
                      <wp:effectExtent l="0" t="0" r="0" b="0"/>
                      <wp:docPr id="82876" name="Group 82876"/>
                      <wp:cNvGraphicFramePr/>
                      <a:graphic xmlns:a="http://schemas.openxmlformats.org/drawingml/2006/main">
                        <a:graphicData uri="http://schemas.microsoft.com/office/word/2010/wordprocessingGroup">
                          <wpg:wgp>
                            <wpg:cNvGrpSpPr/>
                            <wpg:grpSpPr>
                              <a:xfrm>
                                <a:off x="0" y="0"/>
                                <a:ext cx="114602" cy="321202"/>
                                <a:chOff x="0" y="0"/>
                                <a:chExt cx="114602" cy="321202"/>
                              </a:xfrm>
                            </wpg:grpSpPr>
                            <wps:wsp>
                              <wps:cNvPr id="69897" name="Rectangle 69897"/>
                              <wps:cNvSpPr/>
                              <wps:spPr>
                                <a:xfrm rot="-5399999">
                                  <a:off x="-122397" y="46384"/>
                                  <a:ext cx="427199" cy="152420"/>
                                </a:xfrm>
                                <a:prstGeom prst="rect">
                                  <a:avLst/>
                                </a:prstGeom>
                                <a:ln>
                                  <a:noFill/>
                                </a:ln>
                              </wps:spPr>
                              <wps:txbx>
                                <w:txbxContent>
                                  <w:p w:rsidR="001D63D2" w:rsidP="00084EBE" w:rsidRDefault="001D63D2" w14:paraId="495B1C64" w14:textId="77777777">
                                    <w:r>
                                      <w:rPr>
                                        <w:rFonts w:ascii="Times New Roman" w:hAnsi="Times New Roman" w:eastAsia="Times New Roman" w:cs="Times New Roman"/>
                                        <w:sz w:val="20"/>
                                      </w:rPr>
                                      <w:t>2020:</w:t>
                                    </w:r>
                                  </w:p>
                                </w:txbxContent>
                              </wps:txbx>
                              <wps:bodyPr horzOverflow="overflow" vert="horz" lIns="0" tIns="0" rIns="0" bIns="0" rtlCol="0">
                                <a:noAutofit/>
                              </wps:bodyPr>
                            </wps:wsp>
                            <wps:wsp>
                              <wps:cNvPr id="69898" name="Rectangle 69898"/>
                              <wps:cNvSpPr/>
                              <wps:spPr>
                                <a:xfrm rot="-5399999">
                                  <a:off x="-282169" y="-113387"/>
                                  <a:ext cx="427199" cy="152420"/>
                                </a:xfrm>
                                <a:prstGeom prst="rect">
                                  <a:avLst/>
                                </a:prstGeom>
                                <a:ln>
                                  <a:noFill/>
                                </a:ln>
                              </wps:spPr>
                              <wps:txbx>
                                <w:txbxContent>
                                  <w:p w:rsidR="001D63D2" w:rsidP="00084EBE" w:rsidRDefault="001D63D2" w14:paraId="554E871F"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2876" style="width:9pt;height:25.3pt;mso-position-horizontal-relative:char;mso-position-vertical-relative:line" coordsize="114602,321202" o:spid="_x0000_s1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" w14:anchorId="5CEA65A4">
                      <v:rect id="Rectangle 69897" style="position:absolute;left:-122397;top:46384;width:427199;height:152420;rotation:-5898239fd;visibility:visible;mso-wrap-style:square;v-text-anchor:top" o:spid="_x0000_s111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">
                        <v:textbox inset="0,0,0,0">
                          <w:txbxContent>
                            <w:p w:rsidR="001D63D2" w:rsidP="00084EBE" w:rsidRDefault="001D63D2" w14:paraId="495B1C64" w14:textId="77777777">
                              <w:r>
                                <w:rPr>
                                  <w:rFonts w:ascii="Times New Roman" w:hAnsi="Times New Roman" w:eastAsia="Times New Roman" w:cs="Times New Roman"/>
                                  <w:sz w:val="20"/>
                                </w:rPr>
                                <w:t>2020:</w:t>
                              </w:r>
                            </w:p>
                          </w:txbxContent>
                        </v:textbox>
                      </v:rect>
                      <v:rect id="Rectangle 69898" style="position:absolute;left:-282169;top:-113387;width:427199;height:152420;rotation:-5898239fd;visibility:visible;mso-wrap-style:square;v-text-anchor:top" o:spid="_x0000_s111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">
                        <v:textbox inset="0,0,0,0">
                          <w:txbxContent>
                            <w:p w:rsidR="001D63D2" w:rsidP="00084EBE" w:rsidRDefault="001D63D2" w14:paraId="554E871F" w14:textId="77777777">
                              <w:r>
                                <w:rPr>
                                  <w:rFonts w:ascii="Times New Roman" w:hAnsi="Times New Roman" w:eastAsia="Times New Roman" w:cs="Times New Roman"/>
                                  <w:sz w:val="20"/>
                                </w:rPr>
                                <w:t xml:space="preserve"> </w:t>
                              </w:r>
                            </w:p>
                          </w:txbxContent>
                        </v:textbox>
                      </v:rect>
                      <w10:anchorlock/>
                    </v:group>
                  </w:pict>
                </mc:Fallback>
              </mc:AlternateContent>
            </w:r>
          </w:p>
        </w:tc>
        <w:tc>
          <w:tcPr>
            <w:tcW w:w="902" w:type="dxa"/>
            <w:tcBorders>
              <w:top w:val="single" w:color="000000" w:sz="6" w:space="0"/>
              <w:left w:val="single" w:color="000000" w:sz="6" w:space="0"/>
              <w:bottom w:val="single" w:color="000000" w:sz="6" w:space="0"/>
              <w:right w:val="single" w:color="000000" w:sz="6" w:space="0"/>
            </w:tcBorders>
            <w:vAlign w:val="bottom"/>
          </w:tcPr>
          <w:p w:rsidR="00084EBE" w:rsidP="00084EBE" w:rsidRDefault="00084EBE" w14:paraId="6455FD8C" w14:textId="77777777">
            <w:pPr>
              <w:ind w:left="271"/>
            </w:pPr>
            <w:r>
              <w:rPr>
                <w:noProof/>
                <w:lang w:val="en-GB" w:eastAsia="en-GB"/>
              </w:rPr>
              <mc:AlternateContent>
                <mc:Choice Requires="wpg">
                  <w:drawing>
                    <wp:inline distT="0" distB="0" distL="0" distR="0" wp14:anchorId="63FBE3D5" wp14:editId="5160419D">
                      <wp:extent cx="114602" cy="321203"/>
                      <wp:effectExtent l="0" t="0" r="0" b="0"/>
                      <wp:docPr id="82880" name="Group 82880"/>
                      <wp:cNvGraphicFramePr/>
                      <a:graphic xmlns:a="http://schemas.openxmlformats.org/drawingml/2006/main">
                        <a:graphicData uri="http://schemas.microsoft.com/office/word/2010/wordprocessingGroup">
                          <wpg:wgp>
                            <wpg:cNvGrpSpPr/>
                            <wpg:grpSpPr>
                              <a:xfrm>
                                <a:off x="0" y="0"/>
                                <a:ext cx="114602" cy="321203"/>
                                <a:chOff x="0" y="0"/>
                                <a:chExt cx="114602" cy="321203"/>
                              </a:xfrm>
                            </wpg:grpSpPr>
                            <wps:wsp>
                              <wps:cNvPr id="69899" name="Rectangle 69899"/>
                              <wps:cNvSpPr/>
                              <wps:spPr>
                                <a:xfrm rot="-5399999">
                                  <a:off x="-122396" y="46385"/>
                                  <a:ext cx="427198" cy="152420"/>
                                </a:xfrm>
                                <a:prstGeom prst="rect">
                                  <a:avLst/>
                                </a:prstGeom>
                                <a:ln>
                                  <a:noFill/>
                                </a:ln>
                              </wps:spPr>
                              <wps:txbx>
                                <w:txbxContent>
                                  <w:p w:rsidR="001D63D2" w:rsidP="00084EBE" w:rsidRDefault="001D63D2" w14:paraId="37790F08" w14:textId="77777777">
                                    <w:r>
                                      <w:rPr>
                                        <w:rFonts w:ascii="Times New Roman" w:hAnsi="Times New Roman" w:eastAsia="Times New Roman" w:cs="Times New Roman"/>
                                        <w:sz w:val="20"/>
                                      </w:rPr>
                                      <w:t>2025:</w:t>
                                    </w:r>
                                  </w:p>
                                </w:txbxContent>
                              </wps:txbx>
                              <wps:bodyPr horzOverflow="overflow" vert="horz" lIns="0" tIns="0" rIns="0" bIns="0" rtlCol="0">
                                <a:noAutofit/>
                              </wps:bodyPr>
                            </wps:wsp>
                            <wps:wsp>
                              <wps:cNvPr id="69900" name="Rectangle 69900"/>
                              <wps:cNvSpPr/>
                              <wps:spPr>
                                <a:xfrm rot="-5399999">
                                  <a:off x="-282169" y="-113387"/>
                                  <a:ext cx="427198" cy="152420"/>
                                </a:xfrm>
                                <a:prstGeom prst="rect">
                                  <a:avLst/>
                                </a:prstGeom>
                                <a:ln>
                                  <a:noFill/>
                                </a:ln>
                              </wps:spPr>
                              <wps:txbx>
                                <w:txbxContent>
                                  <w:p w:rsidR="001D63D2" w:rsidP="00084EBE" w:rsidRDefault="001D63D2" w14:paraId="21ECADED"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2880" style="width:9pt;height:25.3pt;mso-position-horizontal-relative:char;mso-position-vertical-relative:line" coordsize="114602,321203" o:spid="_x0000_s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" w14:anchorId="63FBE3D5">
                      <v:rect id="Rectangle 69899" style="position:absolute;left:-122396;top:46385;width:427198;height:152420;rotation:-5898239fd;visibility:visible;mso-wrap-style:square;v-text-anchor:top" o:spid="_x0000_s111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">
                        <v:textbox inset="0,0,0,0">
                          <w:txbxContent>
                            <w:p w:rsidR="001D63D2" w:rsidP="00084EBE" w:rsidRDefault="001D63D2" w14:paraId="37790F08" w14:textId="77777777">
                              <w:r>
                                <w:rPr>
                                  <w:rFonts w:ascii="Times New Roman" w:hAnsi="Times New Roman" w:eastAsia="Times New Roman" w:cs="Times New Roman"/>
                                  <w:sz w:val="20"/>
                                </w:rPr>
                                <w:t>2025:</w:t>
                              </w:r>
                            </w:p>
                          </w:txbxContent>
                        </v:textbox>
                      </v:rect>
                      <v:rect id="Rectangle 69900" style="position:absolute;left:-282169;top:-113387;width:427198;height:152420;rotation:-5898239fd;visibility:visible;mso-wrap-style:square;v-text-anchor:top" o:spid="_x0000_s111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">
                        <v:textbox inset="0,0,0,0">
                          <w:txbxContent>
                            <w:p w:rsidR="001D63D2" w:rsidP="00084EBE" w:rsidRDefault="001D63D2" w14:paraId="21ECADED" w14:textId="77777777">
                              <w:r>
                                <w:rPr>
                                  <w:rFonts w:ascii="Times New Roman" w:hAnsi="Times New Roman" w:eastAsia="Times New Roman" w:cs="Times New Roman"/>
                                  <w:sz w:val="20"/>
                                </w:rPr>
                                <w:t xml:space="preserve"> </w:t>
                              </w:r>
                            </w:p>
                          </w:txbxContent>
                        </v:textbox>
                      </v:rect>
                      <w10:anchorlock/>
                    </v:group>
                  </w:pict>
                </mc:Fallback>
              </mc:AlternateContent>
            </w:r>
          </w:p>
        </w:tc>
        <w:tc>
          <w:tcPr>
            <w:tcW w:w="902" w:type="dxa"/>
            <w:tcBorders>
              <w:top w:val="single" w:color="000000" w:sz="6" w:space="0"/>
              <w:left w:val="single" w:color="000000" w:sz="6" w:space="0"/>
              <w:bottom w:val="single" w:color="000000" w:sz="6" w:space="0"/>
              <w:right w:val="single" w:color="000000" w:sz="6" w:space="0"/>
            </w:tcBorders>
            <w:vAlign w:val="bottom"/>
          </w:tcPr>
          <w:p w:rsidR="00084EBE" w:rsidP="00084EBE" w:rsidRDefault="00084EBE" w14:paraId="51ECCC9C" w14:textId="77777777">
            <w:pPr>
              <w:ind w:left="271"/>
            </w:pPr>
            <w:r>
              <w:rPr>
                <w:noProof/>
                <w:lang w:val="en-GB" w:eastAsia="en-GB"/>
              </w:rPr>
              <mc:AlternateContent>
                <mc:Choice Requires="wpg">
                  <w:drawing>
                    <wp:inline distT="0" distB="0" distL="0" distR="0" wp14:anchorId="74C1F8B4" wp14:editId="506EF4F8">
                      <wp:extent cx="114602" cy="321202"/>
                      <wp:effectExtent l="0" t="0" r="0" b="0"/>
                      <wp:docPr id="82892" name="Group 82892"/>
                      <wp:cNvGraphicFramePr/>
                      <a:graphic xmlns:a="http://schemas.openxmlformats.org/drawingml/2006/main">
                        <a:graphicData uri="http://schemas.microsoft.com/office/word/2010/wordprocessingGroup">
                          <wpg:wgp>
                            <wpg:cNvGrpSpPr/>
                            <wpg:grpSpPr>
                              <a:xfrm>
                                <a:off x="0" y="0"/>
                                <a:ext cx="114602" cy="321202"/>
                                <a:chOff x="0" y="0"/>
                                <a:chExt cx="114602" cy="321202"/>
                              </a:xfrm>
                            </wpg:grpSpPr>
                            <wps:wsp>
                              <wps:cNvPr id="69901" name="Rectangle 69901"/>
                              <wps:cNvSpPr/>
                              <wps:spPr>
                                <a:xfrm rot="-5399999">
                                  <a:off x="-122397" y="46385"/>
                                  <a:ext cx="427199" cy="152420"/>
                                </a:xfrm>
                                <a:prstGeom prst="rect">
                                  <a:avLst/>
                                </a:prstGeom>
                                <a:ln>
                                  <a:noFill/>
                                </a:ln>
                              </wps:spPr>
                              <wps:txbx>
                                <w:txbxContent>
                                  <w:p w:rsidR="001D63D2" w:rsidP="00084EBE" w:rsidRDefault="001D63D2" w14:paraId="181549C8" w14:textId="77777777">
                                    <w:r>
                                      <w:rPr>
                                        <w:rFonts w:ascii="Times New Roman" w:hAnsi="Times New Roman" w:eastAsia="Times New Roman" w:cs="Times New Roman"/>
                                        <w:sz w:val="20"/>
                                      </w:rPr>
                                      <w:t>2030:</w:t>
                                    </w:r>
                                  </w:p>
                                </w:txbxContent>
                              </wps:txbx>
                              <wps:bodyPr horzOverflow="overflow" vert="horz" lIns="0" tIns="0" rIns="0" bIns="0" rtlCol="0">
                                <a:noAutofit/>
                              </wps:bodyPr>
                            </wps:wsp>
                            <wps:wsp>
                              <wps:cNvPr id="69902" name="Rectangle 69902"/>
                              <wps:cNvSpPr/>
                              <wps:spPr>
                                <a:xfrm rot="-5399999">
                                  <a:off x="-282168" y="-113387"/>
                                  <a:ext cx="427199" cy="152420"/>
                                </a:xfrm>
                                <a:prstGeom prst="rect">
                                  <a:avLst/>
                                </a:prstGeom>
                                <a:ln>
                                  <a:noFill/>
                                </a:ln>
                              </wps:spPr>
                              <wps:txbx>
                                <w:txbxContent>
                                  <w:p w:rsidR="001D63D2" w:rsidP="00084EBE" w:rsidRDefault="001D63D2" w14:paraId="65AA378A"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2892" style="width:9pt;height:25.3pt;mso-position-horizontal-relative:char;mso-position-vertical-relative:line" coordsize="114602,321202" o:spid="_x0000_s1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" w14:anchorId="74C1F8B4">
                      <v:rect id="Rectangle 69901" style="position:absolute;left:-122397;top:46385;width:427199;height:152420;rotation:-5898239fd;visibility:visible;mso-wrap-style:square;v-text-anchor:top" o:spid="_x0000_s112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">
                        <v:textbox inset="0,0,0,0">
                          <w:txbxContent>
                            <w:p w:rsidR="001D63D2" w:rsidP="00084EBE" w:rsidRDefault="001D63D2" w14:paraId="181549C8" w14:textId="77777777">
                              <w:r>
                                <w:rPr>
                                  <w:rFonts w:ascii="Times New Roman" w:hAnsi="Times New Roman" w:eastAsia="Times New Roman" w:cs="Times New Roman"/>
                                  <w:sz w:val="20"/>
                                </w:rPr>
                                <w:t>2030:</w:t>
                              </w:r>
                            </w:p>
                          </w:txbxContent>
                        </v:textbox>
                      </v:rect>
                      <v:rect id="Rectangle 69902" style="position:absolute;left:-282168;top:-113387;width:427199;height:152420;rotation:-5898239fd;visibility:visible;mso-wrap-style:square;v-text-anchor:top" o:spid="_x0000_s112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">
                        <v:textbox inset="0,0,0,0">
                          <w:txbxContent>
                            <w:p w:rsidR="001D63D2" w:rsidP="00084EBE" w:rsidRDefault="001D63D2" w14:paraId="65AA378A" w14:textId="77777777">
                              <w:r>
                                <w:rPr>
                                  <w:rFonts w:ascii="Times New Roman" w:hAnsi="Times New Roman" w:eastAsia="Times New Roman" w:cs="Times New Roman"/>
                                  <w:sz w:val="20"/>
                                </w:rPr>
                                <w:t xml:space="preserve"> </w:t>
                              </w:r>
                            </w:p>
                          </w:txbxContent>
                        </v:textbox>
                      </v:rect>
                      <w10:anchorlock/>
                    </v:group>
                  </w:pict>
                </mc:Fallback>
              </mc:AlternateContent>
            </w:r>
          </w:p>
        </w:tc>
        <w:tc>
          <w:tcPr>
            <w:tcW w:w="1260" w:type="dxa"/>
            <w:tcBorders>
              <w:top w:val="single" w:color="000000" w:sz="6" w:space="0"/>
              <w:left w:val="single" w:color="000000" w:sz="6" w:space="0"/>
              <w:bottom w:val="single" w:color="000000" w:sz="6" w:space="0"/>
              <w:right w:val="single" w:color="000000" w:sz="6" w:space="0"/>
            </w:tcBorders>
          </w:tcPr>
          <w:p w:rsidR="00084EBE" w:rsidP="00084EBE" w:rsidRDefault="00084EBE" w14:paraId="047253F8" w14:textId="77777777">
            <w:pPr>
              <w:ind w:left="271"/>
            </w:pPr>
            <w:r>
              <w:rPr>
                <w:noProof/>
                <w:lang w:val="en-GB" w:eastAsia="en-GB"/>
              </w:rPr>
              <mc:AlternateContent>
                <mc:Choice Requires="wpg">
                  <w:drawing>
                    <wp:inline distT="0" distB="0" distL="0" distR="0" wp14:anchorId="4BB8B75E" wp14:editId="085F72DC">
                      <wp:extent cx="414830" cy="564016"/>
                      <wp:effectExtent l="0" t="0" r="0" b="0"/>
                      <wp:docPr id="82896" name="Group 82896"/>
                      <wp:cNvGraphicFramePr/>
                      <a:graphic xmlns:a="http://schemas.openxmlformats.org/drawingml/2006/main">
                        <a:graphicData uri="http://schemas.microsoft.com/office/word/2010/wordprocessingGroup">
                          <wpg:wgp>
                            <wpg:cNvGrpSpPr/>
                            <wpg:grpSpPr>
                              <a:xfrm>
                                <a:off x="0" y="0"/>
                                <a:ext cx="414830" cy="564016"/>
                                <a:chOff x="0" y="0"/>
                                <a:chExt cx="414830" cy="564016"/>
                              </a:xfrm>
                            </wpg:grpSpPr>
                            <wps:wsp>
                              <wps:cNvPr id="7264" name="Rectangle 7264"/>
                              <wps:cNvSpPr/>
                              <wps:spPr>
                                <a:xfrm rot="-5399999">
                                  <a:off x="-298859" y="112735"/>
                                  <a:ext cx="750140" cy="152420"/>
                                </a:xfrm>
                                <a:prstGeom prst="rect">
                                  <a:avLst/>
                                </a:prstGeom>
                                <a:ln>
                                  <a:noFill/>
                                </a:ln>
                              </wps:spPr>
                              <wps:txbx>
                                <w:txbxContent>
                                  <w:p w:rsidR="001D63D2" w:rsidP="00084EBE" w:rsidRDefault="001D63D2" w14:paraId="79118073" w14:textId="77777777">
                                    <w:r>
                                      <w:rPr>
                                        <w:rFonts w:ascii="Times New Roman" w:hAnsi="Times New Roman" w:eastAsia="Times New Roman" w:cs="Times New Roman"/>
                                        <w:sz w:val="20"/>
                                      </w:rPr>
                                      <w:t>Referentiej</w:t>
                                    </w:r>
                                  </w:p>
                                </w:txbxContent>
                              </wps:txbx>
                              <wps:bodyPr horzOverflow="overflow" vert="horz" lIns="0" tIns="0" rIns="0" bIns="0" rtlCol="0">
                                <a:noAutofit/>
                              </wps:bodyPr>
                            </wps:wsp>
                            <wps:wsp>
                              <wps:cNvPr id="7265" name="Rectangle 7265"/>
                              <wps:cNvSpPr/>
                              <wps:spPr>
                                <a:xfrm rot="-5399999">
                                  <a:off x="102671" y="363391"/>
                                  <a:ext cx="248829" cy="152420"/>
                                </a:xfrm>
                                <a:prstGeom prst="rect">
                                  <a:avLst/>
                                </a:prstGeom>
                                <a:ln>
                                  <a:noFill/>
                                </a:ln>
                              </wps:spPr>
                              <wps:txbx>
                                <w:txbxContent>
                                  <w:p w:rsidR="001D63D2" w:rsidP="00084EBE" w:rsidRDefault="001D63D2" w14:paraId="6C2D5DEE" w14:textId="77777777">
                                    <w:r>
                                      <w:rPr>
                                        <w:rFonts w:ascii="Times New Roman" w:hAnsi="Times New Roman" w:eastAsia="Times New Roman" w:cs="Times New Roman"/>
                                        <w:sz w:val="20"/>
                                      </w:rPr>
                                      <w:t xml:space="preserve">aar </w:t>
                                    </w:r>
                                  </w:p>
                                </w:txbxContent>
                              </wps:txbx>
                              <wps:bodyPr horzOverflow="overflow" vert="horz" lIns="0" tIns="0" rIns="0" bIns="0" rtlCol="0">
                                <a:noAutofit/>
                              </wps:bodyPr>
                            </wps:wsp>
                            <wps:wsp>
                              <wps:cNvPr id="7266" name="Rectangle 7266"/>
                              <wps:cNvSpPr/>
                              <wps:spPr>
                                <a:xfrm rot="-5399999">
                                  <a:off x="32785" y="144152"/>
                                  <a:ext cx="687306" cy="152420"/>
                                </a:xfrm>
                                <a:prstGeom prst="rect">
                                  <a:avLst/>
                                </a:prstGeom>
                                <a:ln>
                                  <a:noFill/>
                                </a:ln>
                              </wps:spPr>
                              <wps:txbx>
                                <w:txbxContent>
                                  <w:p w:rsidR="001D63D2" w:rsidP="00084EBE" w:rsidRDefault="001D63D2" w14:paraId="0091698C" w14:textId="77777777">
                                    <w:r>
                                      <w:rPr>
                                        <w:rFonts w:ascii="Times New Roman" w:hAnsi="Times New Roman" w:eastAsia="Times New Roman" w:cs="Times New Roman"/>
                                        <w:sz w:val="20"/>
                                      </w:rPr>
                                      <w:t>aangeven:</w:t>
                                    </w:r>
                                  </w:p>
                                </w:txbxContent>
                              </wps:txbx>
                              <wps:bodyPr horzOverflow="overflow" vert="horz" lIns="0" tIns="0" rIns="0" bIns="0" rtlCol="0">
                                <a:noAutofit/>
                              </wps:bodyPr>
                            </wps:wsp>
                            <wps:wsp>
                              <wps:cNvPr id="7267" name="Rectangle 7267"/>
                              <wps:cNvSpPr/>
                              <wps:spPr>
                                <a:xfrm rot="-5399999">
                                  <a:off x="354512" y="-48096"/>
                                  <a:ext cx="42083" cy="151916"/>
                                </a:xfrm>
                                <a:prstGeom prst="rect">
                                  <a:avLst/>
                                </a:prstGeom>
                                <a:ln>
                                  <a:noFill/>
                                </a:ln>
                              </wps:spPr>
                              <wps:txbx>
                                <w:txbxContent>
                                  <w:p w:rsidR="001D63D2" w:rsidP="00084EBE" w:rsidRDefault="001D63D2" w14:paraId="19E2FB88" w14:textId="77777777">
                                    <w:r>
                                      <w:rPr>
                                        <w:rFonts w:ascii="Times New Roman" w:hAnsi="Times New Roman" w:eastAsia="Times New Roman" w:cs="Times New Roman"/>
                                        <w:i/>
                                        <w:sz w:val="20"/>
                                      </w:rPr>
                                      <w:t xml:space="preserve"> </w:t>
                                    </w:r>
                                  </w:p>
                                </w:txbxContent>
                              </wps:txbx>
                              <wps:bodyPr horzOverflow="overflow" vert="horz" lIns="0" tIns="0" rIns="0" bIns="0" rtlCol="0">
                                <a:noAutofit/>
                              </wps:bodyPr>
                            </wps:wsp>
                          </wpg:wgp>
                        </a:graphicData>
                      </a:graphic>
                    </wp:inline>
                  </w:drawing>
                </mc:Choice>
                <mc:Fallback>
                  <w:pict>
                    <v:group id="Group 82896" style="width:32.65pt;height:44.4pt;mso-position-horizontal-relative:char;mso-position-vertical-relative:line" coordsize="4148,5640" o:spid="_x0000_s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" w14:anchorId="4BB8B75E">
                      <v:rect id="Rectangle 7264" style="position:absolute;left:-2989;top:1128;width:7501;height:1524;rotation:-5898239fd;visibility:visible;mso-wrap-style:square;v-text-anchor:top" o:spid="_x0000_s112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">
                        <v:textbox inset="0,0,0,0">
                          <w:txbxContent>
                            <w:p w:rsidR="001D63D2" w:rsidP="00084EBE" w:rsidRDefault="001D63D2" w14:paraId="79118073" w14:textId="77777777">
                              <w:r>
                                <w:rPr>
                                  <w:rFonts w:ascii="Times New Roman" w:hAnsi="Times New Roman" w:eastAsia="Times New Roman" w:cs="Times New Roman"/>
                                  <w:sz w:val="20"/>
                                </w:rPr>
                                <w:t>Referentiej</w:t>
                              </w:r>
                            </w:p>
                          </w:txbxContent>
                        </v:textbox>
                      </v:rect>
                      <v:rect id="Rectangle 7265" style="position:absolute;left:1025;top:3634;width:2489;height:1524;rotation:-5898239fd;visibility:visible;mso-wrap-style:square;v-text-anchor:top" o:spid="_x0000_s112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">
                        <v:textbox inset="0,0,0,0">
                          <w:txbxContent>
                            <w:p w:rsidR="001D63D2" w:rsidP="00084EBE" w:rsidRDefault="001D63D2" w14:paraId="6C2D5DEE" w14:textId="77777777">
                              <w:r>
                                <w:rPr>
                                  <w:rFonts w:ascii="Times New Roman" w:hAnsi="Times New Roman" w:eastAsia="Times New Roman" w:cs="Times New Roman"/>
                                  <w:sz w:val="20"/>
                                </w:rPr>
                                <w:t xml:space="preserve">aar </w:t>
                              </w:r>
                            </w:p>
                          </w:txbxContent>
                        </v:textbox>
                      </v:rect>
                      <v:rect id="Rectangle 7266" style="position:absolute;left:328;top:1442;width:6872;height:1524;rotation:-5898239fd;visibility:visible;mso-wrap-style:square;v-text-anchor:top" o:spid="_x0000_s112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">
                        <v:textbox inset="0,0,0,0">
                          <w:txbxContent>
                            <w:p w:rsidR="001D63D2" w:rsidP="00084EBE" w:rsidRDefault="001D63D2" w14:paraId="0091698C" w14:textId="77777777">
                              <w:r>
                                <w:rPr>
                                  <w:rFonts w:ascii="Times New Roman" w:hAnsi="Times New Roman" w:eastAsia="Times New Roman" w:cs="Times New Roman"/>
                                  <w:sz w:val="20"/>
                                </w:rPr>
                                <w:t>aangeven:</w:t>
                              </w:r>
                            </w:p>
                          </w:txbxContent>
                        </v:textbox>
                      </v:rect>
                      <v:rect id="Rectangle 7267" style="position:absolute;left:3544;top:-481;width:421;height:1520;rotation:-5898239fd;visibility:visible;mso-wrap-style:square;v-text-anchor:top" o:spid="_x0000_s112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">
                        <v:textbox inset="0,0,0,0">
                          <w:txbxContent>
                            <w:p w:rsidR="001D63D2" w:rsidP="00084EBE" w:rsidRDefault="001D63D2" w14:paraId="19E2FB88" w14:textId="77777777">
                              <w:r>
                                <w:rPr>
                                  <w:rFonts w:ascii="Times New Roman" w:hAnsi="Times New Roman" w:eastAsia="Times New Roman" w:cs="Times New Roman"/>
                                  <w:i/>
                                  <w:sz w:val="20"/>
                                </w:rPr>
                                <w:t xml:space="preserve"> </w:t>
                              </w:r>
                            </w:p>
                          </w:txbxContent>
                        </v:textbox>
                      </v:rect>
                      <w10:anchorlock/>
                    </v:group>
                  </w:pict>
                </mc:Fallback>
              </mc:AlternateContent>
            </w:r>
          </w:p>
        </w:tc>
        <w:tc>
          <w:tcPr>
            <w:tcW w:w="672" w:type="dxa"/>
            <w:tcBorders>
              <w:top w:val="single" w:color="000000" w:sz="6" w:space="0"/>
              <w:left w:val="single" w:color="000000" w:sz="6" w:space="0"/>
              <w:bottom w:val="single" w:color="000000" w:sz="6" w:space="0"/>
              <w:right w:val="single" w:color="000000" w:sz="6" w:space="0"/>
            </w:tcBorders>
            <w:vAlign w:val="bottom"/>
          </w:tcPr>
          <w:p w:rsidR="00084EBE" w:rsidP="00084EBE" w:rsidRDefault="00084EBE" w14:paraId="310BF5A9" w14:textId="77777777">
            <w:pPr>
              <w:ind w:left="273"/>
            </w:pPr>
            <w:r>
              <w:rPr>
                <w:noProof/>
                <w:lang w:val="en-GB" w:eastAsia="en-GB"/>
              </w:rPr>
              <mc:AlternateContent>
                <mc:Choice Requires="wpg">
                  <w:drawing>
                    <wp:inline distT="0" distB="0" distL="0" distR="0" wp14:anchorId="50C61001" wp14:editId="5960C509">
                      <wp:extent cx="114602" cy="321202"/>
                      <wp:effectExtent l="0" t="0" r="0" b="0"/>
                      <wp:docPr id="82904" name="Group 82904"/>
                      <wp:cNvGraphicFramePr/>
                      <a:graphic xmlns:a="http://schemas.openxmlformats.org/drawingml/2006/main">
                        <a:graphicData uri="http://schemas.microsoft.com/office/word/2010/wordprocessingGroup">
                          <wpg:wgp>
                            <wpg:cNvGrpSpPr/>
                            <wpg:grpSpPr>
                              <a:xfrm>
                                <a:off x="0" y="0"/>
                                <a:ext cx="114602" cy="321202"/>
                                <a:chOff x="0" y="0"/>
                                <a:chExt cx="114602" cy="321202"/>
                              </a:xfrm>
                            </wpg:grpSpPr>
                            <wps:wsp>
                              <wps:cNvPr id="69903" name="Rectangle 69903"/>
                              <wps:cNvSpPr/>
                              <wps:spPr>
                                <a:xfrm rot="-5399999">
                                  <a:off x="-122396" y="46385"/>
                                  <a:ext cx="427199" cy="152420"/>
                                </a:xfrm>
                                <a:prstGeom prst="rect">
                                  <a:avLst/>
                                </a:prstGeom>
                                <a:ln>
                                  <a:noFill/>
                                </a:ln>
                              </wps:spPr>
                              <wps:txbx>
                                <w:txbxContent>
                                  <w:p w:rsidR="001D63D2" w:rsidP="00084EBE" w:rsidRDefault="001D63D2" w14:paraId="0A7D491B" w14:textId="77777777">
                                    <w:r>
                                      <w:rPr>
                                        <w:rFonts w:ascii="Times New Roman" w:hAnsi="Times New Roman" w:eastAsia="Times New Roman" w:cs="Times New Roman"/>
                                        <w:sz w:val="20"/>
                                      </w:rPr>
                                      <w:t>2020:</w:t>
                                    </w:r>
                                  </w:p>
                                </w:txbxContent>
                              </wps:txbx>
                              <wps:bodyPr horzOverflow="overflow" vert="horz" lIns="0" tIns="0" rIns="0" bIns="0" rtlCol="0">
                                <a:noAutofit/>
                              </wps:bodyPr>
                            </wps:wsp>
                            <wps:wsp>
                              <wps:cNvPr id="69904" name="Rectangle 69904"/>
                              <wps:cNvSpPr/>
                              <wps:spPr>
                                <a:xfrm rot="-5399999">
                                  <a:off x="-282169" y="-113387"/>
                                  <a:ext cx="427199" cy="152420"/>
                                </a:xfrm>
                                <a:prstGeom prst="rect">
                                  <a:avLst/>
                                </a:prstGeom>
                                <a:ln>
                                  <a:noFill/>
                                </a:ln>
                              </wps:spPr>
                              <wps:txbx>
                                <w:txbxContent>
                                  <w:p w:rsidR="001D63D2" w:rsidP="00084EBE" w:rsidRDefault="001D63D2" w14:paraId="1E577B5E"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2904" style="width:9pt;height:25.3pt;mso-position-horizontal-relative:char;mso-position-vertical-relative:line" coordsize="114602,321202" o:spid="_x0000_s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" w14:anchorId="50C61001">
                      <v:rect id="Rectangle 69903" style="position:absolute;left:-122396;top:46385;width:427199;height:152420;rotation:-5898239fd;visibility:visible;mso-wrap-style:square;v-text-anchor:top" o:spid="_x0000_s11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">
                        <v:textbox inset="0,0,0,0">
                          <w:txbxContent>
                            <w:p w:rsidR="001D63D2" w:rsidP="00084EBE" w:rsidRDefault="001D63D2" w14:paraId="0A7D491B" w14:textId="77777777">
                              <w:r>
                                <w:rPr>
                                  <w:rFonts w:ascii="Times New Roman" w:hAnsi="Times New Roman" w:eastAsia="Times New Roman" w:cs="Times New Roman"/>
                                  <w:sz w:val="20"/>
                                </w:rPr>
                                <w:t>2020:</w:t>
                              </w:r>
                            </w:p>
                          </w:txbxContent>
                        </v:textbox>
                      </v:rect>
                      <v:rect id="Rectangle 69904" style="position:absolute;left:-282169;top:-113387;width:427199;height:152420;rotation:-5898239fd;visibility:visible;mso-wrap-style:square;v-text-anchor:top" o:spid="_x0000_s11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">
                        <v:textbox inset="0,0,0,0">
                          <w:txbxContent>
                            <w:p w:rsidR="001D63D2" w:rsidP="00084EBE" w:rsidRDefault="001D63D2" w14:paraId="1E577B5E" w14:textId="77777777">
                              <w:r>
                                <w:rPr>
                                  <w:rFonts w:ascii="Times New Roman" w:hAnsi="Times New Roman" w:eastAsia="Times New Roman" w:cs="Times New Roman"/>
                                  <w:sz w:val="20"/>
                                </w:rPr>
                                <w:t xml:space="preserve"> </w:t>
                              </w:r>
                            </w:p>
                          </w:txbxContent>
                        </v:textbox>
                      </v:rect>
                      <w10:anchorlock/>
                    </v:group>
                  </w:pict>
                </mc:Fallback>
              </mc:AlternateContent>
            </w:r>
          </w:p>
        </w:tc>
        <w:tc>
          <w:tcPr>
            <w:tcW w:w="890" w:type="dxa"/>
            <w:tcBorders>
              <w:top w:val="single" w:color="000000" w:sz="6" w:space="0"/>
              <w:left w:val="single" w:color="000000" w:sz="6" w:space="0"/>
              <w:bottom w:val="single" w:color="000000" w:sz="6" w:space="0"/>
              <w:right w:val="single" w:color="000000" w:sz="6" w:space="0"/>
            </w:tcBorders>
            <w:vAlign w:val="bottom"/>
          </w:tcPr>
          <w:p w:rsidR="00084EBE" w:rsidP="00084EBE" w:rsidRDefault="00084EBE" w14:paraId="32DC2073" w14:textId="77777777">
            <w:pPr>
              <w:ind w:left="271"/>
            </w:pPr>
            <w:r>
              <w:rPr>
                <w:noProof/>
                <w:lang w:val="en-GB" w:eastAsia="en-GB"/>
              </w:rPr>
              <mc:AlternateContent>
                <mc:Choice Requires="wpg">
                  <w:drawing>
                    <wp:inline distT="0" distB="0" distL="0" distR="0" wp14:anchorId="7073DFD4" wp14:editId="285EC7FF">
                      <wp:extent cx="114602" cy="321202"/>
                      <wp:effectExtent l="0" t="0" r="0" b="0"/>
                      <wp:docPr id="82909" name="Group 82909"/>
                      <wp:cNvGraphicFramePr/>
                      <a:graphic xmlns:a="http://schemas.openxmlformats.org/drawingml/2006/main">
                        <a:graphicData uri="http://schemas.microsoft.com/office/word/2010/wordprocessingGroup">
                          <wpg:wgp>
                            <wpg:cNvGrpSpPr/>
                            <wpg:grpSpPr>
                              <a:xfrm>
                                <a:off x="0" y="0"/>
                                <a:ext cx="114602" cy="321202"/>
                                <a:chOff x="0" y="0"/>
                                <a:chExt cx="114602" cy="321202"/>
                              </a:xfrm>
                            </wpg:grpSpPr>
                            <wps:wsp>
                              <wps:cNvPr id="69905" name="Rectangle 69905"/>
                              <wps:cNvSpPr/>
                              <wps:spPr>
                                <a:xfrm rot="-5399999">
                                  <a:off x="-122397" y="46384"/>
                                  <a:ext cx="427199" cy="152420"/>
                                </a:xfrm>
                                <a:prstGeom prst="rect">
                                  <a:avLst/>
                                </a:prstGeom>
                                <a:ln>
                                  <a:noFill/>
                                </a:ln>
                              </wps:spPr>
                              <wps:txbx>
                                <w:txbxContent>
                                  <w:p w:rsidR="001D63D2" w:rsidP="00084EBE" w:rsidRDefault="001D63D2" w14:paraId="1CD810EB" w14:textId="77777777">
                                    <w:r>
                                      <w:rPr>
                                        <w:rFonts w:ascii="Times New Roman" w:hAnsi="Times New Roman" w:eastAsia="Times New Roman" w:cs="Times New Roman"/>
                                        <w:sz w:val="20"/>
                                      </w:rPr>
                                      <w:t>2025:</w:t>
                                    </w:r>
                                  </w:p>
                                </w:txbxContent>
                              </wps:txbx>
                              <wps:bodyPr horzOverflow="overflow" vert="horz" lIns="0" tIns="0" rIns="0" bIns="0" rtlCol="0">
                                <a:noAutofit/>
                              </wps:bodyPr>
                            </wps:wsp>
                            <wps:wsp>
                              <wps:cNvPr id="69906" name="Rectangle 69906"/>
                              <wps:cNvSpPr/>
                              <wps:spPr>
                                <a:xfrm rot="-5399999">
                                  <a:off x="-282169" y="-113387"/>
                                  <a:ext cx="427199" cy="152420"/>
                                </a:xfrm>
                                <a:prstGeom prst="rect">
                                  <a:avLst/>
                                </a:prstGeom>
                                <a:ln>
                                  <a:noFill/>
                                </a:ln>
                              </wps:spPr>
                              <wps:txbx>
                                <w:txbxContent>
                                  <w:p w:rsidR="001D63D2" w:rsidP="00084EBE" w:rsidRDefault="001D63D2" w14:paraId="33865455"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2909" style="width:9pt;height:25.3pt;mso-position-horizontal-relative:char;mso-position-vertical-relative:line" coordsize="114602,321202" o:spid="_x0000_s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" w14:anchorId="7073DFD4">
                      <v:rect id="Rectangle 69905" style="position:absolute;left:-122397;top:46384;width:427199;height:152420;rotation:-5898239fd;visibility:visible;mso-wrap-style:square;v-text-anchor:top" o:spid="_x0000_s11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">
                        <v:textbox inset="0,0,0,0">
                          <w:txbxContent>
                            <w:p w:rsidR="001D63D2" w:rsidP="00084EBE" w:rsidRDefault="001D63D2" w14:paraId="1CD810EB" w14:textId="77777777">
                              <w:r>
                                <w:rPr>
                                  <w:rFonts w:ascii="Times New Roman" w:hAnsi="Times New Roman" w:eastAsia="Times New Roman" w:cs="Times New Roman"/>
                                  <w:sz w:val="20"/>
                                </w:rPr>
                                <w:t>2025:</w:t>
                              </w:r>
                            </w:p>
                          </w:txbxContent>
                        </v:textbox>
                      </v:rect>
                      <v:rect id="Rectangle 69906" style="position:absolute;left:-282169;top:-113387;width:427199;height:152420;rotation:-5898239fd;visibility:visible;mso-wrap-style:square;v-text-anchor:top" o:spid="_x0000_s11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">
                        <v:textbox inset="0,0,0,0">
                          <w:txbxContent>
                            <w:p w:rsidR="001D63D2" w:rsidP="00084EBE" w:rsidRDefault="001D63D2" w14:paraId="33865455" w14:textId="77777777">
                              <w:r>
                                <w:rPr>
                                  <w:rFonts w:ascii="Times New Roman" w:hAnsi="Times New Roman" w:eastAsia="Times New Roman" w:cs="Times New Roman"/>
                                  <w:sz w:val="20"/>
                                </w:rPr>
                                <w:t xml:space="preserve"> </w:t>
                              </w:r>
                            </w:p>
                          </w:txbxContent>
                        </v:textbox>
                      </v:rect>
                      <w10:anchorlock/>
                    </v:group>
                  </w:pict>
                </mc:Fallback>
              </mc:AlternateContent>
            </w:r>
          </w:p>
        </w:tc>
        <w:tc>
          <w:tcPr>
            <w:tcW w:w="782" w:type="dxa"/>
            <w:tcBorders>
              <w:top w:val="single" w:color="000000" w:sz="6" w:space="0"/>
              <w:left w:val="single" w:color="000000" w:sz="6" w:space="0"/>
              <w:bottom w:val="single" w:color="000000" w:sz="6" w:space="0"/>
              <w:right w:val="single" w:color="000000" w:sz="6" w:space="0"/>
            </w:tcBorders>
            <w:vAlign w:val="bottom"/>
          </w:tcPr>
          <w:p w:rsidR="00084EBE" w:rsidP="00084EBE" w:rsidRDefault="00084EBE" w14:paraId="41D59D44" w14:textId="77777777">
            <w:pPr>
              <w:ind w:left="271"/>
            </w:pPr>
            <w:r>
              <w:rPr>
                <w:noProof/>
                <w:lang w:val="en-GB" w:eastAsia="en-GB"/>
              </w:rPr>
              <mc:AlternateContent>
                <mc:Choice Requires="wpg">
                  <w:drawing>
                    <wp:inline distT="0" distB="0" distL="0" distR="0" wp14:anchorId="572B3E67" wp14:editId="3105DB2C">
                      <wp:extent cx="114602" cy="321202"/>
                      <wp:effectExtent l="0" t="0" r="0" b="0"/>
                      <wp:docPr id="82916" name="Group 82916"/>
                      <wp:cNvGraphicFramePr/>
                      <a:graphic xmlns:a="http://schemas.openxmlformats.org/drawingml/2006/main">
                        <a:graphicData uri="http://schemas.microsoft.com/office/word/2010/wordprocessingGroup">
                          <wpg:wgp>
                            <wpg:cNvGrpSpPr/>
                            <wpg:grpSpPr>
                              <a:xfrm>
                                <a:off x="0" y="0"/>
                                <a:ext cx="114602" cy="321202"/>
                                <a:chOff x="0" y="0"/>
                                <a:chExt cx="114602" cy="321202"/>
                              </a:xfrm>
                            </wpg:grpSpPr>
                            <wps:wsp>
                              <wps:cNvPr id="69907" name="Rectangle 69907"/>
                              <wps:cNvSpPr/>
                              <wps:spPr>
                                <a:xfrm rot="-5399999">
                                  <a:off x="-122397" y="46384"/>
                                  <a:ext cx="427199" cy="152420"/>
                                </a:xfrm>
                                <a:prstGeom prst="rect">
                                  <a:avLst/>
                                </a:prstGeom>
                                <a:ln>
                                  <a:noFill/>
                                </a:ln>
                              </wps:spPr>
                              <wps:txbx>
                                <w:txbxContent>
                                  <w:p w:rsidR="001D63D2" w:rsidP="00084EBE" w:rsidRDefault="001D63D2" w14:paraId="07C74979" w14:textId="77777777">
                                    <w:r>
                                      <w:rPr>
                                        <w:rFonts w:ascii="Times New Roman" w:hAnsi="Times New Roman" w:eastAsia="Times New Roman" w:cs="Times New Roman"/>
                                        <w:sz w:val="20"/>
                                      </w:rPr>
                                      <w:t>2030:</w:t>
                                    </w:r>
                                  </w:p>
                                </w:txbxContent>
                              </wps:txbx>
                              <wps:bodyPr horzOverflow="overflow" vert="horz" lIns="0" tIns="0" rIns="0" bIns="0" rtlCol="0">
                                <a:noAutofit/>
                              </wps:bodyPr>
                            </wps:wsp>
                            <wps:wsp>
                              <wps:cNvPr id="69908" name="Rectangle 69908"/>
                              <wps:cNvSpPr/>
                              <wps:spPr>
                                <a:xfrm rot="-5399999">
                                  <a:off x="-282169" y="-113387"/>
                                  <a:ext cx="427199" cy="152420"/>
                                </a:xfrm>
                                <a:prstGeom prst="rect">
                                  <a:avLst/>
                                </a:prstGeom>
                                <a:ln>
                                  <a:noFill/>
                                </a:ln>
                              </wps:spPr>
                              <wps:txbx>
                                <w:txbxContent>
                                  <w:p w:rsidR="001D63D2" w:rsidP="00084EBE" w:rsidRDefault="001D63D2" w14:paraId="3E18114E"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2916" style="width:9pt;height:25.3pt;mso-position-horizontal-relative:char;mso-position-vertical-relative:line" coordsize="114602,321202" o:spid="_x0000_s1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" w14:anchorId="572B3E67">
                      <v:rect id="Rectangle 69907" style="position:absolute;left:-122397;top:46384;width:427199;height:152420;rotation:-5898239fd;visibility:visible;mso-wrap-style:square;v-text-anchor:top" o:spid="_x0000_s11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">
                        <v:textbox inset="0,0,0,0">
                          <w:txbxContent>
                            <w:p w:rsidR="001D63D2" w:rsidP="00084EBE" w:rsidRDefault="001D63D2" w14:paraId="07C74979" w14:textId="77777777">
                              <w:r>
                                <w:rPr>
                                  <w:rFonts w:ascii="Times New Roman" w:hAnsi="Times New Roman" w:eastAsia="Times New Roman" w:cs="Times New Roman"/>
                                  <w:sz w:val="20"/>
                                </w:rPr>
                                <w:t>2030:</w:t>
                              </w:r>
                            </w:p>
                          </w:txbxContent>
                        </v:textbox>
                      </v:rect>
                      <v:rect id="Rectangle 69908" style="position:absolute;left:-282169;top:-113387;width:427199;height:152420;rotation:-5898239fd;visibility:visible;mso-wrap-style:square;v-text-anchor:top" o:spid="_x0000_s11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">
                        <v:textbox inset="0,0,0,0">
                          <w:txbxContent>
                            <w:p w:rsidR="001D63D2" w:rsidP="00084EBE" w:rsidRDefault="001D63D2" w14:paraId="3E18114E" w14:textId="77777777">
                              <w:r>
                                <w:rPr>
                                  <w:rFonts w:ascii="Times New Roman" w:hAnsi="Times New Roman" w:eastAsia="Times New Roman" w:cs="Times New Roman"/>
                                  <w:sz w:val="20"/>
                                </w:rPr>
                                <w:t xml:space="preserve"> </w:t>
                              </w:r>
                            </w:p>
                          </w:txbxContent>
                        </v:textbox>
                      </v:rect>
                      <w10:anchorlock/>
                    </v:group>
                  </w:pict>
                </mc:Fallback>
              </mc:AlternateContent>
            </w:r>
          </w:p>
        </w:tc>
        <w:tc>
          <w:tcPr>
            <w:tcW w:w="1450" w:type="dxa"/>
            <w:tcBorders>
              <w:top w:val="single" w:color="000000" w:sz="6" w:space="0"/>
              <w:left w:val="single" w:color="000000" w:sz="6" w:space="0"/>
              <w:bottom w:val="single" w:color="000000" w:sz="6" w:space="0"/>
              <w:right w:val="single" w:color="000000" w:sz="4" w:space="0"/>
            </w:tcBorders>
          </w:tcPr>
          <w:p w:rsidR="00084EBE" w:rsidP="00084EBE" w:rsidRDefault="00084EBE" w14:paraId="3AFF0A1A" w14:textId="77777777">
            <w:pPr>
              <w:ind w:left="273"/>
            </w:pPr>
            <w:r>
              <w:rPr>
                <w:noProof/>
                <w:lang w:val="en-GB" w:eastAsia="en-GB"/>
              </w:rPr>
              <mc:AlternateContent>
                <mc:Choice Requires="wpg">
                  <w:drawing>
                    <wp:inline distT="0" distB="0" distL="0" distR="0" wp14:anchorId="48B5F416" wp14:editId="0761C650">
                      <wp:extent cx="413306" cy="564016"/>
                      <wp:effectExtent l="0" t="0" r="0" b="0"/>
                      <wp:docPr id="82920" name="Group 82920"/>
                      <wp:cNvGraphicFramePr/>
                      <a:graphic xmlns:a="http://schemas.openxmlformats.org/drawingml/2006/main">
                        <a:graphicData uri="http://schemas.microsoft.com/office/word/2010/wordprocessingGroup">
                          <wpg:wgp>
                            <wpg:cNvGrpSpPr/>
                            <wpg:grpSpPr>
                              <a:xfrm>
                                <a:off x="0" y="0"/>
                                <a:ext cx="413306" cy="564016"/>
                                <a:chOff x="0" y="0"/>
                                <a:chExt cx="413306" cy="564016"/>
                              </a:xfrm>
                            </wpg:grpSpPr>
                            <wps:wsp>
                              <wps:cNvPr id="7271" name="Rectangle 7271"/>
                              <wps:cNvSpPr/>
                              <wps:spPr>
                                <a:xfrm rot="-5399999">
                                  <a:off x="-298859" y="112735"/>
                                  <a:ext cx="750140" cy="152420"/>
                                </a:xfrm>
                                <a:prstGeom prst="rect">
                                  <a:avLst/>
                                </a:prstGeom>
                                <a:ln>
                                  <a:noFill/>
                                </a:ln>
                              </wps:spPr>
                              <wps:txbx>
                                <w:txbxContent>
                                  <w:p w:rsidR="001D63D2" w:rsidP="00084EBE" w:rsidRDefault="001D63D2" w14:paraId="4AC6D836" w14:textId="77777777">
                                    <w:r>
                                      <w:rPr>
                                        <w:rFonts w:ascii="Times New Roman" w:hAnsi="Times New Roman" w:eastAsia="Times New Roman" w:cs="Times New Roman"/>
                                        <w:sz w:val="20"/>
                                      </w:rPr>
                                      <w:t>Referentiej</w:t>
                                    </w:r>
                                  </w:p>
                                </w:txbxContent>
                              </wps:txbx>
                              <wps:bodyPr horzOverflow="overflow" vert="horz" lIns="0" tIns="0" rIns="0" bIns="0" rtlCol="0">
                                <a:noAutofit/>
                              </wps:bodyPr>
                            </wps:wsp>
                            <wps:wsp>
                              <wps:cNvPr id="7272" name="Rectangle 7272"/>
                              <wps:cNvSpPr/>
                              <wps:spPr>
                                <a:xfrm rot="-5399999">
                                  <a:off x="101147" y="363390"/>
                                  <a:ext cx="248830" cy="152420"/>
                                </a:xfrm>
                                <a:prstGeom prst="rect">
                                  <a:avLst/>
                                </a:prstGeom>
                                <a:ln>
                                  <a:noFill/>
                                </a:ln>
                              </wps:spPr>
                              <wps:txbx>
                                <w:txbxContent>
                                  <w:p w:rsidR="001D63D2" w:rsidP="00084EBE" w:rsidRDefault="001D63D2" w14:paraId="38C702CC" w14:textId="77777777">
                                    <w:r>
                                      <w:rPr>
                                        <w:rFonts w:ascii="Times New Roman" w:hAnsi="Times New Roman" w:eastAsia="Times New Roman" w:cs="Times New Roman"/>
                                        <w:sz w:val="20"/>
                                      </w:rPr>
                                      <w:t xml:space="preserve">aar </w:t>
                                    </w:r>
                                  </w:p>
                                </w:txbxContent>
                              </wps:txbx>
                              <wps:bodyPr horzOverflow="overflow" vert="horz" lIns="0" tIns="0" rIns="0" bIns="0" rtlCol="0">
                                <a:noAutofit/>
                              </wps:bodyPr>
                            </wps:wsp>
                            <wps:wsp>
                              <wps:cNvPr id="7273" name="Rectangle 7273"/>
                              <wps:cNvSpPr/>
                              <wps:spPr>
                                <a:xfrm rot="-5399999">
                                  <a:off x="31262" y="144152"/>
                                  <a:ext cx="687306" cy="152420"/>
                                </a:xfrm>
                                <a:prstGeom prst="rect">
                                  <a:avLst/>
                                </a:prstGeom>
                                <a:ln>
                                  <a:noFill/>
                                </a:ln>
                              </wps:spPr>
                              <wps:txbx>
                                <w:txbxContent>
                                  <w:p w:rsidR="001D63D2" w:rsidP="00084EBE" w:rsidRDefault="001D63D2" w14:paraId="6A8DED35" w14:textId="77777777">
                                    <w:r>
                                      <w:rPr>
                                        <w:rFonts w:ascii="Times New Roman" w:hAnsi="Times New Roman" w:eastAsia="Times New Roman" w:cs="Times New Roman"/>
                                        <w:sz w:val="20"/>
                                      </w:rPr>
                                      <w:t>aangeven:</w:t>
                                    </w:r>
                                  </w:p>
                                </w:txbxContent>
                              </wps:txbx>
                              <wps:bodyPr horzOverflow="overflow" vert="horz" lIns="0" tIns="0" rIns="0" bIns="0" rtlCol="0">
                                <a:noAutofit/>
                              </wps:bodyPr>
                            </wps:wsp>
                            <wps:wsp>
                              <wps:cNvPr id="7274" name="Rectangle 7274"/>
                              <wps:cNvSpPr/>
                              <wps:spPr>
                                <a:xfrm rot="-5399999">
                                  <a:off x="352989" y="-48096"/>
                                  <a:ext cx="42082" cy="151916"/>
                                </a:xfrm>
                                <a:prstGeom prst="rect">
                                  <a:avLst/>
                                </a:prstGeom>
                                <a:ln>
                                  <a:noFill/>
                                </a:ln>
                              </wps:spPr>
                              <wps:txbx>
                                <w:txbxContent>
                                  <w:p w:rsidR="001D63D2" w:rsidP="00084EBE" w:rsidRDefault="001D63D2" w14:paraId="4D5330F1" w14:textId="77777777">
                                    <w:r>
                                      <w:rPr>
                                        <w:rFonts w:ascii="Times New Roman" w:hAnsi="Times New Roman" w:eastAsia="Times New Roman" w:cs="Times New Roman"/>
                                        <w:i/>
                                        <w:sz w:val="20"/>
                                      </w:rPr>
                                      <w:t xml:space="preserve"> </w:t>
                                    </w:r>
                                  </w:p>
                                </w:txbxContent>
                              </wps:txbx>
                              <wps:bodyPr horzOverflow="overflow" vert="horz" lIns="0" tIns="0" rIns="0" bIns="0" rtlCol="0">
                                <a:noAutofit/>
                              </wps:bodyPr>
                            </wps:wsp>
                          </wpg:wgp>
                        </a:graphicData>
                      </a:graphic>
                    </wp:inline>
                  </w:drawing>
                </mc:Choice>
                <mc:Fallback>
                  <w:pict>
                    <v:group id="Group 82920" style="width:32.55pt;height:44.4pt;mso-position-horizontal-relative:char;mso-position-vertical-relative:line" coordsize="4133,5640" o:spid="_x0000_s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" w14:anchorId="48B5F416">
                      <v:rect id="Rectangle 7271" style="position:absolute;left:-2989;top:1128;width:7501;height:1524;rotation:-5898239fd;visibility:visible;mso-wrap-style:square;v-text-anchor:top" o:spid="_x0000_s11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">
                        <v:textbox inset="0,0,0,0">
                          <w:txbxContent>
                            <w:p w:rsidR="001D63D2" w:rsidP="00084EBE" w:rsidRDefault="001D63D2" w14:paraId="4AC6D836" w14:textId="77777777">
                              <w:r>
                                <w:rPr>
                                  <w:rFonts w:ascii="Times New Roman" w:hAnsi="Times New Roman" w:eastAsia="Times New Roman" w:cs="Times New Roman"/>
                                  <w:sz w:val="20"/>
                                </w:rPr>
                                <w:t>Referentiej</w:t>
                              </w:r>
                            </w:p>
                          </w:txbxContent>
                        </v:textbox>
                      </v:rect>
                      <v:rect id="Rectangle 7272" style="position:absolute;left:1010;top:3634;width:2489;height:1524;rotation:-5898239fd;visibility:visible;mso-wrap-style:square;v-text-anchor:top" o:spid="_x0000_s11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">
                        <v:textbox inset="0,0,0,0">
                          <w:txbxContent>
                            <w:p w:rsidR="001D63D2" w:rsidP="00084EBE" w:rsidRDefault="001D63D2" w14:paraId="38C702CC" w14:textId="77777777">
                              <w:r>
                                <w:rPr>
                                  <w:rFonts w:ascii="Times New Roman" w:hAnsi="Times New Roman" w:eastAsia="Times New Roman" w:cs="Times New Roman"/>
                                  <w:sz w:val="20"/>
                                </w:rPr>
                                <w:t xml:space="preserve">aar </w:t>
                              </w:r>
                            </w:p>
                          </w:txbxContent>
                        </v:textbox>
                      </v:rect>
                      <v:rect id="Rectangle 7273" style="position:absolute;left:313;top:1442;width:6872;height:1524;rotation:-5898239fd;visibility:visible;mso-wrap-style:square;v-text-anchor:top" o:spid="_x0000_s11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">
                        <v:textbox inset="0,0,0,0">
                          <w:txbxContent>
                            <w:p w:rsidR="001D63D2" w:rsidP="00084EBE" w:rsidRDefault="001D63D2" w14:paraId="6A8DED35" w14:textId="77777777">
                              <w:r>
                                <w:rPr>
                                  <w:rFonts w:ascii="Times New Roman" w:hAnsi="Times New Roman" w:eastAsia="Times New Roman" w:cs="Times New Roman"/>
                                  <w:sz w:val="20"/>
                                </w:rPr>
                                <w:t>aangeven:</w:t>
                              </w:r>
                            </w:p>
                          </w:txbxContent>
                        </v:textbox>
                      </v:rect>
                      <v:rect id="Rectangle 7274" style="position:absolute;left:3529;top:-481;width:421;height:1519;rotation:-5898239fd;visibility:visible;mso-wrap-style:square;v-text-anchor:top" o:spid="_x0000_s11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">
                        <v:textbox inset="0,0,0,0">
                          <w:txbxContent>
                            <w:p w:rsidR="001D63D2" w:rsidP="00084EBE" w:rsidRDefault="001D63D2" w14:paraId="4D5330F1" w14:textId="77777777">
                              <w:r>
                                <w:rPr>
                                  <w:rFonts w:ascii="Times New Roman" w:hAnsi="Times New Roman" w:eastAsia="Times New Roman" w:cs="Times New Roman"/>
                                  <w:i/>
                                  <w:sz w:val="20"/>
                                </w:rPr>
                                <w:t xml:space="preserve"> </w:t>
                              </w:r>
                            </w:p>
                          </w:txbxContent>
                        </v:textbox>
                      </v:rect>
                      <w10:anchorlock/>
                    </v:group>
                  </w:pict>
                </mc:Fallback>
              </mc:AlternateContent>
            </w:r>
          </w:p>
        </w:tc>
        <w:tc>
          <w:tcPr>
            <w:tcW w:w="670" w:type="dxa"/>
            <w:tcBorders>
              <w:top w:val="single" w:color="000000" w:sz="6" w:space="0"/>
              <w:left w:val="single" w:color="000000" w:sz="4" w:space="0"/>
              <w:bottom w:val="single" w:color="000000" w:sz="4" w:space="0"/>
              <w:right w:val="single" w:color="000000" w:sz="4" w:space="0"/>
            </w:tcBorders>
            <w:vAlign w:val="bottom"/>
          </w:tcPr>
          <w:p w:rsidR="00084EBE" w:rsidP="00084EBE" w:rsidRDefault="00084EBE" w14:paraId="65335D76" w14:textId="77777777">
            <w:pPr>
              <w:ind w:left="273"/>
            </w:pPr>
            <w:r>
              <w:rPr>
                <w:noProof/>
                <w:lang w:val="en-GB" w:eastAsia="en-GB"/>
              </w:rPr>
              <mc:AlternateContent>
                <mc:Choice Requires="wpg">
                  <w:drawing>
                    <wp:inline distT="0" distB="0" distL="0" distR="0" wp14:anchorId="4D01A821" wp14:editId="539BD540">
                      <wp:extent cx="114602" cy="321202"/>
                      <wp:effectExtent l="0" t="0" r="0" b="0"/>
                      <wp:docPr id="82946" name="Group 82946"/>
                      <wp:cNvGraphicFramePr/>
                      <a:graphic xmlns:a="http://schemas.openxmlformats.org/drawingml/2006/main">
                        <a:graphicData uri="http://schemas.microsoft.com/office/word/2010/wordprocessingGroup">
                          <wpg:wgp>
                            <wpg:cNvGrpSpPr/>
                            <wpg:grpSpPr>
                              <a:xfrm>
                                <a:off x="0" y="0"/>
                                <a:ext cx="114602" cy="321202"/>
                                <a:chOff x="0" y="0"/>
                                <a:chExt cx="114602" cy="321202"/>
                              </a:xfrm>
                            </wpg:grpSpPr>
                            <wps:wsp>
                              <wps:cNvPr id="69909" name="Rectangle 69909"/>
                              <wps:cNvSpPr/>
                              <wps:spPr>
                                <a:xfrm rot="-5399999">
                                  <a:off x="-122396" y="46384"/>
                                  <a:ext cx="427199" cy="152420"/>
                                </a:xfrm>
                                <a:prstGeom prst="rect">
                                  <a:avLst/>
                                </a:prstGeom>
                                <a:ln>
                                  <a:noFill/>
                                </a:ln>
                              </wps:spPr>
                              <wps:txbx>
                                <w:txbxContent>
                                  <w:p w:rsidR="001D63D2" w:rsidP="00084EBE" w:rsidRDefault="001D63D2" w14:paraId="30420528" w14:textId="77777777">
                                    <w:r>
                                      <w:rPr>
                                        <w:rFonts w:ascii="Times New Roman" w:hAnsi="Times New Roman" w:eastAsia="Times New Roman" w:cs="Times New Roman"/>
                                        <w:sz w:val="20"/>
                                      </w:rPr>
                                      <w:t>2020:</w:t>
                                    </w:r>
                                  </w:p>
                                </w:txbxContent>
                              </wps:txbx>
                              <wps:bodyPr horzOverflow="overflow" vert="horz" lIns="0" tIns="0" rIns="0" bIns="0" rtlCol="0">
                                <a:noAutofit/>
                              </wps:bodyPr>
                            </wps:wsp>
                            <wps:wsp>
                              <wps:cNvPr id="69910" name="Rectangle 69910"/>
                              <wps:cNvSpPr/>
                              <wps:spPr>
                                <a:xfrm rot="-5399999">
                                  <a:off x="-282169" y="-113387"/>
                                  <a:ext cx="427199" cy="152420"/>
                                </a:xfrm>
                                <a:prstGeom prst="rect">
                                  <a:avLst/>
                                </a:prstGeom>
                                <a:ln>
                                  <a:noFill/>
                                </a:ln>
                              </wps:spPr>
                              <wps:txbx>
                                <w:txbxContent>
                                  <w:p w:rsidR="001D63D2" w:rsidP="00084EBE" w:rsidRDefault="001D63D2" w14:paraId="1A08ED7F"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2946" style="width:9pt;height:25.3pt;mso-position-horizontal-relative:char;mso-position-vertical-relative:line" coordsize="114602,321202" o:spid="_x0000_s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" w14:anchorId="4D01A821">
                      <v:rect id="Rectangle 69909" style="position:absolute;left:-122396;top:46384;width:427199;height:152420;rotation:-5898239fd;visibility:visible;mso-wrap-style:square;v-text-anchor:top" o:spid="_x0000_s11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">
                        <v:textbox inset="0,0,0,0">
                          <w:txbxContent>
                            <w:p w:rsidR="001D63D2" w:rsidP="00084EBE" w:rsidRDefault="001D63D2" w14:paraId="30420528" w14:textId="77777777">
                              <w:r>
                                <w:rPr>
                                  <w:rFonts w:ascii="Times New Roman" w:hAnsi="Times New Roman" w:eastAsia="Times New Roman" w:cs="Times New Roman"/>
                                  <w:sz w:val="20"/>
                                </w:rPr>
                                <w:t>2020:</w:t>
                              </w:r>
                            </w:p>
                          </w:txbxContent>
                        </v:textbox>
                      </v:rect>
                      <v:rect id="Rectangle 69910" style="position:absolute;left:-282169;top:-113387;width:427199;height:152420;rotation:-5898239fd;visibility:visible;mso-wrap-style:square;v-text-anchor:top" o:spid="_x0000_s11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">
                        <v:textbox inset="0,0,0,0">
                          <w:txbxContent>
                            <w:p w:rsidR="001D63D2" w:rsidP="00084EBE" w:rsidRDefault="001D63D2" w14:paraId="1A08ED7F" w14:textId="77777777">
                              <w:r>
                                <w:rPr>
                                  <w:rFonts w:ascii="Times New Roman" w:hAnsi="Times New Roman" w:eastAsia="Times New Roman" w:cs="Times New Roman"/>
                                  <w:sz w:val="20"/>
                                </w:rPr>
                                <w:t xml:space="preserve"> </w:t>
                              </w:r>
                            </w:p>
                          </w:txbxContent>
                        </v:textbox>
                      </v:rect>
                      <w10:anchorlock/>
                    </v:group>
                  </w:pict>
                </mc:Fallback>
              </mc:AlternateContent>
            </w:r>
          </w:p>
        </w:tc>
        <w:tc>
          <w:tcPr>
            <w:tcW w:w="670" w:type="dxa"/>
            <w:tcBorders>
              <w:top w:val="single" w:color="000000" w:sz="6" w:space="0"/>
              <w:left w:val="single" w:color="000000" w:sz="4" w:space="0"/>
              <w:bottom w:val="single" w:color="000000" w:sz="4" w:space="0"/>
              <w:right w:val="single" w:color="000000" w:sz="4" w:space="0"/>
            </w:tcBorders>
            <w:vAlign w:val="bottom"/>
          </w:tcPr>
          <w:p w:rsidR="00084EBE" w:rsidP="00084EBE" w:rsidRDefault="00084EBE" w14:paraId="7E9565C9" w14:textId="77777777">
            <w:pPr>
              <w:ind w:left="273"/>
            </w:pPr>
            <w:r>
              <w:rPr>
                <w:noProof/>
                <w:lang w:val="en-GB" w:eastAsia="en-GB"/>
              </w:rPr>
              <mc:AlternateContent>
                <mc:Choice Requires="wpg">
                  <w:drawing>
                    <wp:inline distT="0" distB="0" distL="0" distR="0" wp14:anchorId="1C50DB3C" wp14:editId="64F73E3F">
                      <wp:extent cx="114602" cy="321202"/>
                      <wp:effectExtent l="0" t="0" r="0" b="0"/>
                      <wp:docPr id="82976" name="Group 82976"/>
                      <wp:cNvGraphicFramePr/>
                      <a:graphic xmlns:a="http://schemas.openxmlformats.org/drawingml/2006/main">
                        <a:graphicData uri="http://schemas.microsoft.com/office/word/2010/wordprocessingGroup">
                          <wpg:wgp>
                            <wpg:cNvGrpSpPr/>
                            <wpg:grpSpPr>
                              <a:xfrm>
                                <a:off x="0" y="0"/>
                                <a:ext cx="114602" cy="321202"/>
                                <a:chOff x="0" y="0"/>
                                <a:chExt cx="114602" cy="321202"/>
                              </a:xfrm>
                            </wpg:grpSpPr>
                            <wps:wsp>
                              <wps:cNvPr id="69911" name="Rectangle 69911"/>
                              <wps:cNvSpPr/>
                              <wps:spPr>
                                <a:xfrm rot="-5399999">
                                  <a:off x="-122396" y="46384"/>
                                  <a:ext cx="427199" cy="152420"/>
                                </a:xfrm>
                                <a:prstGeom prst="rect">
                                  <a:avLst/>
                                </a:prstGeom>
                                <a:ln>
                                  <a:noFill/>
                                </a:ln>
                              </wps:spPr>
                              <wps:txbx>
                                <w:txbxContent>
                                  <w:p w:rsidR="001D63D2" w:rsidP="00084EBE" w:rsidRDefault="001D63D2" w14:paraId="07EF4B1F" w14:textId="77777777">
                                    <w:r>
                                      <w:rPr>
                                        <w:rFonts w:ascii="Times New Roman" w:hAnsi="Times New Roman" w:eastAsia="Times New Roman" w:cs="Times New Roman"/>
                                        <w:sz w:val="20"/>
                                      </w:rPr>
                                      <w:t>2025:</w:t>
                                    </w:r>
                                  </w:p>
                                </w:txbxContent>
                              </wps:txbx>
                              <wps:bodyPr horzOverflow="overflow" vert="horz" lIns="0" tIns="0" rIns="0" bIns="0" rtlCol="0">
                                <a:noAutofit/>
                              </wps:bodyPr>
                            </wps:wsp>
                            <wps:wsp>
                              <wps:cNvPr id="69912" name="Rectangle 69912"/>
                              <wps:cNvSpPr/>
                              <wps:spPr>
                                <a:xfrm rot="-5399999">
                                  <a:off x="-282169" y="-113387"/>
                                  <a:ext cx="427199" cy="152420"/>
                                </a:xfrm>
                                <a:prstGeom prst="rect">
                                  <a:avLst/>
                                </a:prstGeom>
                                <a:ln>
                                  <a:noFill/>
                                </a:ln>
                              </wps:spPr>
                              <wps:txbx>
                                <w:txbxContent>
                                  <w:p w:rsidR="001D63D2" w:rsidP="00084EBE" w:rsidRDefault="001D63D2" w14:paraId="5FF4A63E"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2976" style="width:9pt;height:25.3pt;mso-position-horizontal-relative:char;mso-position-vertical-relative:line" coordsize="114602,321202" o:spid="_x0000_s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" w14:anchorId="1C50DB3C">
                      <v:rect id="Rectangle 69911" style="position:absolute;left:-122396;top:46384;width:427199;height:152420;rotation:-5898239fd;visibility:visible;mso-wrap-style:square;v-text-anchor:top" o:spid="_x0000_s114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">
                        <v:textbox inset="0,0,0,0">
                          <w:txbxContent>
                            <w:p w:rsidR="001D63D2" w:rsidP="00084EBE" w:rsidRDefault="001D63D2" w14:paraId="07EF4B1F" w14:textId="77777777">
                              <w:r>
                                <w:rPr>
                                  <w:rFonts w:ascii="Times New Roman" w:hAnsi="Times New Roman" w:eastAsia="Times New Roman" w:cs="Times New Roman"/>
                                  <w:sz w:val="20"/>
                                </w:rPr>
                                <w:t>2025:</w:t>
                              </w:r>
                            </w:p>
                          </w:txbxContent>
                        </v:textbox>
                      </v:rect>
                      <v:rect id="Rectangle 69912" style="position:absolute;left:-282169;top:-113387;width:427199;height:152420;rotation:-5898239fd;visibility:visible;mso-wrap-style:square;v-text-anchor:top" o:spid="_x0000_s11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">
                        <v:textbox inset="0,0,0,0">
                          <w:txbxContent>
                            <w:p w:rsidR="001D63D2" w:rsidP="00084EBE" w:rsidRDefault="001D63D2" w14:paraId="5FF4A63E" w14:textId="77777777">
                              <w:r>
                                <w:rPr>
                                  <w:rFonts w:ascii="Times New Roman" w:hAnsi="Times New Roman" w:eastAsia="Times New Roman" w:cs="Times New Roman"/>
                                  <w:sz w:val="20"/>
                                </w:rPr>
                                <w:t xml:space="preserve"> </w:t>
                              </w:r>
                            </w:p>
                          </w:txbxContent>
                        </v:textbox>
                      </v:rect>
                      <w10:anchorlock/>
                    </v:group>
                  </w:pict>
                </mc:Fallback>
              </mc:AlternateContent>
            </w:r>
          </w:p>
        </w:tc>
        <w:tc>
          <w:tcPr>
            <w:tcW w:w="1147" w:type="dxa"/>
            <w:tcBorders>
              <w:top w:val="single" w:color="000000" w:sz="6" w:space="0"/>
              <w:left w:val="single" w:color="000000" w:sz="4" w:space="0"/>
              <w:bottom w:val="single" w:color="000000" w:sz="4" w:space="0"/>
              <w:right w:val="single" w:color="000000" w:sz="4" w:space="0"/>
            </w:tcBorders>
            <w:vAlign w:val="bottom"/>
          </w:tcPr>
          <w:p w:rsidR="00084EBE" w:rsidP="00084EBE" w:rsidRDefault="00084EBE" w14:paraId="446EBBC4" w14:textId="77777777">
            <w:pPr>
              <w:ind w:left="273"/>
            </w:pPr>
            <w:r>
              <w:rPr>
                <w:noProof/>
                <w:lang w:val="en-GB" w:eastAsia="en-GB"/>
              </w:rPr>
              <mc:AlternateContent>
                <mc:Choice Requires="wpg">
                  <w:drawing>
                    <wp:inline distT="0" distB="0" distL="0" distR="0" wp14:anchorId="7C1BF297" wp14:editId="573686C9">
                      <wp:extent cx="114602" cy="321202"/>
                      <wp:effectExtent l="0" t="0" r="0" b="0"/>
                      <wp:docPr id="82980" name="Group 82980"/>
                      <wp:cNvGraphicFramePr/>
                      <a:graphic xmlns:a="http://schemas.openxmlformats.org/drawingml/2006/main">
                        <a:graphicData uri="http://schemas.microsoft.com/office/word/2010/wordprocessingGroup">
                          <wpg:wgp>
                            <wpg:cNvGrpSpPr/>
                            <wpg:grpSpPr>
                              <a:xfrm>
                                <a:off x="0" y="0"/>
                                <a:ext cx="114602" cy="321202"/>
                                <a:chOff x="0" y="0"/>
                                <a:chExt cx="114602" cy="321202"/>
                              </a:xfrm>
                            </wpg:grpSpPr>
                            <wps:wsp>
                              <wps:cNvPr id="69913" name="Rectangle 69913"/>
                              <wps:cNvSpPr/>
                              <wps:spPr>
                                <a:xfrm rot="-5399999">
                                  <a:off x="-122396" y="46384"/>
                                  <a:ext cx="427199" cy="152420"/>
                                </a:xfrm>
                                <a:prstGeom prst="rect">
                                  <a:avLst/>
                                </a:prstGeom>
                                <a:ln>
                                  <a:noFill/>
                                </a:ln>
                              </wps:spPr>
                              <wps:txbx>
                                <w:txbxContent>
                                  <w:p w:rsidR="001D63D2" w:rsidP="00084EBE" w:rsidRDefault="001D63D2" w14:paraId="0BFCB8A2" w14:textId="77777777">
                                    <w:r>
                                      <w:rPr>
                                        <w:rFonts w:ascii="Times New Roman" w:hAnsi="Times New Roman" w:eastAsia="Times New Roman" w:cs="Times New Roman"/>
                                        <w:sz w:val="20"/>
                                      </w:rPr>
                                      <w:t>2030:</w:t>
                                    </w:r>
                                  </w:p>
                                </w:txbxContent>
                              </wps:txbx>
                              <wps:bodyPr horzOverflow="overflow" vert="horz" lIns="0" tIns="0" rIns="0" bIns="0" rtlCol="0">
                                <a:noAutofit/>
                              </wps:bodyPr>
                            </wps:wsp>
                            <wps:wsp>
                              <wps:cNvPr id="69914" name="Rectangle 69914"/>
                              <wps:cNvSpPr/>
                              <wps:spPr>
                                <a:xfrm rot="-5399999">
                                  <a:off x="-282169" y="-113387"/>
                                  <a:ext cx="427199" cy="152420"/>
                                </a:xfrm>
                                <a:prstGeom prst="rect">
                                  <a:avLst/>
                                </a:prstGeom>
                                <a:ln>
                                  <a:noFill/>
                                </a:ln>
                              </wps:spPr>
                              <wps:txbx>
                                <w:txbxContent>
                                  <w:p w:rsidR="001D63D2" w:rsidP="00084EBE" w:rsidRDefault="001D63D2" w14:paraId="3D49EB43"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2980" style="width:9pt;height:25.3pt;mso-position-horizontal-relative:char;mso-position-vertical-relative:line" coordsize="114602,321202" o:spid="_x0000_s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" w14:anchorId="7C1BF297">
                      <v:rect id="Rectangle 69913" style="position:absolute;left:-122396;top:46384;width:427199;height:152420;rotation:-5898239fd;visibility:visible;mso-wrap-style:square;v-text-anchor:top" o:spid="_x0000_s114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">
                        <v:textbox inset="0,0,0,0">
                          <w:txbxContent>
                            <w:p w:rsidR="001D63D2" w:rsidP="00084EBE" w:rsidRDefault="001D63D2" w14:paraId="0BFCB8A2" w14:textId="77777777">
                              <w:r>
                                <w:rPr>
                                  <w:rFonts w:ascii="Times New Roman" w:hAnsi="Times New Roman" w:eastAsia="Times New Roman" w:cs="Times New Roman"/>
                                  <w:sz w:val="20"/>
                                </w:rPr>
                                <w:t>2030:</w:t>
                              </w:r>
                            </w:p>
                          </w:txbxContent>
                        </v:textbox>
                      </v:rect>
                      <v:rect id="Rectangle 69914" style="position:absolute;left:-282169;top:-113387;width:427199;height:152420;rotation:-5898239fd;visibility:visible;mso-wrap-style:square;v-text-anchor:top" o:spid="_x0000_s114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">
                        <v:textbox inset="0,0,0,0">
                          <w:txbxContent>
                            <w:p w:rsidR="001D63D2" w:rsidP="00084EBE" w:rsidRDefault="001D63D2" w14:paraId="3D49EB43" w14:textId="77777777">
                              <w:r>
                                <w:rPr>
                                  <w:rFonts w:ascii="Times New Roman" w:hAnsi="Times New Roman" w:eastAsia="Times New Roman" w:cs="Times New Roman"/>
                                  <w:sz w:val="20"/>
                                </w:rPr>
                                <w:t xml:space="preserve"> </w:t>
                              </w:r>
                            </w:p>
                          </w:txbxContent>
                        </v:textbox>
                      </v:rect>
                      <w10:anchorlock/>
                    </v:group>
                  </w:pict>
                </mc:Fallback>
              </mc:AlternateContent>
            </w:r>
          </w:p>
        </w:tc>
      </w:tr>
      <w:tr w:rsidR="00084EBE" w:rsidTr="00084EBE" w14:paraId="347691BC" w14:textId="77777777">
        <w:trPr>
          <w:trHeight w:val="530"/>
        </w:trPr>
        <w:tc>
          <w:tcPr>
            <w:tcW w:w="3055" w:type="dxa"/>
            <w:tcBorders>
              <w:top w:val="single" w:color="000000" w:sz="6" w:space="0"/>
              <w:left w:val="single" w:color="000000" w:sz="4" w:space="0"/>
              <w:bottom w:val="single" w:color="000000" w:sz="6" w:space="0"/>
              <w:right w:val="single" w:color="000000" w:sz="6" w:space="0"/>
            </w:tcBorders>
            <w:vAlign w:val="center"/>
          </w:tcPr>
          <w:p w:rsidR="00084EBE" w:rsidP="00084EBE" w:rsidRDefault="00084EBE" w14:paraId="3F05F238" w14:textId="77777777">
            <w:pPr>
              <w:ind w:left="101"/>
            </w:pPr>
            <w:r>
              <w:rPr>
                <w:rFonts w:ascii="Times New Roman" w:hAnsi="Times New Roman" w:eastAsia="Times New Roman" w:cs="Times New Roman"/>
                <w:sz w:val="24"/>
              </w:rPr>
              <w:t>PM</w:t>
            </w:r>
            <w:r>
              <w:rPr>
                <w:rFonts w:ascii="Times New Roman" w:hAnsi="Times New Roman" w:eastAsia="Times New Roman" w:cs="Times New Roman"/>
                <w:sz w:val="24"/>
                <w:vertAlign w:val="subscript"/>
              </w:rPr>
              <w:t>2,5</w:t>
            </w:r>
            <w:r>
              <w:rPr>
                <w:rFonts w:ascii="Times New Roman" w:hAnsi="Times New Roman" w:eastAsia="Times New Roman" w:cs="Times New Roman"/>
                <w:sz w:val="24"/>
              </w:rPr>
              <w:t xml:space="preserve"> (1 jaar): </w:t>
            </w:r>
          </w:p>
        </w:tc>
        <w:tc>
          <w:tcPr>
            <w:tcW w:w="1255" w:type="dxa"/>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622A2123" w14:textId="77777777">
            <w:pPr>
              <w:ind w:left="103"/>
            </w:pPr>
            <w:r>
              <w:rPr>
                <w:rFonts w:ascii="Times New Roman" w:hAnsi="Times New Roman" w:eastAsia="Times New Roman" w:cs="Times New Roman"/>
                <w:i/>
                <w:sz w:val="24"/>
              </w:rPr>
              <w:t xml:space="preserve"> </w:t>
            </w:r>
          </w:p>
        </w:tc>
        <w:tc>
          <w:tcPr>
            <w:tcW w:w="905" w:type="dxa"/>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054630E8" w14:textId="77777777">
            <w:pPr>
              <w:ind w:left="103"/>
            </w:pPr>
            <w:r>
              <w:rPr>
                <w:rFonts w:ascii="Times New Roman" w:hAnsi="Times New Roman" w:eastAsia="Times New Roman" w:cs="Times New Roman"/>
                <w:i/>
                <w:sz w:val="24"/>
              </w:rPr>
              <w:t xml:space="preserve"> </w:t>
            </w:r>
          </w:p>
        </w:tc>
        <w:tc>
          <w:tcPr>
            <w:tcW w:w="902" w:type="dxa"/>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70CEEB0D" w14:textId="77777777">
            <w:pPr>
              <w:ind w:left="101"/>
            </w:pPr>
            <w:r>
              <w:rPr>
                <w:rFonts w:ascii="Times New Roman" w:hAnsi="Times New Roman" w:eastAsia="Times New Roman" w:cs="Times New Roman"/>
                <w:i/>
                <w:sz w:val="24"/>
              </w:rPr>
              <w:t xml:space="preserve"> </w:t>
            </w:r>
          </w:p>
        </w:tc>
        <w:tc>
          <w:tcPr>
            <w:tcW w:w="902" w:type="dxa"/>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4D1C4975" w14:textId="77777777">
            <w:pPr>
              <w:ind w:left="101"/>
            </w:pPr>
            <w:r>
              <w:rPr>
                <w:rFonts w:ascii="Times New Roman" w:hAnsi="Times New Roman" w:eastAsia="Times New Roman" w:cs="Times New Roman"/>
                <w:i/>
                <w:sz w:val="24"/>
              </w:rPr>
              <w:t xml:space="preserve"> </w:t>
            </w:r>
          </w:p>
        </w:tc>
        <w:tc>
          <w:tcPr>
            <w:tcW w:w="1260" w:type="dxa"/>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513AF188" w14:textId="77777777">
            <w:pPr>
              <w:ind w:left="101"/>
            </w:pPr>
            <w:r>
              <w:rPr>
                <w:rFonts w:ascii="Times New Roman" w:hAnsi="Times New Roman" w:eastAsia="Times New Roman" w:cs="Times New Roman"/>
                <w:i/>
                <w:sz w:val="24"/>
              </w:rPr>
              <w:t xml:space="preserve"> </w:t>
            </w:r>
          </w:p>
        </w:tc>
        <w:tc>
          <w:tcPr>
            <w:tcW w:w="672" w:type="dxa"/>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5D50DB0D" w14:textId="77777777">
            <w:pPr>
              <w:ind w:left="103"/>
            </w:pPr>
            <w:r>
              <w:rPr>
                <w:rFonts w:ascii="Times New Roman" w:hAnsi="Times New Roman" w:eastAsia="Times New Roman" w:cs="Times New Roman"/>
                <w:i/>
                <w:sz w:val="24"/>
              </w:rPr>
              <w:t xml:space="preserve"> </w:t>
            </w:r>
          </w:p>
        </w:tc>
        <w:tc>
          <w:tcPr>
            <w:tcW w:w="890" w:type="dxa"/>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01F06A1A" w14:textId="77777777">
            <w:pPr>
              <w:ind w:left="101"/>
            </w:pPr>
            <w:r>
              <w:rPr>
                <w:rFonts w:ascii="Times New Roman" w:hAnsi="Times New Roman" w:eastAsia="Times New Roman" w:cs="Times New Roman"/>
                <w:i/>
                <w:sz w:val="24"/>
              </w:rPr>
              <w:t xml:space="preserve"> </w:t>
            </w:r>
          </w:p>
        </w:tc>
        <w:tc>
          <w:tcPr>
            <w:tcW w:w="782" w:type="dxa"/>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7F231BE4" w14:textId="77777777">
            <w:pPr>
              <w:ind w:left="101"/>
            </w:pPr>
            <w:r>
              <w:rPr>
                <w:rFonts w:ascii="Times New Roman" w:hAnsi="Times New Roman" w:eastAsia="Times New Roman" w:cs="Times New Roman"/>
                <w:i/>
                <w:sz w:val="24"/>
              </w:rPr>
              <w:t xml:space="preserve"> </w:t>
            </w:r>
          </w:p>
        </w:tc>
        <w:tc>
          <w:tcPr>
            <w:tcW w:w="1450" w:type="dxa"/>
            <w:tcBorders>
              <w:top w:val="single" w:color="000000" w:sz="6" w:space="0"/>
              <w:left w:val="single" w:color="000000" w:sz="6" w:space="0"/>
              <w:bottom w:val="single" w:color="000000" w:sz="6" w:space="0"/>
              <w:right w:val="single" w:color="000000" w:sz="4" w:space="0"/>
            </w:tcBorders>
            <w:vAlign w:val="center"/>
          </w:tcPr>
          <w:p w:rsidR="00084EBE" w:rsidP="00084EBE" w:rsidRDefault="00084EBE" w14:paraId="00F1FFBB" w14:textId="77777777">
            <w:pPr>
              <w:ind w:left="103"/>
            </w:pPr>
            <w:r>
              <w:rPr>
                <w:rFonts w:ascii="Times New Roman" w:hAnsi="Times New Roman" w:eastAsia="Times New Roman" w:cs="Times New Roman"/>
                <w:i/>
                <w:sz w:val="24"/>
              </w:rPr>
              <w:t xml:space="preserve"> </w:t>
            </w:r>
          </w:p>
        </w:tc>
        <w:tc>
          <w:tcPr>
            <w:tcW w:w="670"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5EEC63C0" w14:textId="77777777">
            <w:pPr>
              <w:ind w:left="103"/>
            </w:pPr>
            <w:r>
              <w:rPr>
                <w:rFonts w:ascii="Times New Roman" w:hAnsi="Times New Roman" w:eastAsia="Times New Roman" w:cs="Times New Roman"/>
                <w:i/>
                <w:sz w:val="24"/>
              </w:rPr>
              <w:t xml:space="preserve"> </w:t>
            </w:r>
          </w:p>
        </w:tc>
        <w:tc>
          <w:tcPr>
            <w:tcW w:w="670"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2DBBAD25" w14:textId="77777777">
            <w:pPr>
              <w:ind w:left="103"/>
            </w:pPr>
            <w:r>
              <w:rPr>
                <w:rFonts w:ascii="Times New Roman" w:hAnsi="Times New Roman" w:eastAsia="Times New Roman" w:cs="Times New Roman"/>
                <w:i/>
                <w:sz w:val="24"/>
              </w:rPr>
              <w:t xml:space="preserve"> </w:t>
            </w:r>
          </w:p>
        </w:tc>
        <w:tc>
          <w:tcPr>
            <w:tcW w:w="1147"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13EE3511" w14:textId="77777777">
            <w:pPr>
              <w:ind w:left="103"/>
            </w:pPr>
            <w:r>
              <w:rPr>
                <w:rFonts w:ascii="Times New Roman" w:hAnsi="Times New Roman" w:eastAsia="Times New Roman" w:cs="Times New Roman"/>
                <w:i/>
                <w:sz w:val="24"/>
              </w:rPr>
              <w:t xml:space="preserve"> </w:t>
            </w:r>
          </w:p>
        </w:tc>
      </w:tr>
      <w:tr w:rsidR="00084EBE" w:rsidTr="00084EBE" w14:paraId="271E04B5" w14:textId="77777777">
        <w:trPr>
          <w:trHeight w:val="533"/>
        </w:trPr>
        <w:tc>
          <w:tcPr>
            <w:tcW w:w="3055" w:type="dxa"/>
            <w:tcBorders>
              <w:top w:val="single" w:color="000000" w:sz="6" w:space="0"/>
              <w:left w:val="single" w:color="000000" w:sz="4" w:space="0"/>
              <w:bottom w:val="single" w:color="000000" w:sz="6" w:space="0"/>
              <w:right w:val="single" w:color="000000" w:sz="6" w:space="0"/>
            </w:tcBorders>
            <w:vAlign w:val="center"/>
          </w:tcPr>
          <w:p w:rsidR="00084EBE" w:rsidP="00084EBE" w:rsidRDefault="00084EBE" w14:paraId="43C1BADB" w14:textId="77777777">
            <w:pPr>
              <w:ind w:left="101"/>
            </w:pPr>
            <w:r>
              <w:rPr>
                <w:rFonts w:ascii="Times New Roman" w:hAnsi="Times New Roman" w:eastAsia="Times New Roman" w:cs="Times New Roman"/>
                <w:sz w:val="24"/>
              </w:rPr>
              <w:t>NO</w:t>
            </w:r>
            <w:r>
              <w:rPr>
                <w:rFonts w:ascii="Times New Roman" w:hAnsi="Times New Roman" w:eastAsia="Times New Roman" w:cs="Times New Roman"/>
                <w:sz w:val="24"/>
                <w:vertAlign w:val="subscript"/>
              </w:rPr>
              <w:t>2</w:t>
            </w:r>
            <w:r>
              <w:rPr>
                <w:rFonts w:ascii="Times New Roman" w:hAnsi="Times New Roman" w:eastAsia="Times New Roman" w:cs="Times New Roman"/>
                <w:sz w:val="24"/>
              </w:rPr>
              <w:t xml:space="preserve"> (1 jaar): </w:t>
            </w:r>
          </w:p>
        </w:tc>
        <w:tc>
          <w:tcPr>
            <w:tcW w:w="1255" w:type="dxa"/>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7A2A2A10" w14:textId="77777777">
            <w:pPr>
              <w:ind w:left="103"/>
            </w:pPr>
            <w:r>
              <w:rPr>
                <w:rFonts w:ascii="Times New Roman" w:hAnsi="Times New Roman" w:eastAsia="Times New Roman" w:cs="Times New Roman"/>
                <w:i/>
                <w:sz w:val="24"/>
              </w:rPr>
              <w:t xml:space="preserve"> </w:t>
            </w:r>
          </w:p>
        </w:tc>
        <w:tc>
          <w:tcPr>
            <w:tcW w:w="905" w:type="dxa"/>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3E9CA518" w14:textId="77777777">
            <w:pPr>
              <w:ind w:left="103"/>
            </w:pPr>
            <w:r>
              <w:rPr>
                <w:rFonts w:ascii="Times New Roman" w:hAnsi="Times New Roman" w:eastAsia="Times New Roman" w:cs="Times New Roman"/>
                <w:i/>
                <w:sz w:val="24"/>
              </w:rPr>
              <w:t xml:space="preserve"> </w:t>
            </w:r>
          </w:p>
        </w:tc>
        <w:tc>
          <w:tcPr>
            <w:tcW w:w="902" w:type="dxa"/>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1A76582C" w14:textId="77777777">
            <w:pPr>
              <w:ind w:left="101"/>
            </w:pPr>
            <w:r>
              <w:rPr>
                <w:rFonts w:ascii="Times New Roman" w:hAnsi="Times New Roman" w:eastAsia="Times New Roman" w:cs="Times New Roman"/>
                <w:i/>
                <w:sz w:val="24"/>
              </w:rPr>
              <w:t xml:space="preserve"> </w:t>
            </w:r>
          </w:p>
        </w:tc>
        <w:tc>
          <w:tcPr>
            <w:tcW w:w="902" w:type="dxa"/>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49214A47" w14:textId="77777777">
            <w:pPr>
              <w:ind w:left="101"/>
            </w:pPr>
            <w:r>
              <w:rPr>
                <w:rFonts w:ascii="Times New Roman" w:hAnsi="Times New Roman" w:eastAsia="Times New Roman" w:cs="Times New Roman"/>
                <w:i/>
                <w:sz w:val="24"/>
              </w:rPr>
              <w:t xml:space="preserve"> </w:t>
            </w:r>
          </w:p>
        </w:tc>
        <w:tc>
          <w:tcPr>
            <w:tcW w:w="1260" w:type="dxa"/>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1D2B6BC6" w14:textId="77777777">
            <w:pPr>
              <w:ind w:left="101"/>
            </w:pPr>
            <w:r>
              <w:rPr>
                <w:rFonts w:ascii="Times New Roman" w:hAnsi="Times New Roman" w:eastAsia="Times New Roman" w:cs="Times New Roman"/>
                <w:i/>
                <w:sz w:val="24"/>
              </w:rPr>
              <w:t xml:space="preserve"> </w:t>
            </w:r>
          </w:p>
        </w:tc>
        <w:tc>
          <w:tcPr>
            <w:tcW w:w="672" w:type="dxa"/>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25D24693" w14:textId="77777777">
            <w:pPr>
              <w:ind w:left="103"/>
            </w:pPr>
            <w:r>
              <w:rPr>
                <w:rFonts w:ascii="Times New Roman" w:hAnsi="Times New Roman" w:eastAsia="Times New Roman" w:cs="Times New Roman"/>
                <w:i/>
                <w:sz w:val="24"/>
              </w:rPr>
              <w:t xml:space="preserve"> </w:t>
            </w:r>
          </w:p>
        </w:tc>
        <w:tc>
          <w:tcPr>
            <w:tcW w:w="890" w:type="dxa"/>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0EEA3F5C" w14:textId="77777777">
            <w:pPr>
              <w:ind w:left="101"/>
            </w:pPr>
            <w:r>
              <w:rPr>
                <w:rFonts w:ascii="Times New Roman" w:hAnsi="Times New Roman" w:eastAsia="Times New Roman" w:cs="Times New Roman"/>
                <w:i/>
                <w:sz w:val="24"/>
              </w:rPr>
              <w:t xml:space="preserve"> </w:t>
            </w:r>
          </w:p>
        </w:tc>
        <w:tc>
          <w:tcPr>
            <w:tcW w:w="782" w:type="dxa"/>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4B8D6A9D" w14:textId="77777777">
            <w:pPr>
              <w:ind w:left="101"/>
            </w:pPr>
            <w:r>
              <w:rPr>
                <w:rFonts w:ascii="Times New Roman" w:hAnsi="Times New Roman" w:eastAsia="Times New Roman" w:cs="Times New Roman"/>
                <w:i/>
                <w:sz w:val="24"/>
              </w:rPr>
              <w:t xml:space="preserve"> </w:t>
            </w:r>
          </w:p>
        </w:tc>
        <w:tc>
          <w:tcPr>
            <w:tcW w:w="1450" w:type="dxa"/>
            <w:tcBorders>
              <w:top w:val="single" w:color="000000" w:sz="6" w:space="0"/>
              <w:left w:val="single" w:color="000000" w:sz="6" w:space="0"/>
              <w:bottom w:val="single" w:color="000000" w:sz="6" w:space="0"/>
              <w:right w:val="single" w:color="000000" w:sz="4" w:space="0"/>
            </w:tcBorders>
            <w:vAlign w:val="center"/>
          </w:tcPr>
          <w:p w:rsidR="00084EBE" w:rsidP="00084EBE" w:rsidRDefault="00084EBE" w14:paraId="0B3FD9BD" w14:textId="77777777">
            <w:pPr>
              <w:ind w:left="103"/>
            </w:pPr>
            <w:r>
              <w:rPr>
                <w:rFonts w:ascii="Times New Roman" w:hAnsi="Times New Roman" w:eastAsia="Times New Roman" w:cs="Times New Roman"/>
                <w:i/>
                <w:sz w:val="24"/>
              </w:rPr>
              <w:t xml:space="preserve"> </w:t>
            </w:r>
          </w:p>
        </w:tc>
        <w:tc>
          <w:tcPr>
            <w:tcW w:w="670"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2B90CCD3" w14:textId="77777777">
            <w:pPr>
              <w:ind w:left="103"/>
            </w:pPr>
            <w:r>
              <w:rPr>
                <w:rFonts w:ascii="Times New Roman" w:hAnsi="Times New Roman" w:eastAsia="Times New Roman" w:cs="Times New Roman"/>
                <w:i/>
                <w:sz w:val="24"/>
              </w:rPr>
              <w:t xml:space="preserve"> </w:t>
            </w:r>
          </w:p>
        </w:tc>
        <w:tc>
          <w:tcPr>
            <w:tcW w:w="670"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6D0E9816" w14:textId="77777777">
            <w:pPr>
              <w:ind w:left="103"/>
            </w:pPr>
            <w:r>
              <w:rPr>
                <w:rFonts w:ascii="Times New Roman" w:hAnsi="Times New Roman" w:eastAsia="Times New Roman" w:cs="Times New Roman"/>
                <w:i/>
                <w:sz w:val="24"/>
              </w:rPr>
              <w:t xml:space="preserve"> </w:t>
            </w:r>
          </w:p>
        </w:tc>
        <w:tc>
          <w:tcPr>
            <w:tcW w:w="1147"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63ED713C" w14:textId="77777777">
            <w:pPr>
              <w:ind w:left="103"/>
            </w:pPr>
            <w:r>
              <w:rPr>
                <w:rFonts w:ascii="Times New Roman" w:hAnsi="Times New Roman" w:eastAsia="Times New Roman" w:cs="Times New Roman"/>
                <w:i/>
                <w:sz w:val="24"/>
              </w:rPr>
              <w:t xml:space="preserve"> </w:t>
            </w:r>
          </w:p>
        </w:tc>
      </w:tr>
      <w:tr w:rsidR="00084EBE" w:rsidTr="00084EBE" w14:paraId="4595770F" w14:textId="77777777">
        <w:trPr>
          <w:trHeight w:val="529"/>
        </w:trPr>
        <w:tc>
          <w:tcPr>
            <w:tcW w:w="3055" w:type="dxa"/>
            <w:tcBorders>
              <w:top w:val="single" w:color="000000" w:sz="6" w:space="0"/>
              <w:left w:val="single" w:color="000000" w:sz="4" w:space="0"/>
              <w:bottom w:val="single" w:color="000000" w:sz="4" w:space="0"/>
              <w:right w:val="single" w:color="000000" w:sz="6" w:space="0"/>
            </w:tcBorders>
            <w:vAlign w:val="center"/>
          </w:tcPr>
          <w:p w:rsidR="00084EBE" w:rsidP="00084EBE" w:rsidRDefault="00084EBE" w14:paraId="45A75B89" w14:textId="77777777">
            <w:pPr>
              <w:ind w:left="101"/>
            </w:pPr>
            <w:r>
              <w:rPr>
                <w:rFonts w:ascii="Times New Roman" w:hAnsi="Times New Roman" w:eastAsia="Times New Roman" w:cs="Times New Roman"/>
                <w:sz w:val="24"/>
              </w:rPr>
              <w:t>PM</w:t>
            </w:r>
            <w:r>
              <w:rPr>
                <w:rFonts w:ascii="Times New Roman" w:hAnsi="Times New Roman" w:eastAsia="Times New Roman" w:cs="Times New Roman"/>
                <w:sz w:val="24"/>
                <w:vertAlign w:val="subscript"/>
              </w:rPr>
              <w:t xml:space="preserve">10 </w:t>
            </w:r>
            <w:r>
              <w:rPr>
                <w:rFonts w:ascii="Times New Roman" w:hAnsi="Times New Roman" w:eastAsia="Times New Roman" w:cs="Times New Roman"/>
                <w:sz w:val="24"/>
              </w:rPr>
              <w:t xml:space="preserve">(1 jaar): </w:t>
            </w:r>
          </w:p>
        </w:tc>
        <w:tc>
          <w:tcPr>
            <w:tcW w:w="1255" w:type="dxa"/>
            <w:tcBorders>
              <w:top w:val="single" w:color="000000" w:sz="6" w:space="0"/>
              <w:left w:val="single" w:color="000000" w:sz="6" w:space="0"/>
              <w:bottom w:val="single" w:color="000000" w:sz="4" w:space="0"/>
              <w:right w:val="single" w:color="000000" w:sz="6" w:space="0"/>
            </w:tcBorders>
            <w:vAlign w:val="center"/>
          </w:tcPr>
          <w:p w:rsidR="00084EBE" w:rsidP="00084EBE" w:rsidRDefault="00084EBE" w14:paraId="406F710F" w14:textId="77777777">
            <w:pPr>
              <w:ind w:left="103"/>
            </w:pPr>
            <w:r>
              <w:rPr>
                <w:rFonts w:ascii="Times New Roman" w:hAnsi="Times New Roman" w:eastAsia="Times New Roman" w:cs="Times New Roman"/>
                <w:i/>
                <w:sz w:val="24"/>
              </w:rPr>
              <w:t xml:space="preserve"> </w:t>
            </w:r>
          </w:p>
        </w:tc>
        <w:tc>
          <w:tcPr>
            <w:tcW w:w="905" w:type="dxa"/>
            <w:tcBorders>
              <w:top w:val="single" w:color="000000" w:sz="6" w:space="0"/>
              <w:left w:val="single" w:color="000000" w:sz="6" w:space="0"/>
              <w:bottom w:val="single" w:color="000000" w:sz="4" w:space="0"/>
              <w:right w:val="single" w:color="000000" w:sz="6" w:space="0"/>
            </w:tcBorders>
            <w:vAlign w:val="center"/>
          </w:tcPr>
          <w:p w:rsidR="00084EBE" w:rsidP="00084EBE" w:rsidRDefault="00084EBE" w14:paraId="0E512192" w14:textId="77777777">
            <w:pPr>
              <w:ind w:left="103"/>
            </w:pPr>
            <w:r>
              <w:rPr>
                <w:rFonts w:ascii="Times New Roman" w:hAnsi="Times New Roman" w:eastAsia="Times New Roman" w:cs="Times New Roman"/>
                <w:i/>
                <w:sz w:val="24"/>
              </w:rPr>
              <w:t xml:space="preserve"> </w:t>
            </w:r>
          </w:p>
        </w:tc>
        <w:tc>
          <w:tcPr>
            <w:tcW w:w="902" w:type="dxa"/>
            <w:tcBorders>
              <w:top w:val="single" w:color="000000" w:sz="6" w:space="0"/>
              <w:left w:val="single" w:color="000000" w:sz="6" w:space="0"/>
              <w:bottom w:val="single" w:color="000000" w:sz="4" w:space="0"/>
              <w:right w:val="single" w:color="000000" w:sz="6" w:space="0"/>
            </w:tcBorders>
            <w:vAlign w:val="center"/>
          </w:tcPr>
          <w:p w:rsidR="00084EBE" w:rsidP="00084EBE" w:rsidRDefault="00084EBE" w14:paraId="59819EB3" w14:textId="77777777">
            <w:pPr>
              <w:ind w:left="101"/>
            </w:pPr>
            <w:r>
              <w:rPr>
                <w:rFonts w:ascii="Times New Roman" w:hAnsi="Times New Roman" w:eastAsia="Times New Roman" w:cs="Times New Roman"/>
                <w:i/>
                <w:sz w:val="24"/>
              </w:rPr>
              <w:t xml:space="preserve"> </w:t>
            </w:r>
          </w:p>
        </w:tc>
        <w:tc>
          <w:tcPr>
            <w:tcW w:w="902" w:type="dxa"/>
            <w:tcBorders>
              <w:top w:val="single" w:color="000000" w:sz="6" w:space="0"/>
              <w:left w:val="single" w:color="000000" w:sz="6" w:space="0"/>
              <w:bottom w:val="single" w:color="000000" w:sz="4" w:space="0"/>
              <w:right w:val="single" w:color="000000" w:sz="6" w:space="0"/>
            </w:tcBorders>
            <w:vAlign w:val="center"/>
          </w:tcPr>
          <w:p w:rsidR="00084EBE" w:rsidP="00084EBE" w:rsidRDefault="00084EBE" w14:paraId="5CB22FDD" w14:textId="77777777">
            <w:pPr>
              <w:ind w:left="101"/>
            </w:pPr>
            <w:r>
              <w:rPr>
                <w:rFonts w:ascii="Times New Roman" w:hAnsi="Times New Roman" w:eastAsia="Times New Roman" w:cs="Times New Roman"/>
                <w:i/>
                <w:sz w:val="24"/>
              </w:rPr>
              <w:t xml:space="preserve"> </w:t>
            </w:r>
          </w:p>
        </w:tc>
        <w:tc>
          <w:tcPr>
            <w:tcW w:w="1260" w:type="dxa"/>
            <w:tcBorders>
              <w:top w:val="single" w:color="000000" w:sz="6" w:space="0"/>
              <w:left w:val="single" w:color="000000" w:sz="6" w:space="0"/>
              <w:bottom w:val="single" w:color="000000" w:sz="4" w:space="0"/>
              <w:right w:val="single" w:color="000000" w:sz="6" w:space="0"/>
            </w:tcBorders>
            <w:vAlign w:val="center"/>
          </w:tcPr>
          <w:p w:rsidR="00084EBE" w:rsidP="00084EBE" w:rsidRDefault="00084EBE" w14:paraId="3AE30E46" w14:textId="77777777">
            <w:pPr>
              <w:ind w:left="101"/>
            </w:pPr>
            <w:r>
              <w:rPr>
                <w:rFonts w:ascii="Times New Roman" w:hAnsi="Times New Roman" w:eastAsia="Times New Roman" w:cs="Times New Roman"/>
                <w:i/>
                <w:sz w:val="24"/>
              </w:rPr>
              <w:t xml:space="preserve"> </w:t>
            </w:r>
          </w:p>
        </w:tc>
        <w:tc>
          <w:tcPr>
            <w:tcW w:w="672" w:type="dxa"/>
            <w:tcBorders>
              <w:top w:val="single" w:color="000000" w:sz="6" w:space="0"/>
              <w:left w:val="single" w:color="000000" w:sz="6" w:space="0"/>
              <w:bottom w:val="single" w:color="000000" w:sz="4" w:space="0"/>
              <w:right w:val="single" w:color="000000" w:sz="6" w:space="0"/>
            </w:tcBorders>
            <w:vAlign w:val="center"/>
          </w:tcPr>
          <w:p w:rsidR="00084EBE" w:rsidP="00084EBE" w:rsidRDefault="00084EBE" w14:paraId="33A756DE" w14:textId="77777777">
            <w:pPr>
              <w:ind w:left="103"/>
            </w:pPr>
            <w:r>
              <w:rPr>
                <w:rFonts w:ascii="Times New Roman" w:hAnsi="Times New Roman" w:eastAsia="Times New Roman" w:cs="Times New Roman"/>
                <w:i/>
                <w:sz w:val="24"/>
              </w:rPr>
              <w:t xml:space="preserve"> </w:t>
            </w:r>
          </w:p>
        </w:tc>
        <w:tc>
          <w:tcPr>
            <w:tcW w:w="890" w:type="dxa"/>
            <w:tcBorders>
              <w:top w:val="single" w:color="000000" w:sz="6" w:space="0"/>
              <w:left w:val="single" w:color="000000" w:sz="6" w:space="0"/>
              <w:bottom w:val="single" w:color="000000" w:sz="4" w:space="0"/>
              <w:right w:val="single" w:color="000000" w:sz="6" w:space="0"/>
            </w:tcBorders>
            <w:vAlign w:val="center"/>
          </w:tcPr>
          <w:p w:rsidR="00084EBE" w:rsidP="00084EBE" w:rsidRDefault="00084EBE" w14:paraId="35BC4868" w14:textId="77777777">
            <w:pPr>
              <w:ind w:left="101"/>
            </w:pPr>
            <w:r>
              <w:rPr>
                <w:rFonts w:ascii="Times New Roman" w:hAnsi="Times New Roman" w:eastAsia="Times New Roman" w:cs="Times New Roman"/>
                <w:i/>
                <w:sz w:val="24"/>
              </w:rPr>
              <w:t xml:space="preserve"> </w:t>
            </w:r>
          </w:p>
        </w:tc>
        <w:tc>
          <w:tcPr>
            <w:tcW w:w="782" w:type="dxa"/>
            <w:tcBorders>
              <w:top w:val="single" w:color="000000" w:sz="6" w:space="0"/>
              <w:left w:val="single" w:color="000000" w:sz="6" w:space="0"/>
              <w:bottom w:val="single" w:color="000000" w:sz="4" w:space="0"/>
              <w:right w:val="single" w:color="000000" w:sz="6" w:space="0"/>
            </w:tcBorders>
            <w:vAlign w:val="center"/>
          </w:tcPr>
          <w:p w:rsidR="00084EBE" w:rsidP="00084EBE" w:rsidRDefault="00084EBE" w14:paraId="13329BBF" w14:textId="77777777">
            <w:pPr>
              <w:ind w:left="101"/>
            </w:pPr>
            <w:r>
              <w:rPr>
                <w:rFonts w:ascii="Times New Roman" w:hAnsi="Times New Roman" w:eastAsia="Times New Roman" w:cs="Times New Roman"/>
                <w:i/>
                <w:sz w:val="24"/>
              </w:rPr>
              <w:t xml:space="preserve"> </w:t>
            </w:r>
          </w:p>
        </w:tc>
        <w:tc>
          <w:tcPr>
            <w:tcW w:w="1450" w:type="dxa"/>
            <w:tcBorders>
              <w:top w:val="single" w:color="000000" w:sz="6" w:space="0"/>
              <w:left w:val="single" w:color="000000" w:sz="6" w:space="0"/>
              <w:bottom w:val="single" w:color="000000" w:sz="4" w:space="0"/>
              <w:right w:val="single" w:color="000000" w:sz="4" w:space="0"/>
            </w:tcBorders>
            <w:vAlign w:val="center"/>
          </w:tcPr>
          <w:p w:rsidR="00084EBE" w:rsidP="00084EBE" w:rsidRDefault="00084EBE" w14:paraId="178D9953" w14:textId="77777777">
            <w:pPr>
              <w:ind w:left="103"/>
            </w:pPr>
            <w:r>
              <w:rPr>
                <w:rFonts w:ascii="Times New Roman" w:hAnsi="Times New Roman" w:eastAsia="Times New Roman" w:cs="Times New Roman"/>
                <w:i/>
                <w:sz w:val="24"/>
              </w:rPr>
              <w:t xml:space="preserve"> </w:t>
            </w:r>
          </w:p>
        </w:tc>
        <w:tc>
          <w:tcPr>
            <w:tcW w:w="670"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2E3FBBB4" w14:textId="77777777">
            <w:pPr>
              <w:ind w:left="103"/>
            </w:pPr>
            <w:r>
              <w:rPr>
                <w:rFonts w:ascii="Times New Roman" w:hAnsi="Times New Roman" w:eastAsia="Times New Roman" w:cs="Times New Roman"/>
                <w:i/>
                <w:sz w:val="24"/>
              </w:rPr>
              <w:t xml:space="preserve"> </w:t>
            </w:r>
          </w:p>
        </w:tc>
        <w:tc>
          <w:tcPr>
            <w:tcW w:w="670"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5E10A4DB" w14:textId="77777777">
            <w:pPr>
              <w:ind w:left="103"/>
            </w:pPr>
            <w:r>
              <w:rPr>
                <w:rFonts w:ascii="Times New Roman" w:hAnsi="Times New Roman" w:eastAsia="Times New Roman" w:cs="Times New Roman"/>
                <w:i/>
                <w:sz w:val="24"/>
              </w:rPr>
              <w:t xml:space="preserve"> </w:t>
            </w:r>
          </w:p>
        </w:tc>
        <w:tc>
          <w:tcPr>
            <w:tcW w:w="1147"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3F9155CD" w14:textId="77777777">
            <w:pPr>
              <w:ind w:left="103"/>
            </w:pPr>
            <w:r>
              <w:rPr>
                <w:rFonts w:ascii="Times New Roman" w:hAnsi="Times New Roman" w:eastAsia="Times New Roman" w:cs="Times New Roman"/>
                <w:i/>
                <w:sz w:val="24"/>
              </w:rPr>
              <w:t xml:space="preserve"> </w:t>
            </w:r>
          </w:p>
        </w:tc>
      </w:tr>
      <w:tr w:rsidR="00084EBE" w:rsidTr="00084EBE" w14:paraId="5C7E4D33" w14:textId="77777777">
        <w:trPr>
          <w:trHeight w:val="526"/>
        </w:trPr>
        <w:tc>
          <w:tcPr>
            <w:tcW w:w="3055"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12054F45" w14:textId="77777777">
            <w:pPr>
              <w:ind w:left="101"/>
            </w:pPr>
            <w:r>
              <w:rPr>
                <w:rFonts w:ascii="Times New Roman" w:hAnsi="Times New Roman" w:eastAsia="Times New Roman" w:cs="Times New Roman"/>
                <w:sz w:val="24"/>
              </w:rPr>
              <w:t>O</w:t>
            </w:r>
            <w:r>
              <w:rPr>
                <w:rFonts w:ascii="Times New Roman" w:hAnsi="Times New Roman" w:eastAsia="Times New Roman" w:cs="Times New Roman"/>
                <w:sz w:val="24"/>
                <w:vertAlign w:val="subscript"/>
              </w:rPr>
              <w:t>3</w:t>
            </w:r>
            <w:r>
              <w:rPr>
                <w:rFonts w:ascii="Times New Roman" w:hAnsi="Times New Roman" w:eastAsia="Times New Roman" w:cs="Times New Roman"/>
                <w:sz w:val="24"/>
              </w:rPr>
              <w:t xml:space="preserve"> (max. 8 uur gemiddeld): </w:t>
            </w:r>
          </w:p>
        </w:tc>
        <w:tc>
          <w:tcPr>
            <w:tcW w:w="1255"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0BED538" w14:textId="77777777">
            <w:pPr>
              <w:ind w:left="103"/>
            </w:pPr>
            <w:r>
              <w:rPr>
                <w:rFonts w:ascii="Times New Roman" w:hAnsi="Times New Roman" w:eastAsia="Times New Roman" w:cs="Times New Roman"/>
                <w:i/>
                <w:sz w:val="24"/>
              </w:rPr>
              <w:t xml:space="preserve"> </w:t>
            </w:r>
          </w:p>
        </w:tc>
        <w:tc>
          <w:tcPr>
            <w:tcW w:w="905"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6406A64D" w14:textId="77777777">
            <w:pPr>
              <w:ind w:left="103"/>
            </w:pPr>
            <w:r>
              <w:rPr>
                <w:rFonts w:ascii="Times New Roman" w:hAnsi="Times New Roman" w:eastAsia="Times New Roman" w:cs="Times New Roman"/>
                <w:i/>
                <w:sz w:val="24"/>
              </w:rPr>
              <w:t xml:space="preserve"> </w:t>
            </w:r>
          </w:p>
        </w:tc>
        <w:tc>
          <w:tcPr>
            <w:tcW w:w="902"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6E26B39C" w14:textId="77777777">
            <w:pPr>
              <w:ind w:left="101"/>
            </w:pPr>
            <w:r>
              <w:rPr>
                <w:rFonts w:ascii="Times New Roman" w:hAnsi="Times New Roman" w:eastAsia="Times New Roman" w:cs="Times New Roman"/>
                <w:i/>
                <w:sz w:val="24"/>
              </w:rPr>
              <w:t xml:space="preserve"> </w:t>
            </w:r>
          </w:p>
        </w:tc>
        <w:tc>
          <w:tcPr>
            <w:tcW w:w="902"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5DC54721" w14:textId="77777777">
            <w:pPr>
              <w:ind w:left="101"/>
            </w:pPr>
            <w:r>
              <w:rPr>
                <w:rFonts w:ascii="Times New Roman" w:hAnsi="Times New Roman" w:eastAsia="Times New Roman" w:cs="Times New Roman"/>
                <w:i/>
                <w:sz w:val="24"/>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446A6B6" w14:textId="77777777">
            <w:pPr>
              <w:ind w:left="101"/>
            </w:pPr>
            <w:r>
              <w:rPr>
                <w:rFonts w:ascii="Times New Roman" w:hAnsi="Times New Roman" w:eastAsia="Times New Roman" w:cs="Times New Roman"/>
                <w:i/>
                <w:sz w:val="24"/>
              </w:rPr>
              <w:t xml:space="preserve"> </w:t>
            </w:r>
          </w:p>
        </w:tc>
        <w:tc>
          <w:tcPr>
            <w:tcW w:w="672"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55767945" w14:textId="77777777">
            <w:pPr>
              <w:ind w:left="103"/>
            </w:pPr>
            <w:r>
              <w:rPr>
                <w:rFonts w:ascii="Times New Roman" w:hAnsi="Times New Roman" w:eastAsia="Times New Roman" w:cs="Times New Roman"/>
                <w:i/>
                <w:sz w:val="24"/>
              </w:rPr>
              <w:t xml:space="preserve"> </w:t>
            </w:r>
          </w:p>
        </w:tc>
        <w:tc>
          <w:tcPr>
            <w:tcW w:w="890"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3D172E4C" w14:textId="77777777">
            <w:pPr>
              <w:ind w:left="101"/>
            </w:pPr>
            <w:r>
              <w:rPr>
                <w:rFonts w:ascii="Times New Roman" w:hAnsi="Times New Roman" w:eastAsia="Times New Roman" w:cs="Times New Roman"/>
                <w:i/>
                <w:sz w:val="24"/>
              </w:rPr>
              <w:t xml:space="preserve"> </w:t>
            </w:r>
          </w:p>
        </w:tc>
        <w:tc>
          <w:tcPr>
            <w:tcW w:w="782"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3D57F878" w14:textId="77777777">
            <w:pPr>
              <w:ind w:left="101"/>
            </w:pPr>
            <w:r>
              <w:rPr>
                <w:rFonts w:ascii="Times New Roman" w:hAnsi="Times New Roman" w:eastAsia="Times New Roman" w:cs="Times New Roman"/>
                <w:i/>
                <w:sz w:val="24"/>
              </w:rPr>
              <w:t xml:space="preserve"> </w:t>
            </w:r>
          </w:p>
        </w:tc>
        <w:tc>
          <w:tcPr>
            <w:tcW w:w="1450"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2E3EBC8" w14:textId="77777777">
            <w:pPr>
              <w:ind w:left="103"/>
            </w:pPr>
            <w:r>
              <w:rPr>
                <w:rFonts w:ascii="Times New Roman" w:hAnsi="Times New Roman" w:eastAsia="Times New Roman" w:cs="Times New Roman"/>
                <w:i/>
                <w:sz w:val="24"/>
              </w:rPr>
              <w:t xml:space="preserve"> </w:t>
            </w:r>
          </w:p>
        </w:tc>
        <w:tc>
          <w:tcPr>
            <w:tcW w:w="670"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2CD94FD8" w14:textId="77777777">
            <w:pPr>
              <w:ind w:left="103"/>
            </w:pPr>
            <w:r>
              <w:rPr>
                <w:rFonts w:ascii="Times New Roman" w:hAnsi="Times New Roman" w:eastAsia="Times New Roman" w:cs="Times New Roman"/>
                <w:i/>
                <w:sz w:val="24"/>
              </w:rPr>
              <w:t xml:space="preserve"> </w:t>
            </w:r>
          </w:p>
        </w:tc>
        <w:tc>
          <w:tcPr>
            <w:tcW w:w="670"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27D8D26F" w14:textId="77777777">
            <w:pPr>
              <w:ind w:left="103"/>
            </w:pPr>
            <w:r>
              <w:rPr>
                <w:rFonts w:ascii="Times New Roman" w:hAnsi="Times New Roman" w:eastAsia="Times New Roman" w:cs="Times New Roman"/>
                <w:i/>
                <w:sz w:val="24"/>
              </w:rPr>
              <w:t xml:space="preserve"> </w:t>
            </w:r>
          </w:p>
        </w:tc>
        <w:tc>
          <w:tcPr>
            <w:tcW w:w="1147"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440DB24F" w14:textId="77777777">
            <w:pPr>
              <w:ind w:left="103"/>
            </w:pPr>
            <w:r>
              <w:rPr>
                <w:rFonts w:ascii="Times New Roman" w:hAnsi="Times New Roman" w:eastAsia="Times New Roman" w:cs="Times New Roman"/>
                <w:i/>
                <w:sz w:val="24"/>
              </w:rPr>
              <w:t xml:space="preserve"> </w:t>
            </w:r>
          </w:p>
        </w:tc>
      </w:tr>
    </w:tbl>
    <w:p w:rsidR="00084EBE" w:rsidP="00084EBE" w:rsidRDefault="00084EBE" w14:paraId="746488D2" w14:textId="77777777">
      <w:pPr>
        <w:ind w:left="-1416" w:right="15701"/>
      </w:pPr>
    </w:p>
    <w:tbl>
      <w:tblPr>
        <w:tblStyle w:val="TableGrid"/>
        <w:tblW w:w="14560" w:type="dxa"/>
        <w:tblInd w:w="-108" w:type="dxa"/>
        <w:tblCellMar>
          <w:top w:w="157" w:type="dxa"/>
          <w:left w:w="95" w:type="dxa"/>
          <w:right w:w="44" w:type="dxa"/>
        </w:tblCellMar>
        <w:tblLook w:val="04A0" w:firstRow="1" w:lastRow="0" w:firstColumn="1" w:lastColumn="0" w:noHBand="0" w:noVBand="1"/>
      </w:tblPr>
      <w:tblGrid>
        <w:gridCol w:w="3055"/>
        <w:gridCol w:w="1255"/>
        <w:gridCol w:w="889"/>
        <w:gridCol w:w="919"/>
        <w:gridCol w:w="374"/>
        <w:gridCol w:w="528"/>
        <w:gridCol w:w="782"/>
        <w:gridCol w:w="478"/>
        <w:gridCol w:w="672"/>
        <w:gridCol w:w="382"/>
        <w:gridCol w:w="508"/>
        <w:gridCol w:w="782"/>
        <w:gridCol w:w="890"/>
        <w:gridCol w:w="560"/>
        <w:gridCol w:w="315"/>
        <w:gridCol w:w="355"/>
        <w:gridCol w:w="517"/>
        <w:gridCol w:w="153"/>
        <w:gridCol w:w="1146"/>
      </w:tblGrid>
      <w:tr w:rsidR="00084EBE" w:rsidTr="00084EBE" w14:paraId="0B9905D5" w14:textId="77777777">
        <w:trPr>
          <w:trHeight w:val="806"/>
        </w:trPr>
        <w:tc>
          <w:tcPr>
            <w:tcW w:w="3055" w:type="dxa"/>
            <w:tcBorders>
              <w:top w:val="single" w:color="000000" w:sz="4" w:space="0"/>
              <w:left w:val="single" w:color="000000" w:sz="4" w:space="0"/>
              <w:bottom w:val="single" w:color="000000" w:sz="6" w:space="0"/>
              <w:right w:val="single" w:color="000000" w:sz="4" w:space="0"/>
            </w:tcBorders>
            <w:vAlign w:val="center"/>
          </w:tcPr>
          <w:p w:rsidR="00084EBE" w:rsidP="00084EBE" w:rsidRDefault="00084EBE" w14:paraId="4FE1E4B0" w14:textId="77777777">
            <w:pPr>
              <w:ind w:left="13"/>
            </w:pPr>
            <w:r>
              <w:rPr>
                <w:rFonts w:ascii="Times New Roman" w:hAnsi="Times New Roman" w:eastAsia="Times New Roman" w:cs="Times New Roman"/>
                <w:sz w:val="24"/>
              </w:rPr>
              <w:t xml:space="preserve">Andere </w:t>
            </w:r>
            <w:r>
              <w:rPr>
                <w:rFonts w:ascii="Times New Roman" w:hAnsi="Times New Roman" w:eastAsia="Times New Roman" w:cs="Times New Roman"/>
                <w:sz w:val="24"/>
              </w:rPr>
              <w:tab/>
              <w:t xml:space="preserve">(gelieve </w:t>
            </w:r>
            <w:r>
              <w:rPr>
                <w:rFonts w:ascii="Times New Roman" w:hAnsi="Times New Roman" w:eastAsia="Times New Roman" w:cs="Times New Roman"/>
                <w:sz w:val="24"/>
              </w:rPr>
              <w:tab/>
              <w:t xml:space="preserve">te specificeren): </w:t>
            </w:r>
          </w:p>
        </w:tc>
        <w:tc>
          <w:tcPr>
            <w:tcW w:w="1255" w:type="dxa"/>
            <w:tcBorders>
              <w:top w:val="single" w:color="000000" w:sz="4" w:space="0"/>
              <w:left w:val="single" w:color="000000" w:sz="4" w:space="0"/>
              <w:bottom w:val="single" w:color="000000" w:sz="6" w:space="0"/>
              <w:right w:val="single" w:color="000000" w:sz="4" w:space="0"/>
            </w:tcBorders>
          </w:tcPr>
          <w:p w:rsidR="00084EBE" w:rsidP="00084EBE" w:rsidRDefault="00084EBE" w14:paraId="280F0C48" w14:textId="77777777">
            <w:pPr>
              <w:ind w:left="15"/>
            </w:pPr>
            <w:r>
              <w:rPr>
                <w:rFonts w:ascii="Times New Roman" w:hAnsi="Times New Roman" w:eastAsia="Times New Roman" w:cs="Times New Roman"/>
                <w:i/>
                <w:sz w:val="24"/>
              </w:rPr>
              <w:t xml:space="preserve"> </w:t>
            </w:r>
          </w:p>
        </w:tc>
        <w:tc>
          <w:tcPr>
            <w:tcW w:w="889" w:type="dxa"/>
            <w:tcBorders>
              <w:top w:val="single" w:color="000000" w:sz="4" w:space="0"/>
              <w:left w:val="single" w:color="000000" w:sz="4" w:space="0"/>
              <w:bottom w:val="single" w:color="000000" w:sz="6" w:space="0"/>
              <w:right w:val="single" w:color="000000" w:sz="4" w:space="0"/>
            </w:tcBorders>
          </w:tcPr>
          <w:p w:rsidR="00084EBE" w:rsidP="00084EBE" w:rsidRDefault="00084EBE" w14:paraId="6456DF8D" w14:textId="77777777">
            <w:pPr>
              <w:ind w:left="15"/>
            </w:pPr>
            <w:r>
              <w:rPr>
                <w:rFonts w:ascii="Times New Roman" w:hAnsi="Times New Roman" w:eastAsia="Times New Roman" w:cs="Times New Roman"/>
                <w:i/>
                <w:sz w:val="24"/>
              </w:rPr>
              <w:t xml:space="preserve"> </w:t>
            </w:r>
          </w:p>
        </w:tc>
        <w:tc>
          <w:tcPr>
            <w:tcW w:w="919" w:type="dxa"/>
            <w:tcBorders>
              <w:top w:val="single" w:color="000000" w:sz="4" w:space="0"/>
              <w:left w:val="single" w:color="000000" w:sz="4" w:space="0"/>
              <w:bottom w:val="single" w:color="000000" w:sz="6" w:space="0"/>
              <w:right w:val="single" w:color="000000" w:sz="4" w:space="0"/>
            </w:tcBorders>
          </w:tcPr>
          <w:p w:rsidR="00084EBE" w:rsidP="00084EBE" w:rsidRDefault="00084EBE" w14:paraId="73CB034E" w14:textId="77777777">
            <w:pPr>
              <w:ind w:left="29"/>
            </w:pPr>
            <w:r>
              <w:rPr>
                <w:rFonts w:ascii="Times New Roman" w:hAnsi="Times New Roman" w:eastAsia="Times New Roman" w:cs="Times New Roman"/>
                <w:i/>
                <w:sz w:val="24"/>
              </w:rPr>
              <w:t xml:space="preserve"> </w:t>
            </w:r>
          </w:p>
        </w:tc>
        <w:tc>
          <w:tcPr>
            <w:tcW w:w="902" w:type="dxa"/>
            <w:gridSpan w:val="2"/>
            <w:tcBorders>
              <w:top w:val="single" w:color="000000" w:sz="4" w:space="0"/>
              <w:left w:val="single" w:color="000000" w:sz="4" w:space="0"/>
              <w:bottom w:val="single" w:color="000000" w:sz="6" w:space="0"/>
              <w:right w:val="single" w:color="000000" w:sz="4" w:space="0"/>
            </w:tcBorders>
          </w:tcPr>
          <w:p w:rsidR="00084EBE" w:rsidP="00084EBE" w:rsidRDefault="00084EBE" w14:paraId="4E4AB46E" w14:textId="77777777">
            <w:pPr>
              <w:ind w:left="13"/>
            </w:pPr>
            <w:r>
              <w:rPr>
                <w:rFonts w:ascii="Times New Roman" w:hAnsi="Times New Roman" w:eastAsia="Times New Roman" w:cs="Times New Roman"/>
                <w:i/>
                <w:sz w:val="24"/>
              </w:rPr>
              <w:t xml:space="preserve"> </w:t>
            </w:r>
          </w:p>
        </w:tc>
        <w:tc>
          <w:tcPr>
            <w:tcW w:w="1260" w:type="dxa"/>
            <w:gridSpan w:val="2"/>
            <w:tcBorders>
              <w:top w:val="single" w:color="000000" w:sz="4" w:space="0"/>
              <w:left w:val="single" w:color="000000" w:sz="4" w:space="0"/>
              <w:bottom w:val="single" w:color="000000" w:sz="6" w:space="0"/>
              <w:right w:val="single" w:color="000000" w:sz="4" w:space="0"/>
            </w:tcBorders>
          </w:tcPr>
          <w:p w:rsidR="00084EBE" w:rsidP="00084EBE" w:rsidRDefault="00084EBE" w14:paraId="22F8CBC9" w14:textId="77777777">
            <w:pPr>
              <w:ind w:left="13"/>
            </w:pPr>
            <w:r>
              <w:rPr>
                <w:rFonts w:ascii="Times New Roman" w:hAnsi="Times New Roman" w:eastAsia="Times New Roman" w:cs="Times New Roman"/>
                <w:i/>
                <w:sz w:val="24"/>
              </w:rPr>
              <w:t xml:space="preserve"> </w:t>
            </w:r>
          </w:p>
        </w:tc>
        <w:tc>
          <w:tcPr>
            <w:tcW w:w="672" w:type="dxa"/>
            <w:tcBorders>
              <w:top w:val="single" w:color="000000" w:sz="4" w:space="0"/>
              <w:left w:val="single" w:color="000000" w:sz="4" w:space="0"/>
              <w:bottom w:val="single" w:color="000000" w:sz="6" w:space="0"/>
              <w:right w:val="single" w:color="000000" w:sz="4" w:space="0"/>
            </w:tcBorders>
          </w:tcPr>
          <w:p w:rsidR="00084EBE" w:rsidP="00084EBE" w:rsidRDefault="00084EBE" w14:paraId="3DAEA01B" w14:textId="77777777">
            <w:pPr>
              <w:ind w:left="15"/>
            </w:pPr>
            <w:r>
              <w:rPr>
                <w:rFonts w:ascii="Times New Roman" w:hAnsi="Times New Roman" w:eastAsia="Times New Roman" w:cs="Times New Roman"/>
                <w:i/>
                <w:sz w:val="24"/>
              </w:rPr>
              <w:t xml:space="preserve"> </w:t>
            </w:r>
          </w:p>
        </w:tc>
        <w:tc>
          <w:tcPr>
            <w:tcW w:w="890" w:type="dxa"/>
            <w:gridSpan w:val="2"/>
            <w:tcBorders>
              <w:top w:val="single" w:color="000000" w:sz="4" w:space="0"/>
              <w:left w:val="single" w:color="000000" w:sz="4" w:space="0"/>
              <w:bottom w:val="single" w:color="000000" w:sz="6" w:space="0"/>
              <w:right w:val="single" w:color="000000" w:sz="4" w:space="0"/>
            </w:tcBorders>
          </w:tcPr>
          <w:p w:rsidR="00084EBE" w:rsidP="00084EBE" w:rsidRDefault="00084EBE" w14:paraId="6F410D96" w14:textId="77777777">
            <w:pPr>
              <w:ind w:left="13"/>
            </w:pPr>
            <w:r>
              <w:rPr>
                <w:rFonts w:ascii="Times New Roman" w:hAnsi="Times New Roman" w:eastAsia="Times New Roman" w:cs="Times New Roman"/>
                <w:i/>
                <w:sz w:val="24"/>
              </w:rPr>
              <w:t xml:space="preserve"> </w:t>
            </w:r>
          </w:p>
        </w:tc>
        <w:tc>
          <w:tcPr>
            <w:tcW w:w="782" w:type="dxa"/>
            <w:tcBorders>
              <w:top w:val="single" w:color="000000" w:sz="4" w:space="0"/>
              <w:left w:val="single" w:color="000000" w:sz="4" w:space="0"/>
              <w:bottom w:val="single" w:color="000000" w:sz="6" w:space="0"/>
              <w:right w:val="single" w:color="000000" w:sz="4" w:space="0"/>
            </w:tcBorders>
          </w:tcPr>
          <w:p w:rsidR="00084EBE" w:rsidP="00084EBE" w:rsidRDefault="00084EBE" w14:paraId="2DB33545" w14:textId="77777777">
            <w:pPr>
              <w:ind w:left="13"/>
            </w:pPr>
            <w:r>
              <w:rPr>
                <w:rFonts w:ascii="Times New Roman" w:hAnsi="Times New Roman" w:eastAsia="Times New Roman" w:cs="Times New Roman"/>
                <w:i/>
                <w:sz w:val="24"/>
              </w:rPr>
              <w:t xml:space="preserve"> </w:t>
            </w:r>
          </w:p>
        </w:tc>
        <w:tc>
          <w:tcPr>
            <w:tcW w:w="1450" w:type="dxa"/>
            <w:gridSpan w:val="2"/>
            <w:tcBorders>
              <w:top w:val="single" w:color="000000" w:sz="4" w:space="0"/>
              <w:left w:val="single" w:color="000000" w:sz="4" w:space="0"/>
              <w:bottom w:val="single" w:color="000000" w:sz="6" w:space="0"/>
              <w:right w:val="single" w:color="000000" w:sz="4" w:space="0"/>
            </w:tcBorders>
          </w:tcPr>
          <w:p w:rsidR="00084EBE" w:rsidP="00084EBE" w:rsidRDefault="00084EBE" w14:paraId="4F0F629F" w14:textId="77777777">
            <w:pPr>
              <w:ind w:left="15"/>
            </w:pPr>
            <w:r>
              <w:rPr>
                <w:rFonts w:ascii="Times New Roman" w:hAnsi="Times New Roman" w:eastAsia="Times New Roman" w:cs="Times New Roman"/>
                <w:i/>
                <w:sz w:val="24"/>
              </w:rPr>
              <w:t xml:space="preserve"> </w:t>
            </w:r>
          </w:p>
        </w:tc>
        <w:tc>
          <w:tcPr>
            <w:tcW w:w="670" w:type="dxa"/>
            <w:gridSpan w:val="2"/>
            <w:tcBorders>
              <w:top w:val="single" w:color="000000" w:sz="4" w:space="0"/>
              <w:left w:val="single" w:color="000000" w:sz="4" w:space="0"/>
              <w:bottom w:val="single" w:color="000000" w:sz="6" w:space="0"/>
              <w:right w:val="single" w:color="000000" w:sz="4" w:space="0"/>
            </w:tcBorders>
          </w:tcPr>
          <w:p w:rsidR="00084EBE" w:rsidP="00084EBE" w:rsidRDefault="00084EBE" w14:paraId="1C473D57" w14:textId="77777777">
            <w:pPr>
              <w:ind w:left="15"/>
            </w:pPr>
            <w:r>
              <w:rPr>
                <w:rFonts w:ascii="Times New Roman" w:hAnsi="Times New Roman" w:eastAsia="Times New Roman" w:cs="Times New Roman"/>
                <w:i/>
                <w:sz w:val="24"/>
              </w:rPr>
              <w:t xml:space="preserve"> </w:t>
            </w:r>
          </w:p>
        </w:tc>
        <w:tc>
          <w:tcPr>
            <w:tcW w:w="670" w:type="dxa"/>
            <w:gridSpan w:val="2"/>
            <w:tcBorders>
              <w:top w:val="single" w:color="000000" w:sz="4" w:space="0"/>
              <w:left w:val="single" w:color="000000" w:sz="4" w:space="0"/>
              <w:bottom w:val="single" w:color="000000" w:sz="6" w:space="0"/>
              <w:right w:val="single" w:color="000000" w:sz="4" w:space="0"/>
            </w:tcBorders>
          </w:tcPr>
          <w:p w:rsidR="00084EBE" w:rsidP="00084EBE" w:rsidRDefault="00084EBE" w14:paraId="7408E255" w14:textId="77777777">
            <w:pPr>
              <w:ind w:left="15"/>
            </w:pPr>
            <w:r>
              <w:rPr>
                <w:rFonts w:ascii="Times New Roman" w:hAnsi="Times New Roman" w:eastAsia="Times New Roman" w:cs="Times New Roman"/>
                <w:i/>
                <w:sz w:val="24"/>
              </w:rPr>
              <w:t xml:space="preserve"> </w:t>
            </w:r>
          </w:p>
        </w:tc>
        <w:tc>
          <w:tcPr>
            <w:tcW w:w="1146" w:type="dxa"/>
            <w:tcBorders>
              <w:top w:val="single" w:color="000000" w:sz="4" w:space="0"/>
              <w:left w:val="single" w:color="000000" w:sz="4" w:space="0"/>
              <w:bottom w:val="single" w:color="000000" w:sz="6" w:space="0"/>
              <w:right w:val="single" w:color="000000" w:sz="4" w:space="0"/>
            </w:tcBorders>
          </w:tcPr>
          <w:p w:rsidR="00084EBE" w:rsidP="00084EBE" w:rsidRDefault="00084EBE" w14:paraId="13DFCBC5" w14:textId="77777777">
            <w:pPr>
              <w:ind w:left="15"/>
            </w:pPr>
            <w:r>
              <w:rPr>
                <w:rFonts w:ascii="Times New Roman" w:hAnsi="Times New Roman" w:eastAsia="Times New Roman" w:cs="Times New Roman"/>
                <w:i/>
                <w:sz w:val="24"/>
              </w:rPr>
              <w:t xml:space="preserve"> </w:t>
            </w:r>
          </w:p>
        </w:tc>
      </w:tr>
      <w:tr w:rsidR="00084EBE" w:rsidTr="00084EBE" w14:paraId="69E08864" w14:textId="77777777">
        <w:trPr>
          <w:trHeight w:val="667"/>
        </w:trPr>
        <w:tc>
          <w:tcPr>
            <w:tcW w:w="14560" w:type="dxa"/>
            <w:gridSpan w:val="19"/>
            <w:tcBorders>
              <w:top w:val="single" w:color="000000" w:sz="6" w:space="0"/>
              <w:left w:val="single" w:color="000000" w:sz="4" w:space="0"/>
              <w:bottom w:val="single" w:color="000000" w:sz="6" w:space="0"/>
              <w:right w:val="single" w:color="000000" w:sz="4" w:space="0"/>
            </w:tcBorders>
            <w:vAlign w:val="center"/>
          </w:tcPr>
          <w:p w:rsidR="00084EBE" w:rsidP="00084EBE" w:rsidRDefault="00084EBE" w14:paraId="088177E0" w14:textId="77777777">
            <w:pPr>
              <w:ind w:right="54"/>
              <w:jc w:val="center"/>
            </w:pPr>
            <w:r>
              <w:rPr>
                <w:rFonts w:ascii="Times New Roman" w:hAnsi="Times New Roman" w:eastAsia="Times New Roman" w:cs="Times New Roman"/>
                <w:b/>
                <w:sz w:val="24"/>
                <w:u w:val="single" w:color="000000"/>
              </w:rPr>
              <w:t>B. Maximumoverschrijding van de grenswaarden voor de luchtkwaliteit en indicatoren voor de gemiddelde blootstelling (F):</w:t>
            </w:r>
            <w:r>
              <w:rPr>
                <w:rFonts w:ascii="Times New Roman" w:hAnsi="Times New Roman" w:eastAsia="Times New Roman" w:cs="Times New Roman"/>
                <w:b/>
                <w:sz w:val="24"/>
              </w:rPr>
              <w:t xml:space="preserve"> </w:t>
            </w:r>
          </w:p>
        </w:tc>
      </w:tr>
      <w:tr w:rsidR="00084EBE" w:rsidTr="00084EBE" w14:paraId="2131C622" w14:textId="77777777">
        <w:trPr>
          <w:trHeight w:val="1205"/>
        </w:trPr>
        <w:tc>
          <w:tcPr>
            <w:tcW w:w="3055" w:type="dxa"/>
            <w:vMerge w:val="restart"/>
            <w:tcBorders>
              <w:top w:val="single" w:color="000000" w:sz="6" w:space="0"/>
              <w:left w:val="single" w:color="000000" w:sz="4" w:space="0"/>
              <w:bottom w:val="single" w:color="000000" w:sz="6" w:space="0"/>
              <w:right w:val="single" w:color="000000" w:sz="6" w:space="0"/>
            </w:tcBorders>
            <w:vAlign w:val="center"/>
          </w:tcPr>
          <w:p w:rsidR="00084EBE" w:rsidP="00084EBE" w:rsidRDefault="00084EBE" w14:paraId="65DD511F" w14:textId="77777777">
            <w:pPr>
              <w:spacing w:after="96"/>
              <w:ind w:left="13"/>
            </w:pPr>
            <w:r>
              <w:rPr>
                <w:rFonts w:ascii="Times New Roman" w:hAnsi="Times New Roman" w:eastAsia="Times New Roman" w:cs="Times New Roman"/>
                <w:sz w:val="24"/>
              </w:rPr>
              <w:t xml:space="preserve">  </w:t>
            </w:r>
          </w:p>
          <w:p w:rsidR="00084EBE" w:rsidP="00084EBE" w:rsidRDefault="00084EBE" w14:paraId="767E0892" w14:textId="77777777">
            <w:pPr>
              <w:spacing w:line="342" w:lineRule="auto"/>
              <w:ind w:left="13" w:right="2843"/>
            </w:pPr>
            <w:r>
              <w:rPr>
                <w:rFonts w:ascii="Times New Roman" w:hAnsi="Times New Roman" w:eastAsia="Times New Roman" w:cs="Times New Roman"/>
                <w:sz w:val="24"/>
              </w:rPr>
              <w:t xml:space="preserve">  </w:t>
            </w:r>
          </w:p>
          <w:p w:rsidR="00084EBE" w:rsidP="00084EBE" w:rsidRDefault="00084EBE" w14:paraId="5C1BC1F9" w14:textId="77777777">
            <w:pPr>
              <w:spacing w:after="96"/>
              <w:ind w:left="13"/>
            </w:pPr>
            <w:r>
              <w:rPr>
                <w:rFonts w:ascii="Times New Roman" w:hAnsi="Times New Roman" w:eastAsia="Times New Roman" w:cs="Times New Roman"/>
                <w:sz w:val="24"/>
              </w:rPr>
              <w:t xml:space="preserve"> </w:t>
            </w:r>
          </w:p>
          <w:p w:rsidR="00084EBE" w:rsidP="00084EBE" w:rsidRDefault="00084EBE" w14:paraId="2FED4DE4" w14:textId="77777777">
            <w:pPr>
              <w:ind w:left="13"/>
            </w:pPr>
            <w:r>
              <w:rPr>
                <w:rFonts w:ascii="Times New Roman" w:hAnsi="Times New Roman" w:eastAsia="Times New Roman" w:cs="Times New Roman"/>
                <w:sz w:val="24"/>
              </w:rPr>
              <w:t xml:space="preserve">Waarden van de richtlijn luchtkwaliteit: </w:t>
            </w:r>
          </w:p>
        </w:tc>
        <w:tc>
          <w:tcPr>
            <w:tcW w:w="6279" w:type="dxa"/>
            <w:gridSpan w:val="9"/>
            <w:tcBorders>
              <w:top w:val="single" w:color="000000" w:sz="6" w:space="0"/>
              <w:left w:val="single" w:color="000000" w:sz="6" w:space="0"/>
              <w:bottom w:val="single" w:color="000000" w:sz="6" w:space="0"/>
              <w:right w:val="single" w:color="000000" w:sz="6" w:space="0"/>
            </w:tcBorders>
          </w:tcPr>
          <w:p w:rsidR="00084EBE" w:rsidP="00084EBE" w:rsidRDefault="00084EBE" w14:paraId="3DD1F4E7" w14:textId="77777777">
            <w:pPr>
              <w:ind w:left="15"/>
              <w:jc w:val="both"/>
            </w:pPr>
            <w:r>
              <w:rPr>
                <w:rFonts w:ascii="Times New Roman" w:hAnsi="Times New Roman" w:eastAsia="Times New Roman" w:cs="Times New Roman"/>
                <w:sz w:val="24"/>
              </w:rPr>
              <w:t xml:space="preserve">Verwachte maximumoverschrijding van de grenswaarden voor de luchtkwaliteit in alle zones: </w:t>
            </w:r>
          </w:p>
        </w:tc>
        <w:tc>
          <w:tcPr>
            <w:tcW w:w="5225" w:type="dxa"/>
            <w:gridSpan w:val="9"/>
            <w:tcBorders>
              <w:top w:val="single" w:color="000000" w:sz="6" w:space="0"/>
              <w:left w:val="single" w:color="000000" w:sz="6" w:space="0"/>
              <w:bottom w:val="single" w:color="000000" w:sz="6" w:space="0"/>
              <w:right w:val="single" w:color="000000" w:sz="4" w:space="0"/>
            </w:tcBorders>
            <w:vAlign w:val="center"/>
          </w:tcPr>
          <w:p w:rsidR="00084EBE" w:rsidP="00084EBE" w:rsidRDefault="00084EBE" w14:paraId="3AAD09ED" w14:textId="77777777">
            <w:pPr>
              <w:tabs>
                <w:tab w:val="center" w:pos="444"/>
                <w:tab w:val="center" w:pos="1439"/>
                <w:tab w:val="center" w:pos="2117"/>
                <w:tab w:val="center" w:pos="3068"/>
                <w:tab w:val="center" w:pos="4465"/>
              </w:tabs>
              <w:spacing w:after="5"/>
            </w:pPr>
            <w:r>
              <w:tab/>
            </w:r>
            <w:r>
              <w:rPr>
                <w:rFonts w:ascii="Times New Roman" w:hAnsi="Times New Roman" w:eastAsia="Times New Roman" w:cs="Times New Roman"/>
                <w:sz w:val="24"/>
              </w:rPr>
              <w:t xml:space="preserve">Indicator </w:t>
            </w:r>
            <w:r>
              <w:rPr>
                <w:rFonts w:ascii="Times New Roman" w:hAnsi="Times New Roman" w:eastAsia="Times New Roman" w:cs="Times New Roman"/>
                <w:sz w:val="24"/>
              </w:rPr>
              <w:tab/>
              <w:t xml:space="preserve">voor </w:t>
            </w:r>
            <w:r>
              <w:rPr>
                <w:rFonts w:ascii="Times New Roman" w:hAnsi="Times New Roman" w:eastAsia="Times New Roman" w:cs="Times New Roman"/>
                <w:sz w:val="24"/>
              </w:rPr>
              <w:tab/>
              <w:t xml:space="preserve">de </w:t>
            </w:r>
            <w:r>
              <w:rPr>
                <w:rFonts w:ascii="Times New Roman" w:hAnsi="Times New Roman" w:eastAsia="Times New Roman" w:cs="Times New Roman"/>
                <w:sz w:val="24"/>
              </w:rPr>
              <w:tab/>
              <w:t xml:space="preserve">verwachte </w:t>
            </w:r>
            <w:r>
              <w:rPr>
                <w:rFonts w:ascii="Times New Roman" w:hAnsi="Times New Roman" w:eastAsia="Times New Roman" w:cs="Times New Roman"/>
                <w:sz w:val="24"/>
              </w:rPr>
              <w:tab/>
              <w:t xml:space="preserve">gemiddelde </w:t>
            </w:r>
          </w:p>
          <w:p w:rsidR="00084EBE" w:rsidP="00084EBE" w:rsidRDefault="00084EBE" w14:paraId="1B6291EE" w14:textId="77777777">
            <w:pPr>
              <w:spacing w:after="90"/>
              <w:ind w:left="12"/>
            </w:pPr>
            <w:r>
              <w:rPr>
                <w:rFonts w:ascii="Times New Roman" w:hAnsi="Times New Roman" w:eastAsia="Times New Roman" w:cs="Times New Roman"/>
                <w:sz w:val="24"/>
              </w:rPr>
              <w:t>blootstelling (alleen voor PM</w:t>
            </w:r>
            <w:r>
              <w:rPr>
                <w:rFonts w:ascii="Times New Roman" w:hAnsi="Times New Roman" w:eastAsia="Times New Roman" w:cs="Times New Roman"/>
                <w:sz w:val="24"/>
                <w:vertAlign w:val="subscript"/>
              </w:rPr>
              <w:t>2,5</w:t>
            </w:r>
            <w:r>
              <w:rPr>
                <w:rFonts w:ascii="Times New Roman" w:hAnsi="Times New Roman" w:eastAsia="Times New Roman" w:cs="Times New Roman"/>
                <w:sz w:val="24"/>
              </w:rPr>
              <w:t xml:space="preserve"> (1 jaar): </w:t>
            </w:r>
          </w:p>
          <w:p w:rsidR="00084EBE" w:rsidP="00084EBE" w:rsidRDefault="00084EBE" w14:paraId="2F852038" w14:textId="77777777">
            <w:pPr>
              <w:ind w:left="125"/>
            </w:pPr>
            <w:r>
              <w:rPr>
                <w:rFonts w:ascii="Times New Roman" w:hAnsi="Times New Roman" w:eastAsia="Times New Roman" w:cs="Times New Roman"/>
                <w:sz w:val="24"/>
              </w:rPr>
              <w:t xml:space="preserve"> </w:t>
            </w:r>
          </w:p>
        </w:tc>
      </w:tr>
      <w:tr w:rsidR="00084EBE" w:rsidTr="00084EBE" w14:paraId="1BCCB7E8" w14:textId="77777777">
        <w:trPr>
          <w:trHeight w:val="1188"/>
        </w:trPr>
        <w:tc>
          <w:tcPr>
            <w:tcW w:w="0" w:type="auto"/>
            <w:vMerge/>
            <w:tcBorders>
              <w:top w:val="nil"/>
              <w:left w:val="single" w:color="000000" w:sz="4" w:space="0"/>
              <w:bottom w:val="single" w:color="000000" w:sz="6" w:space="0"/>
              <w:right w:val="single" w:color="000000" w:sz="6" w:space="0"/>
            </w:tcBorders>
          </w:tcPr>
          <w:p w:rsidR="00084EBE" w:rsidP="00084EBE" w:rsidRDefault="00084EBE" w14:paraId="0D8ACC43" w14:textId="77777777"/>
        </w:tc>
        <w:tc>
          <w:tcPr>
            <w:tcW w:w="2144" w:type="dxa"/>
            <w:gridSpan w:val="2"/>
            <w:tcBorders>
              <w:top w:val="single" w:color="000000" w:sz="6" w:space="0"/>
              <w:left w:val="single" w:color="000000" w:sz="6" w:space="0"/>
              <w:bottom w:val="single" w:color="000000" w:sz="6" w:space="0"/>
              <w:right w:val="single" w:color="000000" w:sz="6" w:space="0"/>
            </w:tcBorders>
          </w:tcPr>
          <w:p w:rsidR="00084EBE" w:rsidP="00084EBE" w:rsidRDefault="00084EBE" w14:paraId="20CAEBE0" w14:textId="77777777">
            <w:pPr>
              <w:ind w:left="185"/>
            </w:pPr>
            <w:r>
              <w:rPr>
                <w:noProof/>
                <w:lang w:val="en-GB" w:eastAsia="en-GB"/>
              </w:rPr>
              <mc:AlternateContent>
                <mc:Choice Requires="wpg">
                  <w:drawing>
                    <wp:inline distT="0" distB="0" distL="0" distR="0" wp14:anchorId="61DDB7A4" wp14:editId="11DAFAA1">
                      <wp:extent cx="414829" cy="578758"/>
                      <wp:effectExtent l="0" t="0" r="0" b="0"/>
                      <wp:docPr id="85125" name="Group 85125"/>
                      <wp:cNvGraphicFramePr/>
                      <a:graphic xmlns:a="http://schemas.openxmlformats.org/drawingml/2006/main">
                        <a:graphicData uri="http://schemas.microsoft.com/office/word/2010/wordprocessingGroup">
                          <wpg:wgp>
                            <wpg:cNvGrpSpPr/>
                            <wpg:grpSpPr>
                              <a:xfrm>
                                <a:off x="0" y="0"/>
                                <a:ext cx="414829" cy="578758"/>
                                <a:chOff x="0" y="0"/>
                                <a:chExt cx="414829" cy="578758"/>
                              </a:xfrm>
                            </wpg:grpSpPr>
                            <wps:wsp>
                              <wps:cNvPr id="7684" name="Rectangle 7684"/>
                              <wps:cNvSpPr/>
                              <wps:spPr>
                                <a:xfrm rot="-5399999">
                                  <a:off x="-298859" y="127478"/>
                                  <a:ext cx="750140" cy="152420"/>
                                </a:xfrm>
                                <a:prstGeom prst="rect">
                                  <a:avLst/>
                                </a:prstGeom>
                                <a:ln>
                                  <a:noFill/>
                                </a:ln>
                              </wps:spPr>
                              <wps:txbx>
                                <w:txbxContent>
                                  <w:p w:rsidR="001D63D2" w:rsidP="00084EBE" w:rsidRDefault="001D63D2" w14:paraId="5CCB2425" w14:textId="77777777">
                                    <w:r>
                                      <w:rPr>
                                        <w:rFonts w:ascii="Times New Roman" w:hAnsi="Times New Roman" w:eastAsia="Times New Roman" w:cs="Times New Roman"/>
                                        <w:sz w:val="20"/>
                                      </w:rPr>
                                      <w:t>Referentiej</w:t>
                                    </w:r>
                                  </w:p>
                                </w:txbxContent>
                              </wps:txbx>
                              <wps:bodyPr horzOverflow="overflow" vert="horz" lIns="0" tIns="0" rIns="0" bIns="0" rtlCol="0">
                                <a:noAutofit/>
                              </wps:bodyPr>
                            </wps:wsp>
                            <wps:wsp>
                              <wps:cNvPr id="7685" name="Rectangle 7685"/>
                              <wps:cNvSpPr/>
                              <wps:spPr>
                                <a:xfrm rot="-5399999">
                                  <a:off x="101148" y="378133"/>
                                  <a:ext cx="248829" cy="152420"/>
                                </a:xfrm>
                                <a:prstGeom prst="rect">
                                  <a:avLst/>
                                </a:prstGeom>
                                <a:ln>
                                  <a:noFill/>
                                </a:ln>
                              </wps:spPr>
                              <wps:txbx>
                                <w:txbxContent>
                                  <w:p w:rsidR="001D63D2" w:rsidP="00084EBE" w:rsidRDefault="001D63D2" w14:paraId="5C3C57CF" w14:textId="77777777">
                                    <w:r>
                                      <w:rPr>
                                        <w:rFonts w:ascii="Times New Roman" w:hAnsi="Times New Roman" w:eastAsia="Times New Roman" w:cs="Times New Roman"/>
                                        <w:sz w:val="20"/>
                                      </w:rPr>
                                      <w:t xml:space="preserve">aar </w:t>
                                    </w:r>
                                  </w:p>
                                </w:txbxContent>
                              </wps:txbx>
                              <wps:bodyPr horzOverflow="overflow" vert="horz" lIns="0" tIns="0" rIns="0" bIns="0" rtlCol="0">
                                <a:noAutofit/>
                              </wps:bodyPr>
                            </wps:wsp>
                            <wps:wsp>
                              <wps:cNvPr id="7686" name="Rectangle 7686"/>
                              <wps:cNvSpPr/>
                              <wps:spPr>
                                <a:xfrm rot="-5399999">
                                  <a:off x="11832" y="137942"/>
                                  <a:ext cx="729211" cy="152421"/>
                                </a:xfrm>
                                <a:prstGeom prst="rect">
                                  <a:avLst/>
                                </a:prstGeom>
                                <a:ln>
                                  <a:noFill/>
                                </a:ln>
                              </wps:spPr>
                              <wps:txbx>
                                <w:txbxContent>
                                  <w:p w:rsidR="001D63D2" w:rsidP="00084EBE" w:rsidRDefault="001D63D2" w14:paraId="623CEF0E" w14:textId="77777777">
                                    <w:r>
                                      <w:rPr>
                                        <w:rFonts w:ascii="Times New Roman" w:hAnsi="Times New Roman" w:eastAsia="Times New Roman" w:cs="Times New Roman"/>
                                        <w:sz w:val="20"/>
                                      </w:rPr>
                                      <w:t xml:space="preserve">aangeven: </w:t>
                                    </w:r>
                                  </w:p>
                                </w:txbxContent>
                              </wps:txbx>
                              <wps:bodyPr horzOverflow="overflow" vert="horz" lIns="0" tIns="0" rIns="0" bIns="0" rtlCol="0">
                                <a:noAutofit/>
                              </wps:bodyPr>
                            </wps:wsp>
                            <wps:wsp>
                              <wps:cNvPr id="7687" name="Rectangle 7687"/>
                              <wps:cNvSpPr/>
                              <wps:spPr>
                                <a:xfrm rot="-5399999">
                                  <a:off x="354512" y="-65358"/>
                                  <a:ext cx="42083" cy="151916"/>
                                </a:xfrm>
                                <a:prstGeom prst="rect">
                                  <a:avLst/>
                                </a:prstGeom>
                                <a:ln>
                                  <a:noFill/>
                                </a:ln>
                              </wps:spPr>
                              <wps:txbx>
                                <w:txbxContent>
                                  <w:p w:rsidR="001D63D2" w:rsidP="00084EBE" w:rsidRDefault="001D63D2" w14:paraId="1A38FFB7" w14:textId="77777777">
                                    <w:r>
                                      <w:rPr>
                                        <w:rFonts w:ascii="Times New Roman" w:hAnsi="Times New Roman" w:eastAsia="Times New Roman" w:cs="Times New Roman"/>
                                        <w:i/>
                                        <w:sz w:val="20"/>
                                      </w:rPr>
                                      <w:t xml:space="preserve"> </w:t>
                                    </w:r>
                                  </w:p>
                                </w:txbxContent>
                              </wps:txbx>
                              <wps:bodyPr horzOverflow="overflow" vert="horz" lIns="0" tIns="0" rIns="0" bIns="0" rtlCol="0">
                                <a:noAutofit/>
                              </wps:bodyPr>
                            </wps:wsp>
                          </wpg:wgp>
                        </a:graphicData>
                      </a:graphic>
                    </wp:inline>
                  </w:drawing>
                </mc:Choice>
                <mc:Fallback>
                  <w:pict>
                    <v:group id="Group 85125" style="width:32.65pt;height:45.55pt;mso-position-horizontal-relative:char;mso-position-vertical-relative:line" coordsize="4148,5787" o:spid="_x0000_s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" w14:anchorId="61DDB7A4">
                      <v:rect id="Rectangle 7684" style="position:absolute;left:-2988;top:1275;width:7500;height:1524;rotation:-5898239fd;visibility:visible;mso-wrap-style:square;v-text-anchor:top" o:spid="_x0000_s115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">
                        <v:textbox inset="0,0,0,0">
                          <w:txbxContent>
                            <w:p w:rsidR="001D63D2" w:rsidP="00084EBE" w:rsidRDefault="001D63D2" w14:paraId="5CCB2425" w14:textId="77777777">
                              <w:r>
                                <w:rPr>
                                  <w:rFonts w:ascii="Times New Roman" w:hAnsi="Times New Roman" w:eastAsia="Times New Roman" w:cs="Times New Roman"/>
                                  <w:sz w:val="20"/>
                                </w:rPr>
                                <w:t>Referentiej</w:t>
                              </w:r>
                            </w:p>
                          </w:txbxContent>
                        </v:textbox>
                      </v:rect>
                      <v:rect id="Rectangle 7685" style="position:absolute;left:1011;top:3781;width:2488;height:1524;rotation:-5898239fd;visibility:visible;mso-wrap-style:square;v-text-anchor:top" o:spid="_x0000_s115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">
                        <v:textbox inset="0,0,0,0">
                          <w:txbxContent>
                            <w:p w:rsidR="001D63D2" w:rsidP="00084EBE" w:rsidRDefault="001D63D2" w14:paraId="5C3C57CF" w14:textId="77777777">
                              <w:r>
                                <w:rPr>
                                  <w:rFonts w:ascii="Times New Roman" w:hAnsi="Times New Roman" w:eastAsia="Times New Roman" w:cs="Times New Roman"/>
                                  <w:sz w:val="20"/>
                                </w:rPr>
                                <w:t xml:space="preserve">aar </w:t>
                              </w:r>
                            </w:p>
                          </w:txbxContent>
                        </v:textbox>
                      </v:rect>
                      <v:rect id="Rectangle 7686" style="position:absolute;left:118;top:1380;width:7291;height:1524;rotation:-5898239fd;visibility:visible;mso-wrap-style:square;v-text-anchor:top" o:spid="_x0000_s115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">
                        <v:textbox inset="0,0,0,0">
                          <w:txbxContent>
                            <w:p w:rsidR="001D63D2" w:rsidP="00084EBE" w:rsidRDefault="001D63D2" w14:paraId="623CEF0E" w14:textId="77777777">
                              <w:r>
                                <w:rPr>
                                  <w:rFonts w:ascii="Times New Roman" w:hAnsi="Times New Roman" w:eastAsia="Times New Roman" w:cs="Times New Roman"/>
                                  <w:sz w:val="20"/>
                                </w:rPr>
                                <w:t xml:space="preserve">aangeven: </w:t>
                              </w:r>
                            </w:p>
                          </w:txbxContent>
                        </v:textbox>
                      </v:rect>
                      <v:rect id="Rectangle 7687" style="position:absolute;left:3545;top:-654;width:420;height:1520;rotation:-5898239fd;visibility:visible;mso-wrap-style:square;v-text-anchor:top" o:spid="_x0000_s115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">
                        <v:textbox inset="0,0,0,0">
                          <w:txbxContent>
                            <w:p w:rsidR="001D63D2" w:rsidP="00084EBE" w:rsidRDefault="001D63D2" w14:paraId="1A38FFB7" w14:textId="77777777">
                              <w:r>
                                <w:rPr>
                                  <w:rFonts w:ascii="Times New Roman" w:hAnsi="Times New Roman" w:eastAsia="Times New Roman" w:cs="Times New Roman"/>
                                  <w:i/>
                                  <w:sz w:val="20"/>
                                </w:rPr>
                                <w:t xml:space="preserve"> </w:t>
                              </w:r>
                            </w:p>
                          </w:txbxContent>
                        </v:textbox>
                      </v:rect>
                      <w10:anchorlock/>
                    </v:group>
                  </w:pict>
                </mc:Fallback>
              </mc:AlternateContent>
            </w:r>
          </w:p>
        </w:tc>
        <w:tc>
          <w:tcPr>
            <w:tcW w:w="1293" w:type="dxa"/>
            <w:gridSpan w:val="2"/>
            <w:tcBorders>
              <w:top w:val="single" w:color="000000" w:sz="6" w:space="0"/>
              <w:left w:val="single" w:color="000000" w:sz="6" w:space="0"/>
              <w:bottom w:val="single" w:color="000000" w:sz="6" w:space="0"/>
              <w:right w:val="single" w:color="000000" w:sz="6" w:space="0"/>
            </w:tcBorders>
            <w:vAlign w:val="bottom"/>
          </w:tcPr>
          <w:p w:rsidR="00084EBE" w:rsidP="00084EBE" w:rsidRDefault="00084EBE" w14:paraId="23C7B96F" w14:textId="77777777">
            <w:pPr>
              <w:ind w:left="170"/>
            </w:pPr>
            <w:r>
              <w:rPr>
                <w:noProof/>
                <w:lang w:val="en-GB" w:eastAsia="en-GB"/>
              </w:rPr>
              <mc:AlternateContent>
                <mc:Choice Requires="wpg">
                  <w:drawing>
                    <wp:inline distT="0" distB="0" distL="0" distR="0" wp14:anchorId="18CDA31F" wp14:editId="23F78B52">
                      <wp:extent cx="114602" cy="321202"/>
                      <wp:effectExtent l="0" t="0" r="0" b="0"/>
                      <wp:docPr id="85141" name="Group 85141"/>
                      <wp:cNvGraphicFramePr/>
                      <a:graphic xmlns:a="http://schemas.openxmlformats.org/drawingml/2006/main">
                        <a:graphicData uri="http://schemas.microsoft.com/office/word/2010/wordprocessingGroup">
                          <wpg:wgp>
                            <wpg:cNvGrpSpPr/>
                            <wpg:grpSpPr>
                              <a:xfrm>
                                <a:off x="0" y="0"/>
                                <a:ext cx="114602" cy="321202"/>
                                <a:chOff x="0" y="0"/>
                                <a:chExt cx="114602" cy="321202"/>
                              </a:xfrm>
                            </wpg:grpSpPr>
                            <wps:wsp>
                              <wps:cNvPr id="70253" name="Rectangle 70253"/>
                              <wps:cNvSpPr/>
                              <wps:spPr>
                                <a:xfrm rot="-5399999">
                                  <a:off x="-122397" y="46385"/>
                                  <a:ext cx="427199" cy="152420"/>
                                </a:xfrm>
                                <a:prstGeom prst="rect">
                                  <a:avLst/>
                                </a:prstGeom>
                                <a:ln>
                                  <a:noFill/>
                                </a:ln>
                              </wps:spPr>
                              <wps:txbx>
                                <w:txbxContent>
                                  <w:p w:rsidR="001D63D2" w:rsidP="00084EBE" w:rsidRDefault="001D63D2" w14:paraId="5C86DE77" w14:textId="77777777">
                                    <w:r>
                                      <w:rPr>
                                        <w:rFonts w:ascii="Times New Roman" w:hAnsi="Times New Roman" w:eastAsia="Times New Roman" w:cs="Times New Roman"/>
                                        <w:sz w:val="20"/>
                                      </w:rPr>
                                      <w:t>2020:</w:t>
                                    </w:r>
                                  </w:p>
                                </w:txbxContent>
                              </wps:txbx>
                              <wps:bodyPr horzOverflow="overflow" vert="horz" lIns="0" tIns="0" rIns="0" bIns="0" rtlCol="0">
                                <a:noAutofit/>
                              </wps:bodyPr>
                            </wps:wsp>
                            <wps:wsp>
                              <wps:cNvPr id="70254" name="Rectangle 70254"/>
                              <wps:cNvSpPr/>
                              <wps:spPr>
                                <a:xfrm rot="-5399999">
                                  <a:off x="-282169" y="-113387"/>
                                  <a:ext cx="427199" cy="152420"/>
                                </a:xfrm>
                                <a:prstGeom prst="rect">
                                  <a:avLst/>
                                </a:prstGeom>
                                <a:ln>
                                  <a:noFill/>
                                </a:ln>
                              </wps:spPr>
                              <wps:txbx>
                                <w:txbxContent>
                                  <w:p w:rsidR="001D63D2" w:rsidP="00084EBE" w:rsidRDefault="001D63D2" w14:paraId="5C752B29"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5141" style="width:9pt;height:25.3pt;mso-position-horizontal-relative:char;mso-position-vertical-relative:line" coordsize="114602,321202" o:spid="_x0000_s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" w14:anchorId="18CDA31F">
                      <v:rect id="Rectangle 70253" style="position:absolute;left:-122397;top:46385;width:427199;height:152420;rotation:-5898239fd;visibility:visible;mso-wrap-style:square;v-text-anchor:top" o:spid="_x0000_s115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">
                        <v:textbox inset="0,0,0,0">
                          <w:txbxContent>
                            <w:p w:rsidR="001D63D2" w:rsidP="00084EBE" w:rsidRDefault="001D63D2" w14:paraId="5C86DE77" w14:textId="77777777">
                              <w:r>
                                <w:rPr>
                                  <w:rFonts w:ascii="Times New Roman" w:hAnsi="Times New Roman" w:eastAsia="Times New Roman" w:cs="Times New Roman"/>
                                  <w:sz w:val="20"/>
                                </w:rPr>
                                <w:t>2020:</w:t>
                              </w:r>
                            </w:p>
                          </w:txbxContent>
                        </v:textbox>
                      </v:rect>
                      <v:rect id="Rectangle 70254" style="position:absolute;left:-282169;top:-113387;width:427199;height:152420;rotation:-5898239fd;visibility:visible;mso-wrap-style:square;v-text-anchor:top" o:spid="_x0000_s115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">
                        <v:textbox inset="0,0,0,0">
                          <w:txbxContent>
                            <w:p w:rsidR="001D63D2" w:rsidP="00084EBE" w:rsidRDefault="001D63D2" w14:paraId="5C752B29" w14:textId="77777777">
                              <w:r>
                                <w:rPr>
                                  <w:rFonts w:ascii="Times New Roman" w:hAnsi="Times New Roman" w:eastAsia="Times New Roman" w:cs="Times New Roman"/>
                                  <w:sz w:val="20"/>
                                </w:rPr>
                                <w:t xml:space="preserve"> </w:t>
                              </w:r>
                            </w:p>
                          </w:txbxContent>
                        </v:textbox>
                      </v:rect>
                      <w10:anchorlock/>
                    </v:group>
                  </w:pict>
                </mc:Fallback>
              </mc:AlternateContent>
            </w:r>
          </w:p>
        </w:tc>
        <w:tc>
          <w:tcPr>
            <w:tcW w:w="1310" w:type="dxa"/>
            <w:gridSpan w:val="2"/>
            <w:tcBorders>
              <w:top w:val="single" w:color="000000" w:sz="6" w:space="0"/>
              <w:left w:val="single" w:color="000000" w:sz="6" w:space="0"/>
              <w:bottom w:val="single" w:color="000000" w:sz="6" w:space="0"/>
              <w:right w:val="single" w:color="000000" w:sz="6" w:space="0"/>
            </w:tcBorders>
            <w:vAlign w:val="bottom"/>
          </w:tcPr>
          <w:p w:rsidR="00084EBE" w:rsidP="00084EBE" w:rsidRDefault="00084EBE" w14:paraId="40218E9F" w14:textId="77777777">
            <w:pPr>
              <w:ind w:left="185"/>
            </w:pPr>
            <w:r>
              <w:rPr>
                <w:noProof/>
                <w:lang w:val="en-GB" w:eastAsia="en-GB"/>
              </w:rPr>
              <mc:AlternateContent>
                <mc:Choice Requires="wpg">
                  <w:drawing>
                    <wp:inline distT="0" distB="0" distL="0" distR="0" wp14:anchorId="6AA87EF6" wp14:editId="5D1B89B8">
                      <wp:extent cx="114602" cy="321203"/>
                      <wp:effectExtent l="0" t="0" r="0" b="0"/>
                      <wp:docPr id="85155" name="Group 85155"/>
                      <wp:cNvGraphicFramePr/>
                      <a:graphic xmlns:a="http://schemas.openxmlformats.org/drawingml/2006/main">
                        <a:graphicData uri="http://schemas.microsoft.com/office/word/2010/wordprocessingGroup">
                          <wpg:wgp>
                            <wpg:cNvGrpSpPr/>
                            <wpg:grpSpPr>
                              <a:xfrm>
                                <a:off x="0" y="0"/>
                                <a:ext cx="114602" cy="321203"/>
                                <a:chOff x="0" y="0"/>
                                <a:chExt cx="114602" cy="321203"/>
                              </a:xfrm>
                            </wpg:grpSpPr>
                            <wps:wsp>
                              <wps:cNvPr id="70255" name="Rectangle 70255"/>
                              <wps:cNvSpPr/>
                              <wps:spPr>
                                <a:xfrm rot="-5399999">
                                  <a:off x="-122397" y="46385"/>
                                  <a:ext cx="427200" cy="152420"/>
                                </a:xfrm>
                                <a:prstGeom prst="rect">
                                  <a:avLst/>
                                </a:prstGeom>
                                <a:ln>
                                  <a:noFill/>
                                </a:ln>
                              </wps:spPr>
                              <wps:txbx>
                                <w:txbxContent>
                                  <w:p w:rsidR="001D63D2" w:rsidP="00084EBE" w:rsidRDefault="001D63D2" w14:paraId="70198B9F" w14:textId="77777777">
                                    <w:r>
                                      <w:rPr>
                                        <w:rFonts w:ascii="Times New Roman" w:hAnsi="Times New Roman" w:eastAsia="Times New Roman" w:cs="Times New Roman"/>
                                        <w:sz w:val="20"/>
                                      </w:rPr>
                                      <w:t>2025:</w:t>
                                    </w:r>
                                  </w:p>
                                </w:txbxContent>
                              </wps:txbx>
                              <wps:bodyPr horzOverflow="overflow" vert="horz" lIns="0" tIns="0" rIns="0" bIns="0" rtlCol="0">
                                <a:noAutofit/>
                              </wps:bodyPr>
                            </wps:wsp>
                            <wps:wsp>
                              <wps:cNvPr id="70256" name="Rectangle 70256"/>
                              <wps:cNvSpPr/>
                              <wps:spPr>
                                <a:xfrm rot="-5399999">
                                  <a:off x="-282170" y="-113387"/>
                                  <a:ext cx="427200" cy="152420"/>
                                </a:xfrm>
                                <a:prstGeom prst="rect">
                                  <a:avLst/>
                                </a:prstGeom>
                                <a:ln>
                                  <a:noFill/>
                                </a:ln>
                              </wps:spPr>
                              <wps:txbx>
                                <w:txbxContent>
                                  <w:p w:rsidR="001D63D2" w:rsidP="00084EBE" w:rsidRDefault="001D63D2" w14:paraId="02BCE90D"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5155" style="width:9pt;height:25.3pt;mso-position-horizontal-relative:char;mso-position-vertical-relative:line" coordsize="114602,321203" o:spid="_x0000_s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" w14:anchorId="6AA87EF6">
                      <v:rect id="Rectangle 70255" style="position:absolute;left:-122397;top:46385;width:427200;height:152420;rotation:-5898239fd;visibility:visible;mso-wrap-style:square;v-text-anchor:top" o:spid="_x0000_s115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">
                        <v:textbox inset="0,0,0,0">
                          <w:txbxContent>
                            <w:p w:rsidR="001D63D2" w:rsidP="00084EBE" w:rsidRDefault="001D63D2" w14:paraId="70198B9F" w14:textId="77777777">
                              <w:r>
                                <w:rPr>
                                  <w:rFonts w:ascii="Times New Roman" w:hAnsi="Times New Roman" w:eastAsia="Times New Roman" w:cs="Times New Roman"/>
                                  <w:sz w:val="20"/>
                                </w:rPr>
                                <w:t>2025:</w:t>
                              </w:r>
                            </w:p>
                          </w:txbxContent>
                        </v:textbox>
                      </v:rect>
                      <v:rect id="Rectangle 70256" style="position:absolute;left:-282170;top:-113387;width:427200;height:152420;rotation:-5898239fd;visibility:visible;mso-wrap-style:square;v-text-anchor:top" o:spid="_x0000_s116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">
                        <v:textbox inset="0,0,0,0">
                          <w:txbxContent>
                            <w:p w:rsidR="001D63D2" w:rsidP="00084EBE" w:rsidRDefault="001D63D2" w14:paraId="02BCE90D" w14:textId="77777777">
                              <w:r>
                                <w:rPr>
                                  <w:rFonts w:ascii="Times New Roman" w:hAnsi="Times New Roman" w:eastAsia="Times New Roman" w:cs="Times New Roman"/>
                                  <w:sz w:val="20"/>
                                </w:rPr>
                                <w:t xml:space="preserve"> </w:t>
                              </w:r>
                            </w:p>
                          </w:txbxContent>
                        </v:textbox>
                      </v:rect>
                      <w10:anchorlock/>
                    </v:group>
                  </w:pict>
                </mc:Fallback>
              </mc:AlternateContent>
            </w:r>
          </w:p>
        </w:tc>
        <w:tc>
          <w:tcPr>
            <w:tcW w:w="1532" w:type="dxa"/>
            <w:gridSpan w:val="3"/>
            <w:tcBorders>
              <w:top w:val="single" w:color="000000" w:sz="6" w:space="0"/>
              <w:left w:val="single" w:color="000000" w:sz="6" w:space="0"/>
              <w:bottom w:val="single" w:color="000000" w:sz="6" w:space="0"/>
              <w:right w:val="single" w:color="000000" w:sz="6" w:space="0"/>
            </w:tcBorders>
            <w:vAlign w:val="bottom"/>
          </w:tcPr>
          <w:p w:rsidR="00084EBE" w:rsidP="00084EBE" w:rsidRDefault="00084EBE" w14:paraId="6269458C" w14:textId="77777777">
            <w:pPr>
              <w:ind w:left="185"/>
            </w:pPr>
            <w:r>
              <w:rPr>
                <w:noProof/>
                <w:lang w:val="en-GB" w:eastAsia="en-GB"/>
              </w:rPr>
              <mc:AlternateContent>
                <mc:Choice Requires="wpg">
                  <w:drawing>
                    <wp:inline distT="0" distB="0" distL="0" distR="0" wp14:anchorId="047F3655" wp14:editId="1F54103B">
                      <wp:extent cx="114602" cy="321203"/>
                      <wp:effectExtent l="0" t="0" r="0" b="0"/>
                      <wp:docPr id="85176" name="Group 85176"/>
                      <wp:cNvGraphicFramePr/>
                      <a:graphic xmlns:a="http://schemas.openxmlformats.org/drawingml/2006/main">
                        <a:graphicData uri="http://schemas.microsoft.com/office/word/2010/wordprocessingGroup">
                          <wpg:wgp>
                            <wpg:cNvGrpSpPr/>
                            <wpg:grpSpPr>
                              <a:xfrm>
                                <a:off x="0" y="0"/>
                                <a:ext cx="114602" cy="321203"/>
                                <a:chOff x="0" y="0"/>
                                <a:chExt cx="114602" cy="321203"/>
                              </a:xfrm>
                            </wpg:grpSpPr>
                            <wps:wsp>
                              <wps:cNvPr id="70257" name="Rectangle 70257"/>
                              <wps:cNvSpPr/>
                              <wps:spPr>
                                <a:xfrm rot="-5399999">
                                  <a:off x="-122397" y="46385"/>
                                  <a:ext cx="427200" cy="152420"/>
                                </a:xfrm>
                                <a:prstGeom prst="rect">
                                  <a:avLst/>
                                </a:prstGeom>
                                <a:ln>
                                  <a:noFill/>
                                </a:ln>
                              </wps:spPr>
                              <wps:txbx>
                                <w:txbxContent>
                                  <w:p w:rsidR="001D63D2" w:rsidP="00084EBE" w:rsidRDefault="001D63D2" w14:paraId="12120D51" w14:textId="77777777">
                                    <w:r>
                                      <w:rPr>
                                        <w:rFonts w:ascii="Times New Roman" w:hAnsi="Times New Roman" w:eastAsia="Times New Roman" w:cs="Times New Roman"/>
                                        <w:sz w:val="20"/>
                                      </w:rPr>
                                      <w:t>2030:</w:t>
                                    </w:r>
                                  </w:p>
                                </w:txbxContent>
                              </wps:txbx>
                              <wps:bodyPr horzOverflow="overflow" vert="horz" lIns="0" tIns="0" rIns="0" bIns="0" rtlCol="0">
                                <a:noAutofit/>
                              </wps:bodyPr>
                            </wps:wsp>
                            <wps:wsp>
                              <wps:cNvPr id="70258" name="Rectangle 70258"/>
                              <wps:cNvSpPr/>
                              <wps:spPr>
                                <a:xfrm rot="-5399999">
                                  <a:off x="-282170" y="-113387"/>
                                  <a:ext cx="427200" cy="152420"/>
                                </a:xfrm>
                                <a:prstGeom prst="rect">
                                  <a:avLst/>
                                </a:prstGeom>
                                <a:ln>
                                  <a:noFill/>
                                </a:ln>
                              </wps:spPr>
                              <wps:txbx>
                                <w:txbxContent>
                                  <w:p w:rsidR="001D63D2" w:rsidP="00084EBE" w:rsidRDefault="001D63D2" w14:paraId="59F22043"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5176" style="width:9pt;height:25.3pt;mso-position-horizontal-relative:char;mso-position-vertical-relative:line" coordsize="114602,321203" o:spid="_x0000_s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" w14:anchorId="047F3655">
                      <v:rect id="Rectangle 70257" style="position:absolute;left:-122397;top:46385;width:427200;height:152420;rotation:-5898239fd;visibility:visible;mso-wrap-style:square;v-text-anchor:top" o:spid="_x0000_s116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">
                        <v:textbox inset="0,0,0,0">
                          <w:txbxContent>
                            <w:p w:rsidR="001D63D2" w:rsidP="00084EBE" w:rsidRDefault="001D63D2" w14:paraId="12120D51" w14:textId="77777777">
                              <w:r>
                                <w:rPr>
                                  <w:rFonts w:ascii="Times New Roman" w:hAnsi="Times New Roman" w:eastAsia="Times New Roman" w:cs="Times New Roman"/>
                                  <w:sz w:val="20"/>
                                </w:rPr>
                                <w:t>2030:</w:t>
                              </w:r>
                            </w:p>
                          </w:txbxContent>
                        </v:textbox>
                      </v:rect>
                      <v:rect id="Rectangle 70258" style="position:absolute;left:-282170;top:-113387;width:427200;height:152420;rotation:-5898239fd;visibility:visible;mso-wrap-style:square;v-text-anchor:top" o:spid="_x0000_s116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">
                        <v:textbox inset="0,0,0,0">
                          <w:txbxContent>
                            <w:p w:rsidR="001D63D2" w:rsidP="00084EBE" w:rsidRDefault="001D63D2" w14:paraId="59F22043" w14:textId="77777777">
                              <w:r>
                                <w:rPr>
                                  <w:rFonts w:ascii="Times New Roman" w:hAnsi="Times New Roman" w:eastAsia="Times New Roman" w:cs="Times New Roman"/>
                                  <w:sz w:val="20"/>
                                </w:rPr>
                                <w:t xml:space="preserve"> </w:t>
                              </w:r>
                            </w:p>
                          </w:txbxContent>
                        </v:textbox>
                      </v:rect>
                      <w10:anchorlock/>
                    </v:group>
                  </w:pict>
                </mc:Fallback>
              </mc:AlternateContent>
            </w:r>
          </w:p>
        </w:tc>
        <w:tc>
          <w:tcPr>
            <w:tcW w:w="2180" w:type="dxa"/>
            <w:gridSpan w:val="3"/>
            <w:tcBorders>
              <w:top w:val="single" w:color="000000" w:sz="6" w:space="0"/>
              <w:left w:val="single" w:color="000000" w:sz="6" w:space="0"/>
              <w:bottom w:val="single" w:color="000000" w:sz="6" w:space="0"/>
              <w:right w:val="single" w:color="000000" w:sz="6" w:space="0"/>
            </w:tcBorders>
          </w:tcPr>
          <w:p w:rsidR="00084EBE" w:rsidP="00084EBE" w:rsidRDefault="00084EBE" w14:paraId="7B9DF940" w14:textId="77777777">
            <w:pPr>
              <w:ind w:left="182"/>
            </w:pPr>
            <w:r>
              <w:rPr>
                <w:noProof/>
                <w:lang w:val="en-GB" w:eastAsia="en-GB"/>
              </w:rPr>
              <mc:AlternateContent>
                <mc:Choice Requires="wpg">
                  <w:drawing>
                    <wp:inline distT="0" distB="0" distL="0" distR="0" wp14:anchorId="76FF677F" wp14:editId="3F325897">
                      <wp:extent cx="414830" cy="564015"/>
                      <wp:effectExtent l="0" t="0" r="0" b="0"/>
                      <wp:docPr id="85187" name="Group 85187"/>
                      <wp:cNvGraphicFramePr/>
                      <a:graphic xmlns:a="http://schemas.openxmlformats.org/drawingml/2006/main">
                        <a:graphicData uri="http://schemas.microsoft.com/office/word/2010/wordprocessingGroup">
                          <wpg:wgp>
                            <wpg:cNvGrpSpPr/>
                            <wpg:grpSpPr>
                              <a:xfrm>
                                <a:off x="0" y="0"/>
                                <a:ext cx="414830" cy="564015"/>
                                <a:chOff x="0" y="0"/>
                                <a:chExt cx="414830" cy="564015"/>
                              </a:xfrm>
                            </wpg:grpSpPr>
                            <wps:wsp>
                              <wps:cNvPr id="7691" name="Rectangle 7691"/>
                              <wps:cNvSpPr/>
                              <wps:spPr>
                                <a:xfrm rot="-5399999">
                                  <a:off x="-298861" y="112735"/>
                                  <a:ext cx="750140" cy="152420"/>
                                </a:xfrm>
                                <a:prstGeom prst="rect">
                                  <a:avLst/>
                                </a:prstGeom>
                                <a:ln>
                                  <a:noFill/>
                                </a:ln>
                              </wps:spPr>
                              <wps:txbx>
                                <w:txbxContent>
                                  <w:p w:rsidR="001D63D2" w:rsidP="00084EBE" w:rsidRDefault="001D63D2" w14:paraId="194826C4" w14:textId="77777777">
                                    <w:r>
                                      <w:rPr>
                                        <w:rFonts w:ascii="Times New Roman" w:hAnsi="Times New Roman" w:eastAsia="Times New Roman" w:cs="Times New Roman"/>
                                        <w:sz w:val="20"/>
                                      </w:rPr>
                                      <w:t>Referentiej</w:t>
                                    </w:r>
                                  </w:p>
                                </w:txbxContent>
                              </wps:txbx>
                              <wps:bodyPr horzOverflow="overflow" vert="horz" lIns="0" tIns="0" rIns="0" bIns="0" rtlCol="0">
                                <a:noAutofit/>
                              </wps:bodyPr>
                            </wps:wsp>
                            <wps:wsp>
                              <wps:cNvPr id="7692" name="Rectangle 7692"/>
                              <wps:cNvSpPr/>
                              <wps:spPr>
                                <a:xfrm rot="-5399999">
                                  <a:off x="101147" y="363391"/>
                                  <a:ext cx="248830" cy="152420"/>
                                </a:xfrm>
                                <a:prstGeom prst="rect">
                                  <a:avLst/>
                                </a:prstGeom>
                                <a:ln>
                                  <a:noFill/>
                                </a:ln>
                              </wps:spPr>
                              <wps:txbx>
                                <w:txbxContent>
                                  <w:p w:rsidR="001D63D2" w:rsidP="00084EBE" w:rsidRDefault="001D63D2" w14:paraId="2FB2862D" w14:textId="77777777">
                                    <w:r>
                                      <w:rPr>
                                        <w:rFonts w:ascii="Times New Roman" w:hAnsi="Times New Roman" w:eastAsia="Times New Roman" w:cs="Times New Roman"/>
                                        <w:sz w:val="20"/>
                                      </w:rPr>
                                      <w:t xml:space="preserve">aar </w:t>
                                    </w:r>
                                  </w:p>
                                </w:txbxContent>
                              </wps:txbx>
                              <wps:bodyPr horzOverflow="overflow" vert="horz" lIns="0" tIns="0" rIns="0" bIns="0" rtlCol="0">
                                <a:noAutofit/>
                              </wps:bodyPr>
                            </wps:wsp>
                            <wps:wsp>
                              <wps:cNvPr id="7693" name="Rectangle 7693"/>
                              <wps:cNvSpPr/>
                              <wps:spPr>
                                <a:xfrm rot="-5399999">
                                  <a:off x="32785" y="144153"/>
                                  <a:ext cx="687306" cy="152420"/>
                                </a:xfrm>
                                <a:prstGeom prst="rect">
                                  <a:avLst/>
                                </a:prstGeom>
                                <a:ln>
                                  <a:noFill/>
                                </a:ln>
                              </wps:spPr>
                              <wps:txbx>
                                <w:txbxContent>
                                  <w:p w:rsidR="001D63D2" w:rsidP="00084EBE" w:rsidRDefault="001D63D2" w14:paraId="14377ACC" w14:textId="77777777">
                                    <w:r>
                                      <w:rPr>
                                        <w:rFonts w:ascii="Times New Roman" w:hAnsi="Times New Roman" w:eastAsia="Times New Roman" w:cs="Times New Roman"/>
                                        <w:sz w:val="20"/>
                                      </w:rPr>
                                      <w:t>aangeven:</w:t>
                                    </w:r>
                                  </w:p>
                                </w:txbxContent>
                              </wps:txbx>
                              <wps:bodyPr horzOverflow="overflow" vert="horz" lIns="0" tIns="0" rIns="0" bIns="0" rtlCol="0">
                                <a:noAutofit/>
                              </wps:bodyPr>
                            </wps:wsp>
                            <wps:wsp>
                              <wps:cNvPr id="7694" name="Rectangle 7694"/>
                              <wps:cNvSpPr/>
                              <wps:spPr>
                                <a:xfrm rot="-5399999">
                                  <a:off x="354512" y="-48096"/>
                                  <a:ext cx="42083" cy="151916"/>
                                </a:xfrm>
                                <a:prstGeom prst="rect">
                                  <a:avLst/>
                                </a:prstGeom>
                                <a:ln>
                                  <a:noFill/>
                                </a:ln>
                              </wps:spPr>
                              <wps:txbx>
                                <w:txbxContent>
                                  <w:p w:rsidR="001D63D2" w:rsidP="00084EBE" w:rsidRDefault="001D63D2" w14:paraId="43FBC1A9" w14:textId="77777777">
                                    <w:r>
                                      <w:rPr>
                                        <w:rFonts w:ascii="Times New Roman" w:hAnsi="Times New Roman" w:eastAsia="Times New Roman" w:cs="Times New Roman"/>
                                        <w:i/>
                                        <w:sz w:val="20"/>
                                      </w:rPr>
                                      <w:t xml:space="preserve"> </w:t>
                                    </w:r>
                                  </w:p>
                                </w:txbxContent>
                              </wps:txbx>
                              <wps:bodyPr horzOverflow="overflow" vert="horz" lIns="0" tIns="0" rIns="0" bIns="0" rtlCol="0">
                                <a:noAutofit/>
                              </wps:bodyPr>
                            </wps:wsp>
                          </wpg:wgp>
                        </a:graphicData>
                      </a:graphic>
                    </wp:inline>
                  </w:drawing>
                </mc:Choice>
                <mc:Fallback>
                  <w:pict>
                    <v:group id="Group 85187" style="width:32.65pt;height:44.4pt;mso-position-horizontal-relative:char;mso-position-vertical-relative:line" coordsize="4148,5640" o:spid="_x0000_s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" w14:anchorId="76FF677F">
                      <v:rect id="Rectangle 7691" style="position:absolute;left:-2989;top:1128;width:7501;height:1524;rotation:-5898239fd;visibility:visible;mso-wrap-style:square;v-text-anchor:top" o:spid="_x0000_s116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">
                        <v:textbox inset="0,0,0,0">
                          <w:txbxContent>
                            <w:p w:rsidR="001D63D2" w:rsidP="00084EBE" w:rsidRDefault="001D63D2" w14:paraId="194826C4" w14:textId="77777777">
                              <w:r>
                                <w:rPr>
                                  <w:rFonts w:ascii="Times New Roman" w:hAnsi="Times New Roman" w:eastAsia="Times New Roman" w:cs="Times New Roman"/>
                                  <w:sz w:val="20"/>
                                </w:rPr>
                                <w:t>Referentiej</w:t>
                              </w:r>
                            </w:p>
                          </w:txbxContent>
                        </v:textbox>
                      </v:rect>
                      <v:rect id="Rectangle 7692" style="position:absolute;left:1010;top:3634;width:2489;height:1524;rotation:-5898239fd;visibility:visible;mso-wrap-style:square;v-text-anchor:top" o:spid="_x0000_s116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">
                        <v:textbox inset="0,0,0,0">
                          <w:txbxContent>
                            <w:p w:rsidR="001D63D2" w:rsidP="00084EBE" w:rsidRDefault="001D63D2" w14:paraId="2FB2862D" w14:textId="77777777">
                              <w:r>
                                <w:rPr>
                                  <w:rFonts w:ascii="Times New Roman" w:hAnsi="Times New Roman" w:eastAsia="Times New Roman" w:cs="Times New Roman"/>
                                  <w:sz w:val="20"/>
                                </w:rPr>
                                <w:t xml:space="preserve">aar </w:t>
                              </w:r>
                            </w:p>
                          </w:txbxContent>
                        </v:textbox>
                      </v:rect>
                      <v:rect id="Rectangle 7693" style="position:absolute;left:328;top:1442;width:6872;height:1524;rotation:-5898239fd;visibility:visible;mso-wrap-style:square;v-text-anchor:top" o:spid="_x0000_s116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">
                        <v:textbox inset="0,0,0,0">
                          <w:txbxContent>
                            <w:p w:rsidR="001D63D2" w:rsidP="00084EBE" w:rsidRDefault="001D63D2" w14:paraId="14377ACC" w14:textId="77777777">
                              <w:r>
                                <w:rPr>
                                  <w:rFonts w:ascii="Times New Roman" w:hAnsi="Times New Roman" w:eastAsia="Times New Roman" w:cs="Times New Roman"/>
                                  <w:sz w:val="20"/>
                                </w:rPr>
                                <w:t>aangeven:</w:t>
                              </w:r>
                            </w:p>
                          </w:txbxContent>
                        </v:textbox>
                      </v:rect>
                      <v:rect id="Rectangle 7694" style="position:absolute;left:3544;top:-481;width:421;height:1520;rotation:-5898239fd;visibility:visible;mso-wrap-style:square;v-text-anchor:top" o:spid="_x0000_s116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">
                        <v:textbox inset="0,0,0,0">
                          <w:txbxContent>
                            <w:p w:rsidR="001D63D2" w:rsidP="00084EBE" w:rsidRDefault="001D63D2" w14:paraId="43FBC1A9" w14:textId="77777777">
                              <w:r>
                                <w:rPr>
                                  <w:rFonts w:ascii="Times New Roman" w:hAnsi="Times New Roman" w:eastAsia="Times New Roman" w:cs="Times New Roman"/>
                                  <w:i/>
                                  <w:sz w:val="20"/>
                                </w:rPr>
                                <w:t xml:space="preserve"> </w:t>
                              </w:r>
                            </w:p>
                          </w:txbxContent>
                        </v:textbox>
                      </v:rect>
                      <w10:anchorlock/>
                    </v:group>
                  </w:pict>
                </mc:Fallback>
              </mc:AlternateContent>
            </w:r>
          </w:p>
        </w:tc>
        <w:tc>
          <w:tcPr>
            <w:tcW w:w="875" w:type="dxa"/>
            <w:gridSpan w:val="2"/>
            <w:tcBorders>
              <w:top w:val="single" w:color="000000" w:sz="6" w:space="0"/>
              <w:left w:val="single" w:color="000000" w:sz="6" w:space="0"/>
              <w:bottom w:val="single" w:color="000000" w:sz="6" w:space="0"/>
              <w:right w:val="single" w:color="000000" w:sz="6" w:space="0"/>
            </w:tcBorders>
            <w:vAlign w:val="bottom"/>
          </w:tcPr>
          <w:p w:rsidR="00084EBE" w:rsidP="00084EBE" w:rsidRDefault="00084EBE" w14:paraId="767013F1" w14:textId="77777777">
            <w:pPr>
              <w:ind w:left="184"/>
            </w:pPr>
            <w:r>
              <w:rPr>
                <w:noProof/>
                <w:lang w:val="en-GB" w:eastAsia="en-GB"/>
              </w:rPr>
              <mc:AlternateContent>
                <mc:Choice Requires="wpg">
                  <w:drawing>
                    <wp:inline distT="0" distB="0" distL="0" distR="0" wp14:anchorId="097D709A" wp14:editId="2C556BF5">
                      <wp:extent cx="114602" cy="321203"/>
                      <wp:effectExtent l="0" t="0" r="0" b="0"/>
                      <wp:docPr id="85200" name="Group 85200"/>
                      <wp:cNvGraphicFramePr/>
                      <a:graphic xmlns:a="http://schemas.openxmlformats.org/drawingml/2006/main">
                        <a:graphicData uri="http://schemas.microsoft.com/office/word/2010/wordprocessingGroup">
                          <wpg:wgp>
                            <wpg:cNvGrpSpPr/>
                            <wpg:grpSpPr>
                              <a:xfrm>
                                <a:off x="0" y="0"/>
                                <a:ext cx="114602" cy="321203"/>
                                <a:chOff x="0" y="0"/>
                                <a:chExt cx="114602" cy="321203"/>
                              </a:xfrm>
                            </wpg:grpSpPr>
                            <wps:wsp>
                              <wps:cNvPr id="70259" name="Rectangle 70259"/>
                              <wps:cNvSpPr/>
                              <wps:spPr>
                                <a:xfrm rot="-5399999">
                                  <a:off x="-122396" y="46386"/>
                                  <a:ext cx="427199" cy="152420"/>
                                </a:xfrm>
                                <a:prstGeom prst="rect">
                                  <a:avLst/>
                                </a:prstGeom>
                                <a:ln>
                                  <a:noFill/>
                                </a:ln>
                              </wps:spPr>
                              <wps:txbx>
                                <w:txbxContent>
                                  <w:p w:rsidR="001D63D2" w:rsidP="00084EBE" w:rsidRDefault="001D63D2" w14:paraId="5ED83C55" w14:textId="77777777">
                                    <w:r>
                                      <w:rPr>
                                        <w:rFonts w:ascii="Times New Roman" w:hAnsi="Times New Roman" w:eastAsia="Times New Roman" w:cs="Times New Roman"/>
                                        <w:sz w:val="20"/>
                                      </w:rPr>
                                      <w:t>2020:</w:t>
                                    </w:r>
                                  </w:p>
                                </w:txbxContent>
                              </wps:txbx>
                              <wps:bodyPr horzOverflow="overflow" vert="horz" lIns="0" tIns="0" rIns="0" bIns="0" rtlCol="0">
                                <a:noAutofit/>
                              </wps:bodyPr>
                            </wps:wsp>
                            <wps:wsp>
                              <wps:cNvPr id="70260" name="Rectangle 70260"/>
                              <wps:cNvSpPr/>
                              <wps:spPr>
                                <a:xfrm rot="-5399999">
                                  <a:off x="-282169" y="-113386"/>
                                  <a:ext cx="427199" cy="152420"/>
                                </a:xfrm>
                                <a:prstGeom prst="rect">
                                  <a:avLst/>
                                </a:prstGeom>
                                <a:ln>
                                  <a:noFill/>
                                </a:ln>
                              </wps:spPr>
                              <wps:txbx>
                                <w:txbxContent>
                                  <w:p w:rsidR="001D63D2" w:rsidP="00084EBE" w:rsidRDefault="001D63D2" w14:paraId="1FDC3DBE"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5200" style="width:9pt;height:25.3pt;mso-position-horizontal-relative:char;mso-position-vertical-relative:line" coordsize="114602,321203" o:spid="_x0000_s1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" w14:anchorId="097D709A">
                      <v:rect id="Rectangle 70259" style="position:absolute;left:-122396;top:46386;width:427199;height:152420;rotation:-5898239fd;visibility:visible;mso-wrap-style:square;v-text-anchor:top" o:spid="_x0000_s117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">
                        <v:textbox inset="0,0,0,0">
                          <w:txbxContent>
                            <w:p w:rsidR="001D63D2" w:rsidP="00084EBE" w:rsidRDefault="001D63D2" w14:paraId="5ED83C55" w14:textId="77777777">
                              <w:r>
                                <w:rPr>
                                  <w:rFonts w:ascii="Times New Roman" w:hAnsi="Times New Roman" w:eastAsia="Times New Roman" w:cs="Times New Roman"/>
                                  <w:sz w:val="20"/>
                                </w:rPr>
                                <w:t>2020:</w:t>
                              </w:r>
                            </w:p>
                          </w:txbxContent>
                        </v:textbox>
                      </v:rect>
                      <v:rect id="Rectangle 70260" style="position:absolute;left:-282169;top:-113386;width:427199;height:152420;rotation:-5898239fd;visibility:visible;mso-wrap-style:square;v-text-anchor:top" o:spid="_x0000_s117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">
                        <v:textbox inset="0,0,0,0">
                          <w:txbxContent>
                            <w:p w:rsidR="001D63D2" w:rsidP="00084EBE" w:rsidRDefault="001D63D2" w14:paraId="1FDC3DBE" w14:textId="77777777">
                              <w:r>
                                <w:rPr>
                                  <w:rFonts w:ascii="Times New Roman" w:hAnsi="Times New Roman" w:eastAsia="Times New Roman" w:cs="Times New Roman"/>
                                  <w:sz w:val="20"/>
                                </w:rPr>
                                <w:t xml:space="preserve"> </w:t>
                              </w:r>
                            </w:p>
                          </w:txbxContent>
                        </v:textbox>
                      </v:rect>
                      <w10:anchorlock/>
                    </v:group>
                  </w:pict>
                </mc:Fallback>
              </mc:AlternateContent>
            </w:r>
          </w:p>
        </w:tc>
        <w:tc>
          <w:tcPr>
            <w:tcW w:w="872" w:type="dxa"/>
            <w:gridSpan w:val="2"/>
            <w:tcBorders>
              <w:top w:val="single" w:color="000000" w:sz="6" w:space="0"/>
              <w:left w:val="single" w:color="000000" w:sz="6" w:space="0"/>
              <w:bottom w:val="single" w:color="000000" w:sz="6" w:space="0"/>
              <w:right w:val="single" w:color="000000" w:sz="6" w:space="0"/>
            </w:tcBorders>
            <w:vAlign w:val="bottom"/>
          </w:tcPr>
          <w:p w:rsidR="00084EBE" w:rsidP="00084EBE" w:rsidRDefault="00084EBE" w14:paraId="44BA02F4" w14:textId="77777777">
            <w:pPr>
              <w:ind w:left="183"/>
            </w:pPr>
            <w:r>
              <w:rPr>
                <w:noProof/>
                <w:lang w:val="en-GB" w:eastAsia="en-GB"/>
              </w:rPr>
              <mc:AlternateContent>
                <mc:Choice Requires="wpg">
                  <w:drawing>
                    <wp:inline distT="0" distB="0" distL="0" distR="0" wp14:anchorId="641B6FB1" wp14:editId="0B98C367">
                      <wp:extent cx="114602" cy="321203"/>
                      <wp:effectExtent l="0" t="0" r="0" b="0"/>
                      <wp:docPr id="85215" name="Group 85215"/>
                      <wp:cNvGraphicFramePr/>
                      <a:graphic xmlns:a="http://schemas.openxmlformats.org/drawingml/2006/main">
                        <a:graphicData uri="http://schemas.microsoft.com/office/word/2010/wordprocessingGroup">
                          <wpg:wgp>
                            <wpg:cNvGrpSpPr/>
                            <wpg:grpSpPr>
                              <a:xfrm>
                                <a:off x="0" y="0"/>
                                <a:ext cx="114602" cy="321203"/>
                                <a:chOff x="0" y="0"/>
                                <a:chExt cx="114602" cy="321203"/>
                              </a:xfrm>
                            </wpg:grpSpPr>
                            <wps:wsp>
                              <wps:cNvPr id="70272" name="Rectangle 70272"/>
                              <wps:cNvSpPr/>
                              <wps:spPr>
                                <a:xfrm rot="-5399999">
                                  <a:off x="-122395" y="46385"/>
                                  <a:ext cx="427199" cy="152420"/>
                                </a:xfrm>
                                <a:prstGeom prst="rect">
                                  <a:avLst/>
                                </a:prstGeom>
                                <a:ln>
                                  <a:noFill/>
                                </a:ln>
                              </wps:spPr>
                              <wps:txbx>
                                <w:txbxContent>
                                  <w:p w:rsidR="001D63D2" w:rsidP="00084EBE" w:rsidRDefault="001D63D2" w14:paraId="378BCA69" w14:textId="77777777">
                                    <w:r>
                                      <w:rPr>
                                        <w:rFonts w:ascii="Times New Roman" w:hAnsi="Times New Roman" w:eastAsia="Times New Roman" w:cs="Times New Roman"/>
                                        <w:sz w:val="20"/>
                                      </w:rPr>
                                      <w:t>2025:</w:t>
                                    </w:r>
                                  </w:p>
                                </w:txbxContent>
                              </wps:txbx>
                              <wps:bodyPr horzOverflow="overflow" vert="horz" lIns="0" tIns="0" rIns="0" bIns="0" rtlCol="0">
                                <a:noAutofit/>
                              </wps:bodyPr>
                            </wps:wsp>
                            <wps:wsp>
                              <wps:cNvPr id="70273" name="Rectangle 70273"/>
                              <wps:cNvSpPr/>
                              <wps:spPr>
                                <a:xfrm rot="-5399999">
                                  <a:off x="-282169" y="-113387"/>
                                  <a:ext cx="427199" cy="152420"/>
                                </a:xfrm>
                                <a:prstGeom prst="rect">
                                  <a:avLst/>
                                </a:prstGeom>
                                <a:ln>
                                  <a:noFill/>
                                </a:ln>
                              </wps:spPr>
                              <wps:txbx>
                                <w:txbxContent>
                                  <w:p w:rsidR="001D63D2" w:rsidP="00084EBE" w:rsidRDefault="001D63D2" w14:paraId="3A0F0ACA"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5215" style="width:9pt;height:25.3pt;mso-position-horizontal-relative:char;mso-position-vertical-relative:line" coordsize="114602,321203" o:spid="_x0000_s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" w14:anchorId="641B6FB1">
                      <v:rect id="Rectangle 70272" style="position:absolute;left:-122395;top:46385;width:427199;height:152420;rotation:-5898239fd;visibility:visible;mso-wrap-style:square;v-text-anchor:top" o:spid="_x0000_s117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">
                        <v:textbox inset="0,0,0,0">
                          <w:txbxContent>
                            <w:p w:rsidR="001D63D2" w:rsidP="00084EBE" w:rsidRDefault="001D63D2" w14:paraId="378BCA69" w14:textId="77777777">
                              <w:r>
                                <w:rPr>
                                  <w:rFonts w:ascii="Times New Roman" w:hAnsi="Times New Roman" w:eastAsia="Times New Roman" w:cs="Times New Roman"/>
                                  <w:sz w:val="20"/>
                                </w:rPr>
                                <w:t>2025:</w:t>
                              </w:r>
                            </w:p>
                          </w:txbxContent>
                        </v:textbox>
                      </v:rect>
                      <v:rect id="Rectangle 70273" style="position:absolute;left:-282169;top:-113387;width:427199;height:152420;rotation:-5898239fd;visibility:visible;mso-wrap-style:square;v-text-anchor:top" o:spid="_x0000_s117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">
                        <v:textbox inset="0,0,0,0">
                          <w:txbxContent>
                            <w:p w:rsidR="001D63D2" w:rsidP="00084EBE" w:rsidRDefault="001D63D2" w14:paraId="3A0F0ACA" w14:textId="77777777">
                              <w:r>
                                <w:rPr>
                                  <w:rFonts w:ascii="Times New Roman" w:hAnsi="Times New Roman" w:eastAsia="Times New Roman" w:cs="Times New Roman"/>
                                  <w:sz w:val="20"/>
                                </w:rPr>
                                <w:t xml:space="preserve"> </w:t>
                              </w:r>
                            </w:p>
                          </w:txbxContent>
                        </v:textbox>
                      </v:rect>
                      <w10:anchorlock/>
                    </v:group>
                  </w:pict>
                </mc:Fallback>
              </mc:AlternateContent>
            </w:r>
          </w:p>
        </w:tc>
        <w:tc>
          <w:tcPr>
            <w:tcW w:w="1298" w:type="dxa"/>
            <w:gridSpan w:val="2"/>
            <w:tcBorders>
              <w:top w:val="single" w:color="000000" w:sz="6" w:space="0"/>
              <w:left w:val="single" w:color="000000" w:sz="6" w:space="0"/>
              <w:bottom w:val="single" w:color="000000" w:sz="6" w:space="0"/>
              <w:right w:val="single" w:color="000000" w:sz="4" w:space="0"/>
            </w:tcBorders>
            <w:vAlign w:val="bottom"/>
          </w:tcPr>
          <w:p w:rsidR="00084EBE" w:rsidP="00084EBE" w:rsidRDefault="00084EBE" w14:paraId="2F1034F7" w14:textId="77777777">
            <w:pPr>
              <w:ind w:left="182"/>
            </w:pPr>
            <w:r>
              <w:rPr>
                <w:noProof/>
                <w:lang w:val="en-GB" w:eastAsia="en-GB"/>
              </w:rPr>
              <mc:AlternateContent>
                <mc:Choice Requires="wpg">
                  <w:drawing>
                    <wp:inline distT="0" distB="0" distL="0" distR="0" wp14:anchorId="7E8D01AF" wp14:editId="02868A6B">
                      <wp:extent cx="341678" cy="321203"/>
                      <wp:effectExtent l="0" t="0" r="0" b="0"/>
                      <wp:docPr id="85253" name="Group 85253"/>
                      <wp:cNvGraphicFramePr/>
                      <a:graphic xmlns:a="http://schemas.openxmlformats.org/drawingml/2006/main">
                        <a:graphicData uri="http://schemas.microsoft.com/office/word/2010/wordprocessingGroup">
                          <wpg:wgp>
                            <wpg:cNvGrpSpPr/>
                            <wpg:grpSpPr>
                              <a:xfrm>
                                <a:off x="0" y="0"/>
                                <a:ext cx="341678" cy="321203"/>
                                <a:chOff x="0" y="0"/>
                                <a:chExt cx="341678" cy="321203"/>
                              </a:xfrm>
                            </wpg:grpSpPr>
                            <wps:wsp>
                              <wps:cNvPr id="70274" name="Rectangle 70274"/>
                              <wps:cNvSpPr/>
                              <wps:spPr>
                                <a:xfrm rot="-5399999">
                                  <a:off x="-122398" y="46385"/>
                                  <a:ext cx="427200" cy="152420"/>
                                </a:xfrm>
                                <a:prstGeom prst="rect">
                                  <a:avLst/>
                                </a:prstGeom>
                                <a:ln>
                                  <a:noFill/>
                                </a:ln>
                              </wps:spPr>
                              <wps:txbx>
                                <w:txbxContent>
                                  <w:p w:rsidR="001D63D2" w:rsidP="00084EBE" w:rsidRDefault="001D63D2" w14:paraId="03881C0B" w14:textId="77777777">
                                    <w:r>
                                      <w:rPr>
                                        <w:rFonts w:ascii="Times New Roman" w:hAnsi="Times New Roman" w:eastAsia="Times New Roman" w:cs="Times New Roman"/>
                                        <w:sz w:val="20"/>
                                      </w:rPr>
                                      <w:t>2030:</w:t>
                                    </w:r>
                                  </w:p>
                                </w:txbxContent>
                              </wps:txbx>
                              <wps:bodyPr horzOverflow="overflow" vert="horz" lIns="0" tIns="0" rIns="0" bIns="0" rtlCol="0">
                                <a:noAutofit/>
                              </wps:bodyPr>
                            </wps:wsp>
                            <wps:wsp>
                              <wps:cNvPr id="70275" name="Rectangle 70275"/>
                              <wps:cNvSpPr/>
                              <wps:spPr>
                                <a:xfrm rot="-5399999">
                                  <a:off x="-282169" y="-113386"/>
                                  <a:ext cx="427199" cy="152420"/>
                                </a:xfrm>
                                <a:prstGeom prst="rect">
                                  <a:avLst/>
                                </a:prstGeom>
                                <a:ln>
                                  <a:noFill/>
                                </a:ln>
                              </wps:spPr>
                              <wps:txbx>
                                <w:txbxContent>
                                  <w:p w:rsidR="001D63D2" w:rsidP="00084EBE" w:rsidRDefault="001D63D2" w14:paraId="35D3531D"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s:wsp>
                              <wps:cNvPr id="7698" name="Rectangle 7698"/>
                              <wps:cNvSpPr/>
                              <wps:spPr>
                                <a:xfrm rot="-5399999">
                                  <a:off x="282244" y="223951"/>
                                  <a:ext cx="42083" cy="152420"/>
                                </a:xfrm>
                                <a:prstGeom prst="rect">
                                  <a:avLst/>
                                </a:prstGeom>
                                <a:ln>
                                  <a:noFill/>
                                </a:ln>
                              </wps:spPr>
                              <wps:txbx>
                                <w:txbxContent>
                                  <w:p w:rsidR="001D63D2" w:rsidP="00084EBE" w:rsidRDefault="001D63D2" w14:paraId="32164841" w14:textId="77777777">
                                    <w:r>
                                      <w:rPr>
                                        <w:rFonts w:ascii="Times New Roman" w:hAnsi="Times New Roman" w:eastAsia="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id="Group 85253" style="width:26.9pt;height:25.3pt;mso-position-horizontal-relative:char;mso-position-vertical-relative:line" coordsize="341678,321203" o:spid="_x0000_s1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" w14:anchorId="7E8D01AF">
                      <v:rect id="Rectangle 70274" style="position:absolute;left:-122398;top:46385;width:427200;height:152420;rotation:-5898239fd;visibility:visible;mso-wrap-style:square;v-text-anchor:top" o:spid="_x0000_s117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">
                        <v:textbox inset="0,0,0,0">
                          <w:txbxContent>
                            <w:p w:rsidR="001D63D2" w:rsidP="00084EBE" w:rsidRDefault="001D63D2" w14:paraId="03881C0B" w14:textId="77777777">
                              <w:r>
                                <w:rPr>
                                  <w:rFonts w:ascii="Times New Roman" w:hAnsi="Times New Roman" w:eastAsia="Times New Roman" w:cs="Times New Roman"/>
                                  <w:sz w:val="20"/>
                                </w:rPr>
                                <w:t>2030:</w:t>
                              </w:r>
                            </w:p>
                          </w:txbxContent>
                        </v:textbox>
                      </v:rect>
                      <v:rect id="Rectangle 70275" style="position:absolute;left:-282169;top:-113386;width:427199;height:152420;rotation:-5898239fd;visibility:visible;mso-wrap-style:square;v-text-anchor:top" o:spid="_x0000_s117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">
                        <v:textbox inset="0,0,0,0">
                          <w:txbxContent>
                            <w:p w:rsidR="001D63D2" w:rsidP="00084EBE" w:rsidRDefault="001D63D2" w14:paraId="35D3531D" w14:textId="77777777">
                              <w:r>
                                <w:rPr>
                                  <w:rFonts w:ascii="Times New Roman" w:hAnsi="Times New Roman" w:eastAsia="Times New Roman" w:cs="Times New Roman"/>
                                  <w:sz w:val="20"/>
                                </w:rPr>
                                <w:t xml:space="preserve"> </w:t>
                              </w:r>
                            </w:p>
                          </w:txbxContent>
                        </v:textbox>
                      </v:rect>
                      <v:rect id="Rectangle 7698" style="position:absolute;left:282244;top:223951;width:42083;height:152420;rotation:-5898239fd;visibility:visible;mso-wrap-style:square;v-text-anchor:top" o:spid="_x0000_s117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">
                        <v:textbox inset="0,0,0,0">
                          <w:txbxContent>
                            <w:p w:rsidR="001D63D2" w:rsidP="00084EBE" w:rsidRDefault="001D63D2" w14:paraId="32164841" w14:textId="77777777">
                              <w:r>
                                <w:rPr>
                                  <w:rFonts w:ascii="Times New Roman" w:hAnsi="Times New Roman" w:eastAsia="Times New Roman" w:cs="Times New Roman"/>
                                  <w:sz w:val="20"/>
                                </w:rPr>
                                <w:t xml:space="preserve"> </w:t>
                              </w:r>
                            </w:p>
                          </w:txbxContent>
                        </v:textbox>
                      </v:rect>
                      <w10:anchorlock/>
                    </v:group>
                  </w:pict>
                </mc:Fallback>
              </mc:AlternateContent>
            </w:r>
          </w:p>
        </w:tc>
      </w:tr>
      <w:tr w:rsidR="00084EBE" w:rsidTr="00084EBE" w14:paraId="2B2C6BEE" w14:textId="77777777">
        <w:trPr>
          <w:trHeight w:val="532"/>
        </w:trPr>
        <w:tc>
          <w:tcPr>
            <w:tcW w:w="3055" w:type="dxa"/>
            <w:tcBorders>
              <w:top w:val="single" w:color="000000" w:sz="6" w:space="0"/>
              <w:left w:val="single" w:color="000000" w:sz="4" w:space="0"/>
              <w:bottom w:val="single" w:color="000000" w:sz="6" w:space="0"/>
              <w:right w:val="single" w:color="000000" w:sz="6" w:space="0"/>
            </w:tcBorders>
            <w:vAlign w:val="center"/>
          </w:tcPr>
          <w:p w:rsidR="00084EBE" w:rsidP="00084EBE" w:rsidRDefault="00084EBE" w14:paraId="17B80066" w14:textId="77777777">
            <w:pPr>
              <w:ind w:left="13"/>
            </w:pPr>
            <w:r>
              <w:rPr>
                <w:rFonts w:ascii="Times New Roman" w:hAnsi="Times New Roman" w:eastAsia="Times New Roman" w:cs="Times New Roman"/>
                <w:sz w:val="24"/>
              </w:rPr>
              <w:t>PM</w:t>
            </w:r>
            <w:r>
              <w:rPr>
                <w:rFonts w:ascii="Times New Roman" w:hAnsi="Times New Roman" w:eastAsia="Times New Roman" w:cs="Times New Roman"/>
                <w:sz w:val="24"/>
                <w:vertAlign w:val="subscript"/>
              </w:rPr>
              <w:t>2,5</w:t>
            </w:r>
            <w:r>
              <w:rPr>
                <w:rFonts w:ascii="Times New Roman" w:hAnsi="Times New Roman" w:eastAsia="Times New Roman" w:cs="Times New Roman"/>
                <w:sz w:val="24"/>
              </w:rPr>
              <w:t xml:space="preserve"> (1 jaar): </w:t>
            </w:r>
          </w:p>
        </w:tc>
        <w:tc>
          <w:tcPr>
            <w:tcW w:w="2144" w:type="dxa"/>
            <w:gridSpan w:val="2"/>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08F3F69D" w14:textId="77777777">
            <w:pPr>
              <w:ind w:left="15"/>
            </w:pPr>
            <w:r>
              <w:rPr>
                <w:rFonts w:ascii="Times New Roman" w:hAnsi="Times New Roman" w:eastAsia="Times New Roman" w:cs="Times New Roman"/>
                <w:i/>
                <w:sz w:val="24"/>
              </w:rPr>
              <w:t xml:space="preserve"> </w:t>
            </w:r>
          </w:p>
        </w:tc>
        <w:tc>
          <w:tcPr>
            <w:tcW w:w="1293" w:type="dxa"/>
            <w:gridSpan w:val="2"/>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1248A94C" w14:textId="77777777">
            <w:r>
              <w:rPr>
                <w:rFonts w:ascii="Times New Roman" w:hAnsi="Times New Roman" w:eastAsia="Times New Roman" w:cs="Times New Roman"/>
                <w:i/>
                <w:sz w:val="24"/>
              </w:rPr>
              <w:t xml:space="preserve"> </w:t>
            </w:r>
          </w:p>
        </w:tc>
        <w:tc>
          <w:tcPr>
            <w:tcW w:w="1310" w:type="dxa"/>
            <w:gridSpan w:val="2"/>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08938E4C" w14:textId="77777777">
            <w:pPr>
              <w:ind w:left="15"/>
            </w:pPr>
            <w:r>
              <w:rPr>
                <w:rFonts w:ascii="Times New Roman" w:hAnsi="Times New Roman" w:eastAsia="Times New Roman" w:cs="Times New Roman"/>
                <w:i/>
                <w:sz w:val="24"/>
              </w:rPr>
              <w:t xml:space="preserve"> </w:t>
            </w:r>
          </w:p>
        </w:tc>
        <w:tc>
          <w:tcPr>
            <w:tcW w:w="1532" w:type="dxa"/>
            <w:gridSpan w:val="3"/>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1FC6AA3D" w14:textId="77777777">
            <w:pPr>
              <w:ind w:left="15"/>
            </w:pPr>
            <w:r>
              <w:rPr>
                <w:rFonts w:ascii="Times New Roman" w:hAnsi="Times New Roman" w:eastAsia="Times New Roman" w:cs="Times New Roman"/>
                <w:i/>
                <w:sz w:val="24"/>
              </w:rPr>
              <w:t xml:space="preserve"> </w:t>
            </w:r>
          </w:p>
        </w:tc>
        <w:tc>
          <w:tcPr>
            <w:tcW w:w="2180" w:type="dxa"/>
            <w:gridSpan w:val="3"/>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237DBB95" w14:textId="77777777">
            <w:pPr>
              <w:ind w:left="12"/>
            </w:pPr>
            <w:r>
              <w:rPr>
                <w:rFonts w:ascii="Times New Roman" w:hAnsi="Times New Roman" w:eastAsia="Times New Roman" w:cs="Times New Roman"/>
                <w:i/>
                <w:sz w:val="24"/>
              </w:rPr>
              <w:t xml:space="preserve"> </w:t>
            </w:r>
          </w:p>
        </w:tc>
        <w:tc>
          <w:tcPr>
            <w:tcW w:w="875" w:type="dxa"/>
            <w:gridSpan w:val="2"/>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2991F94E" w14:textId="77777777">
            <w:pPr>
              <w:ind w:left="14"/>
            </w:pPr>
            <w:r>
              <w:rPr>
                <w:rFonts w:ascii="Times New Roman" w:hAnsi="Times New Roman" w:eastAsia="Times New Roman" w:cs="Times New Roman"/>
                <w:i/>
                <w:sz w:val="24"/>
              </w:rPr>
              <w:t xml:space="preserve"> </w:t>
            </w:r>
          </w:p>
        </w:tc>
        <w:tc>
          <w:tcPr>
            <w:tcW w:w="872" w:type="dxa"/>
            <w:gridSpan w:val="2"/>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6015E553" w14:textId="77777777">
            <w:pPr>
              <w:ind w:left="13"/>
            </w:pPr>
            <w:r>
              <w:rPr>
                <w:rFonts w:ascii="Times New Roman" w:hAnsi="Times New Roman" w:eastAsia="Times New Roman" w:cs="Times New Roman"/>
                <w:i/>
                <w:sz w:val="24"/>
              </w:rPr>
              <w:t xml:space="preserve"> </w:t>
            </w:r>
          </w:p>
        </w:tc>
        <w:tc>
          <w:tcPr>
            <w:tcW w:w="1298" w:type="dxa"/>
            <w:gridSpan w:val="2"/>
            <w:tcBorders>
              <w:top w:val="single" w:color="000000" w:sz="6" w:space="0"/>
              <w:left w:val="single" w:color="000000" w:sz="6" w:space="0"/>
              <w:bottom w:val="single" w:color="000000" w:sz="6" w:space="0"/>
              <w:right w:val="single" w:color="000000" w:sz="4" w:space="0"/>
            </w:tcBorders>
            <w:vAlign w:val="center"/>
          </w:tcPr>
          <w:p w:rsidR="00084EBE" w:rsidP="00084EBE" w:rsidRDefault="00084EBE" w14:paraId="430B7FA3" w14:textId="77777777">
            <w:pPr>
              <w:ind w:left="11"/>
            </w:pPr>
            <w:r>
              <w:rPr>
                <w:rFonts w:ascii="Times New Roman" w:hAnsi="Times New Roman" w:eastAsia="Times New Roman" w:cs="Times New Roman"/>
                <w:i/>
                <w:sz w:val="24"/>
              </w:rPr>
              <w:t xml:space="preserve"> </w:t>
            </w:r>
          </w:p>
        </w:tc>
      </w:tr>
      <w:tr w:rsidR="00084EBE" w:rsidTr="00084EBE" w14:paraId="0F7A9D1B" w14:textId="77777777">
        <w:trPr>
          <w:trHeight w:val="529"/>
        </w:trPr>
        <w:tc>
          <w:tcPr>
            <w:tcW w:w="3055" w:type="dxa"/>
            <w:tcBorders>
              <w:top w:val="single" w:color="000000" w:sz="6" w:space="0"/>
              <w:left w:val="single" w:color="000000" w:sz="4" w:space="0"/>
              <w:bottom w:val="single" w:color="000000" w:sz="6" w:space="0"/>
              <w:right w:val="single" w:color="000000" w:sz="6" w:space="0"/>
            </w:tcBorders>
            <w:vAlign w:val="center"/>
          </w:tcPr>
          <w:p w:rsidR="00084EBE" w:rsidP="00084EBE" w:rsidRDefault="00084EBE" w14:paraId="62354986" w14:textId="77777777">
            <w:pPr>
              <w:ind w:left="13"/>
            </w:pPr>
            <w:r>
              <w:rPr>
                <w:rFonts w:ascii="Times New Roman" w:hAnsi="Times New Roman" w:eastAsia="Times New Roman" w:cs="Times New Roman"/>
                <w:sz w:val="24"/>
              </w:rPr>
              <w:t>NO</w:t>
            </w:r>
            <w:r>
              <w:rPr>
                <w:rFonts w:ascii="Times New Roman" w:hAnsi="Times New Roman" w:eastAsia="Times New Roman" w:cs="Times New Roman"/>
                <w:sz w:val="24"/>
                <w:vertAlign w:val="subscript"/>
              </w:rPr>
              <w:t>2</w:t>
            </w:r>
            <w:r>
              <w:rPr>
                <w:rFonts w:ascii="Times New Roman" w:hAnsi="Times New Roman" w:eastAsia="Times New Roman" w:cs="Times New Roman"/>
                <w:sz w:val="24"/>
              </w:rPr>
              <w:t xml:space="preserve"> (1 jaar): </w:t>
            </w:r>
          </w:p>
        </w:tc>
        <w:tc>
          <w:tcPr>
            <w:tcW w:w="2144" w:type="dxa"/>
            <w:gridSpan w:val="2"/>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31527F22" w14:textId="77777777">
            <w:pPr>
              <w:ind w:left="15"/>
            </w:pPr>
            <w:r>
              <w:rPr>
                <w:rFonts w:ascii="Times New Roman" w:hAnsi="Times New Roman" w:eastAsia="Times New Roman" w:cs="Times New Roman"/>
                <w:i/>
                <w:sz w:val="24"/>
              </w:rPr>
              <w:t xml:space="preserve"> </w:t>
            </w:r>
          </w:p>
        </w:tc>
        <w:tc>
          <w:tcPr>
            <w:tcW w:w="1293" w:type="dxa"/>
            <w:gridSpan w:val="2"/>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44E412F1" w14:textId="77777777">
            <w:r>
              <w:rPr>
                <w:rFonts w:ascii="Times New Roman" w:hAnsi="Times New Roman" w:eastAsia="Times New Roman" w:cs="Times New Roman"/>
                <w:i/>
                <w:sz w:val="24"/>
              </w:rPr>
              <w:t xml:space="preserve"> </w:t>
            </w:r>
          </w:p>
        </w:tc>
        <w:tc>
          <w:tcPr>
            <w:tcW w:w="1310" w:type="dxa"/>
            <w:gridSpan w:val="2"/>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7CB78E59" w14:textId="77777777">
            <w:pPr>
              <w:ind w:left="15"/>
            </w:pPr>
            <w:r>
              <w:rPr>
                <w:rFonts w:ascii="Times New Roman" w:hAnsi="Times New Roman" w:eastAsia="Times New Roman" w:cs="Times New Roman"/>
                <w:i/>
                <w:sz w:val="24"/>
              </w:rPr>
              <w:t xml:space="preserve"> </w:t>
            </w:r>
          </w:p>
        </w:tc>
        <w:tc>
          <w:tcPr>
            <w:tcW w:w="1532" w:type="dxa"/>
            <w:gridSpan w:val="3"/>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28DCF4A1" w14:textId="77777777">
            <w:pPr>
              <w:ind w:left="15"/>
            </w:pPr>
            <w:r>
              <w:rPr>
                <w:rFonts w:ascii="Times New Roman" w:hAnsi="Times New Roman" w:eastAsia="Times New Roman" w:cs="Times New Roman"/>
                <w:i/>
                <w:sz w:val="24"/>
              </w:rPr>
              <w:t xml:space="preserve"> </w:t>
            </w:r>
          </w:p>
        </w:tc>
        <w:tc>
          <w:tcPr>
            <w:tcW w:w="2180" w:type="dxa"/>
            <w:gridSpan w:val="3"/>
            <w:tcBorders>
              <w:top w:val="single" w:color="000000" w:sz="6" w:space="0"/>
              <w:left w:val="single" w:color="000000" w:sz="6" w:space="0"/>
              <w:bottom w:val="single" w:color="000000" w:sz="6" w:space="0"/>
              <w:right w:val="single" w:color="000000" w:sz="6" w:space="0"/>
            </w:tcBorders>
            <w:shd w:val="clear" w:color="auto" w:fill="BFBFBF"/>
            <w:vAlign w:val="center"/>
          </w:tcPr>
          <w:p w:rsidR="00084EBE" w:rsidP="00084EBE" w:rsidRDefault="00084EBE" w14:paraId="3FA1878D" w14:textId="77777777">
            <w:pPr>
              <w:ind w:left="12"/>
            </w:pPr>
            <w:r>
              <w:rPr>
                <w:rFonts w:ascii="Times New Roman" w:hAnsi="Times New Roman" w:eastAsia="Times New Roman" w:cs="Times New Roman"/>
                <w:i/>
                <w:sz w:val="24"/>
              </w:rPr>
              <w:t xml:space="preserve"> </w:t>
            </w:r>
          </w:p>
        </w:tc>
        <w:tc>
          <w:tcPr>
            <w:tcW w:w="875" w:type="dxa"/>
            <w:gridSpan w:val="2"/>
            <w:tcBorders>
              <w:top w:val="single" w:color="000000" w:sz="6" w:space="0"/>
              <w:left w:val="single" w:color="000000" w:sz="6" w:space="0"/>
              <w:bottom w:val="single" w:color="000000" w:sz="6" w:space="0"/>
              <w:right w:val="single" w:color="000000" w:sz="6" w:space="0"/>
            </w:tcBorders>
            <w:shd w:val="clear" w:color="auto" w:fill="BFBFBF"/>
            <w:vAlign w:val="center"/>
          </w:tcPr>
          <w:p w:rsidR="00084EBE" w:rsidP="00084EBE" w:rsidRDefault="00084EBE" w14:paraId="32D9F581" w14:textId="77777777">
            <w:pPr>
              <w:ind w:left="14"/>
            </w:pPr>
            <w:r>
              <w:rPr>
                <w:rFonts w:ascii="Times New Roman" w:hAnsi="Times New Roman" w:eastAsia="Times New Roman" w:cs="Times New Roman"/>
                <w:i/>
                <w:sz w:val="24"/>
              </w:rPr>
              <w:t xml:space="preserve"> </w:t>
            </w:r>
          </w:p>
        </w:tc>
        <w:tc>
          <w:tcPr>
            <w:tcW w:w="872" w:type="dxa"/>
            <w:gridSpan w:val="2"/>
            <w:tcBorders>
              <w:top w:val="single" w:color="000000" w:sz="6" w:space="0"/>
              <w:left w:val="single" w:color="000000" w:sz="6" w:space="0"/>
              <w:bottom w:val="single" w:color="000000" w:sz="6" w:space="0"/>
              <w:right w:val="single" w:color="000000" w:sz="6" w:space="0"/>
            </w:tcBorders>
            <w:shd w:val="clear" w:color="auto" w:fill="BFBFBF"/>
            <w:vAlign w:val="center"/>
          </w:tcPr>
          <w:p w:rsidR="00084EBE" w:rsidP="00084EBE" w:rsidRDefault="00084EBE" w14:paraId="6EAC2210" w14:textId="77777777">
            <w:pPr>
              <w:ind w:left="13"/>
            </w:pPr>
            <w:r>
              <w:rPr>
                <w:rFonts w:ascii="Times New Roman" w:hAnsi="Times New Roman" w:eastAsia="Times New Roman" w:cs="Times New Roman"/>
                <w:i/>
                <w:sz w:val="24"/>
              </w:rPr>
              <w:t xml:space="preserve"> </w:t>
            </w:r>
          </w:p>
        </w:tc>
        <w:tc>
          <w:tcPr>
            <w:tcW w:w="1298" w:type="dxa"/>
            <w:gridSpan w:val="2"/>
            <w:tcBorders>
              <w:top w:val="single" w:color="000000" w:sz="6" w:space="0"/>
              <w:left w:val="single" w:color="000000" w:sz="6" w:space="0"/>
              <w:bottom w:val="single" w:color="000000" w:sz="6" w:space="0"/>
              <w:right w:val="single" w:color="000000" w:sz="4" w:space="0"/>
            </w:tcBorders>
            <w:shd w:val="clear" w:color="auto" w:fill="BFBFBF"/>
            <w:vAlign w:val="center"/>
          </w:tcPr>
          <w:p w:rsidR="00084EBE" w:rsidP="00084EBE" w:rsidRDefault="00084EBE" w14:paraId="5CA3B599" w14:textId="77777777">
            <w:pPr>
              <w:ind w:left="11"/>
            </w:pPr>
            <w:r>
              <w:rPr>
                <w:rFonts w:ascii="Times New Roman" w:hAnsi="Times New Roman" w:eastAsia="Times New Roman" w:cs="Times New Roman"/>
                <w:i/>
                <w:sz w:val="24"/>
              </w:rPr>
              <w:t xml:space="preserve"> </w:t>
            </w:r>
          </w:p>
        </w:tc>
      </w:tr>
      <w:tr w:rsidR="00084EBE" w:rsidTr="00084EBE" w14:paraId="47EF65C0" w14:textId="77777777">
        <w:trPr>
          <w:trHeight w:val="530"/>
        </w:trPr>
        <w:tc>
          <w:tcPr>
            <w:tcW w:w="3055" w:type="dxa"/>
            <w:tcBorders>
              <w:top w:val="single" w:color="000000" w:sz="6" w:space="0"/>
              <w:left w:val="single" w:color="000000" w:sz="4" w:space="0"/>
              <w:bottom w:val="single" w:color="000000" w:sz="6" w:space="0"/>
              <w:right w:val="single" w:color="000000" w:sz="6" w:space="0"/>
            </w:tcBorders>
            <w:vAlign w:val="center"/>
          </w:tcPr>
          <w:p w:rsidR="00084EBE" w:rsidP="00084EBE" w:rsidRDefault="00084EBE" w14:paraId="6DE9C536" w14:textId="77777777">
            <w:pPr>
              <w:ind w:left="13"/>
            </w:pPr>
            <w:r>
              <w:rPr>
                <w:rFonts w:ascii="Times New Roman" w:hAnsi="Times New Roman" w:eastAsia="Times New Roman" w:cs="Times New Roman"/>
                <w:sz w:val="24"/>
              </w:rPr>
              <w:t>NO</w:t>
            </w:r>
            <w:r>
              <w:rPr>
                <w:rFonts w:ascii="Times New Roman" w:hAnsi="Times New Roman" w:eastAsia="Times New Roman" w:cs="Times New Roman"/>
                <w:sz w:val="24"/>
                <w:vertAlign w:val="subscript"/>
              </w:rPr>
              <w:t>2</w:t>
            </w:r>
            <w:r>
              <w:rPr>
                <w:rFonts w:ascii="Times New Roman" w:hAnsi="Times New Roman" w:eastAsia="Times New Roman" w:cs="Times New Roman"/>
                <w:sz w:val="24"/>
              </w:rPr>
              <w:t xml:space="preserve"> (1 uur): </w:t>
            </w:r>
          </w:p>
        </w:tc>
        <w:tc>
          <w:tcPr>
            <w:tcW w:w="2144" w:type="dxa"/>
            <w:gridSpan w:val="2"/>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3C3F8F7F" w14:textId="77777777">
            <w:pPr>
              <w:ind w:left="15"/>
            </w:pPr>
            <w:r>
              <w:rPr>
                <w:rFonts w:ascii="Times New Roman" w:hAnsi="Times New Roman" w:eastAsia="Times New Roman" w:cs="Times New Roman"/>
                <w:i/>
                <w:sz w:val="24"/>
              </w:rPr>
              <w:t xml:space="preserve"> </w:t>
            </w:r>
          </w:p>
        </w:tc>
        <w:tc>
          <w:tcPr>
            <w:tcW w:w="1293" w:type="dxa"/>
            <w:gridSpan w:val="2"/>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6D70BDBF" w14:textId="77777777">
            <w:r>
              <w:rPr>
                <w:rFonts w:ascii="Times New Roman" w:hAnsi="Times New Roman" w:eastAsia="Times New Roman" w:cs="Times New Roman"/>
                <w:i/>
                <w:sz w:val="24"/>
              </w:rPr>
              <w:t xml:space="preserve"> </w:t>
            </w:r>
          </w:p>
        </w:tc>
        <w:tc>
          <w:tcPr>
            <w:tcW w:w="1310" w:type="dxa"/>
            <w:gridSpan w:val="2"/>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192C3496" w14:textId="77777777">
            <w:pPr>
              <w:ind w:left="15"/>
            </w:pPr>
            <w:r>
              <w:rPr>
                <w:rFonts w:ascii="Times New Roman" w:hAnsi="Times New Roman" w:eastAsia="Times New Roman" w:cs="Times New Roman"/>
                <w:i/>
                <w:sz w:val="24"/>
              </w:rPr>
              <w:t xml:space="preserve"> </w:t>
            </w:r>
          </w:p>
        </w:tc>
        <w:tc>
          <w:tcPr>
            <w:tcW w:w="1532" w:type="dxa"/>
            <w:gridSpan w:val="3"/>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4FEA1D0F" w14:textId="77777777">
            <w:pPr>
              <w:ind w:left="15"/>
            </w:pPr>
            <w:r>
              <w:rPr>
                <w:rFonts w:ascii="Times New Roman" w:hAnsi="Times New Roman" w:eastAsia="Times New Roman" w:cs="Times New Roman"/>
                <w:i/>
                <w:sz w:val="24"/>
              </w:rPr>
              <w:t xml:space="preserve"> </w:t>
            </w:r>
          </w:p>
        </w:tc>
        <w:tc>
          <w:tcPr>
            <w:tcW w:w="2180" w:type="dxa"/>
            <w:gridSpan w:val="3"/>
            <w:tcBorders>
              <w:top w:val="single" w:color="000000" w:sz="6" w:space="0"/>
              <w:left w:val="single" w:color="000000" w:sz="6" w:space="0"/>
              <w:bottom w:val="single" w:color="000000" w:sz="6" w:space="0"/>
              <w:right w:val="single" w:color="000000" w:sz="6" w:space="0"/>
            </w:tcBorders>
            <w:shd w:val="clear" w:color="auto" w:fill="BFBFBF"/>
            <w:vAlign w:val="center"/>
          </w:tcPr>
          <w:p w:rsidR="00084EBE" w:rsidP="00084EBE" w:rsidRDefault="00084EBE" w14:paraId="636995A0" w14:textId="77777777">
            <w:pPr>
              <w:ind w:left="12"/>
            </w:pPr>
            <w:r>
              <w:rPr>
                <w:rFonts w:ascii="Times New Roman" w:hAnsi="Times New Roman" w:eastAsia="Times New Roman" w:cs="Times New Roman"/>
                <w:i/>
                <w:sz w:val="24"/>
              </w:rPr>
              <w:t xml:space="preserve"> </w:t>
            </w:r>
          </w:p>
        </w:tc>
        <w:tc>
          <w:tcPr>
            <w:tcW w:w="875" w:type="dxa"/>
            <w:gridSpan w:val="2"/>
            <w:tcBorders>
              <w:top w:val="single" w:color="000000" w:sz="6" w:space="0"/>
              <w:left w:val="single" w:color="000000" w:sz="6" w:space="0"/>
              <w:bottom w:val="single" w:color="000000" w:sz="6" w:space="0"/>
              <w:right w:val="single" w:color="000000" w:sz="6" w:space="0"/>
            </w:tcBorders>
            <w:shd w:val="clear" w:color="auto" w:fill="BFBFBF"/>
            <w:vAlign w:val="center"/>
          </w:tcPr>
          <w:p w:rsidR="00084EBE" w:rsidP="00084EBE" w:rsidRDefault="00084EBE" w14:paraId="649DF869" w14:textId="77777777">
            <w:pPr>
              <w:ind w:left="14"/>
            </w:pPr>
            <w:r>
              <w:rPr>
                <w:rFonts w:ascii="Times New Roman" w:hAnsi="Times New Roman" w:eastAsia="Times New Roman" w:cs="Times New Roman"/>
                <w:i/>
                <w:sz w:val="24"/>
              </w:rPr>
              <w:t xml:space="preserve"> </w:t>
            </w:r>
          </w:p>
        </w:tc>
        <w:tc>
          <w:tcPr>
            <w:tcW w:w="872" w:type="dxa"/>
            <w:gridSpan w:val="2"/>
            <w:tcBorders>
              <w:top w:val="single" w:color="000000" w:sz="6" w:space="0"/>
              <w:left w:val="single" w:color="000000" w:sz="6" w:space="0"/>
              <w:bottom w:val="single" w:color="000000" w:sz="6" w:space="0"/>
              <w:right w:val="single" w:color="000000" w:sz="6" w:space="0"/>
            </w:tcBorders>
            <w:shd w:val="clear" w:color="auto" w:fill="BFBFBF"/>
            <w:vAlign w:val="center"/>
          </w:tcPr>
          <w:p w:rsidR="00084EBE" w:rsidP="00084EBE" w:rsidRDefault="00084EBE" w14:paraId="1B4FB375" w14:textId="77777777">
            <w:pPr>
              <w:ind w:left="13"/>
            </w:pPr>
            <w:r>
              <w:rPr>
                <w:rFonts w:ascii="Times New Roman" w:hAnsi="Times New Roman" w:eastAsia="Times New Roman" w:cs="Times New Roman"/>
                <w:i/>
                <w:sz w:val="24"/>
              </w:rPr>
              <w:t xml:space="preserve"> </w:t>
            </w:r>
          </w:p>
        </w:tc>
        <w:tc>
          <w:tcPr>
            <w:tcW w:w="1298" w:type="dxa"/>
            <w:gridSpan w:val="2"/>
            <w:tcBorders>
              <w:top w:val="single" w:color="000000" w:sz="6" w:space="0"/>
              <w:left w:val="single" w:color="000000" w:sz="6" w:space="0"/>
              <w:bottom w:val="single" w:color="000000" w:sz="6" w:space="0"/>
              <w:right w:val="single" w:color="000000" w:sz="4" w:space="0"/>
            </w:tcBorders>
            <w:shd w:val="clear" w:color="auto" w:fill="BFBFBF"/>
            <w:vAlign w:val="center"/>
          </w:tcPr>
          <w:p w:rsidR="00084EBE" w:rsidP="00084EBE" w:rsidRDefault="00084EBE" w14:paraId="5BA444C7" w14:textId="77777777">
            <w:pPr>
              <w:ind w:left="11"/>
            </w:pPr>
            <w:r>
              <w:rPr>
                <w:rFonts w:ascii="Times New Roman" w:hAnsi="Times New Roman" w:eastAsia="Times New Roman" w:cs="Times New Roman"/>
                <w:i/>
                <w:sz w:val="24"/>
              </w:rPr>
              <w:t xml:space="preserve"> </w:t>
            </w:r>
          </w:p>
        </w:tc>
      </w:tr>
      <w:tr w:rsidR="00084EBE" w:rsidTr="00084EBE" w14:paraId="744D123D" w14:textId="77777777">
        <w:trPr>
          <w:trHeight w:val="532"/>
        </w:trPr>
        <w:tc>
          <w:tcPr>
            <w:tcW w:w="3055" w:type="dxa"/>
            <w:tcBorders>
              <w:top w:val="single" w:color="000000" w:sz="6" w:space="0"/>
              <w:left w:val="single" w:color="000000" w:sz="4" w:space="0"/>
              <w:bottom w:val="single" w:color="000000" w:sz="6" w:space="0"/>
              <w:right w:val="single" w:color="000000" w:sz="6" w:space="0"/>
            </w:tcBorders>
            <w:vAlign w:val="center"/>
          </w:tcPr>
          <w:p w:rsidR="00084EBE" w:rsidP="00084EBE" w:rsidRDefault="00084EBE" w14:paraId="461F6053" w14:textId="77777777">
            <w:pPr>
              <w:ind w:left="13"/>
            </w:pPr>
            <w:r>
              <w:rPr>
                <w:rFonts w:ascii="Times New Roman" w:hAnsi="Times New Roman" w:eastAsia="Times New Roman" w:cs="Times New Roman"/>
                <w:sz w:val="24"/>
              </w:rPr>
              <w:t>PM</w:t>
            </w:r>
            <w:r>
              <w:rPr>
                <w:rFonts w:ascii="Times New Roman" w:hAnsi="Times New Roman" w:eastAsia="Times New Roman" w:cs="Times New Roman"/>
                <w:sz w:val="24"/>
                <w:vertAlign w:val="subscript"/>
              </w:rPr>
              <w:t xml:space="preserve">10 </w:t>
            </w:r>
            <w:r>
              <w:rPr>
                <w:rFonts w:ascii="Times New Roman" w:hAnsi="Times New Roman" w:eastAsia="Times New Roman" w:cs="Times New Roman"/>
                <w:sz w:val="24"/>
              </w:rPr>
              <w:t xml:space="preserve">(1 jaar): </w:t>
            </w:r>
          </w:p>
        </w:tc>
        <w:tc>
          <w:tcPr>
            <w:tcW w:w="2144" w:type="dxa"/>
            <w:gridSpan w:val="2"/>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3CBF275F" w14:textId="77777777">
            <w:pPr>
              <w:ind w:left="15"/>
            </w:pPr>
            <w:r>
              <w:rPr>
                <w:rFonts w:ascii="Times New Roman" w:hAnsi="Times New Roman" w:eastAsia="Times New Roman" w:cs="Times New Roman"/>
                <w:i/>
                <w:sz w:val="24"/>
              </w:rPr>
              <w:t xml:space="preserve"> </w:t>
            </w:r>
          </w:p>
        </w:tc>
        <w:tc>
          <w:tcPr>
            <w:tcW w:w="1293" w:type="dxa"/>
            <w:gridSpan w:val="2"/>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0C562B7A" w14:textId="77777777">
            <w:r>
              <w:rPr>
                <w:rFonts w:ascii="Times New Roman" w:hAnsi="Times New Roman" w:eastAsia="Times New Roman" w:cs="Times New Roman"/>
                <w:i/>
                <w:sz w:val="24"/>
              </w:rPr>
              <w:t xml:space="preserve"> </w:t>
            </w:r>
          </w:p>
        </w:tc>
        <w:tc>
          <w:tcPr>
            <w:tcW w:w="1310" w:type="dxa"/>
            <w:gridSpan w:val="2"/>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60CE9121" w14:textId="77777777">
            <w:pPr>
              <w:ind w:left="15"/>
            </w:pPr>
            <w:r>
              <w:rPr>
                <w:rFonts w:ascii="Times New Roman" w:hAnsi="Times New Roman" w:eastAsia="Times New Roman" w:cs="Times New Roman"/>
                <w:i/>
                <w:sz w:val="24"/>
              </w:rPr>
              <w:t xml:space="preserve"> </w:t>
            </w:r>
          </w:p>
        </w:tc>
        <w:tc>
          <w:tcPr>
            <w:tcW w:w="1532" w:type="dxa"/>
            <w:gridSpan w:val="3"/>
            <w:tcBorders>
              <w:top w:val="single" w:color="000000" w:sz="6" w:space="0"/>
              <w:left w:val="single" w:color="000000" w:sz="6" w:space="0"/>
              <w:bottom w:val="single" w:color="000000" w:sz="6" w:space="0"/>
              <w:right w:val="single" w:color="000000" w:sz="6" w:space="0"/>
            </w:tcBorders>
            <w:vAlign w:val="center"/>
          </w:tcPr>
          <w:p w:rsidR="00084EBE" w:rsidP="00084EBE" w:rsidRDefault="00084EBE" w14:paraId="6FA28676" w14:textId="77777777">
            <w:pPr>
              <w:ind w:left="15"/>
            </w:pPr>
            <w:r>
              <w:rPr>
                <w:rFonts w:ascii="Times New Roman" w:hAnsi="Times New Roman" w:eastAsia="Times New Roman" w:cs="Times New Roman"/>
                <w:i/>
                <w:sz w:val="24"/>
              </w:rPr>
              <w:t xml:space="preserve"> </w:t>
            </w:r>
          </w:p>
        </w:tc>
        <w:tc>
          <w:tcPr>
            <w:tcW w:w="2180" w:type="dxa"/>
            <w:gridSpan w:val="3"/>
            <w:tcBorders>
              <w:top w:val="single" w:color="000000" w:sz="6" w:space="0"/>
              <w:left w:val="single" w:color="000000" w:sz="6" w:space="0"/>
              <w:bottom w:val="single" w:color="000000" w:sz="6" w:space="0"/>
              <w:right w:val="single" w:color="000000" w:sz="6" w:space="0"/>
            </w:tcBorders>
            <w:shd w:val="clear" w:color="auto" w:fill="BFBFBF"/>
            <w:vAlign w:val="center"/>
          </w:tcPr>
          <w:p w:rsidR="00084EBE" w:rsidP="00084EBE" w:rsidRDefault="00084EBE" w14:paraId="490D5726" w14:textId="77777777">
            <w:pPr>
              <w:ind w:left="12"/>
            </w:pPr>
            <w:r>
              <w:rPr>
                <w:rFonts w:ascii="Times New Roman" w:hAnsi="Times New Roman" w:eastAsia="Times New Roman" w:cs="Times New Roman"/>
                <w:i/>
                <w:sz w:val="24"/>
              </w:rPr>
              <w:t xml:space="preserve"> </w:t>
            </w:r>
          </w:p>
        </w:tc>
        <w:tc>
          <w:tcPr>
            <w:tcW w:w="875" w:type="dxa"/>
            <w:gridSpan w:val="2"/>
            <w:tcBorders>
              <w:top w:val="single" w:color="000000" w:sz="6" w:space="0"/>
              <w:left w:val="single" w:color="000000" w:sz="6" w:space="0"/>
              <w:bottom w:val="single" w:color="000000" w:sz="6" w:space="0"/>
              <w:right w:val="single" w:color="000000" w:sz="6" w:space="0"/>
            </w:tcBorders>
            <w:shd w:val="clear" w:color="auto" w:fill="BFBFBF"/>
            <w:vAlign w:val="center"/>
          </w:tcPr>
          <w:p w:rsidR="00084EBE" w:rsidP="00084EBE" w:rsidRDefault="00084EBE" w14:paraId="1FD5376E" w14:textId="77777777">
            <w:pPr>
              <w:ind w:left="14"/>
            </w:pPr>
            <w:r>
              <w:rPr>
                <w:rFonts w:ascii="Times New Roman" w:hAnsi="Times New Roman" w:eastAsia="Times New Roman" w:cs="Times New Roman"/>
                <w:i/>
                <w:sz w:val="24"/>
              </w:rPr>
              <w:t xml:space="preserve"> </w:t>
            </w:r>
          </w:p>
        </w:tc>
        <w:tc>
          <w:tcPr>
            <w:tcW w:w="872" w:type="dxa"/>
            <w:gridSpan w:val="2"/>
            <w:tcBorders>
              <w:top w:val="single" w:color="000000" w:sz="6" w:space="0"/>
              <w:left w:val="single" w:color="000000" w:sz="6" w:space="0"/>
              <w:bottom w:val="single" w:color="000000" w:sz="6" w:space="0"/>
              <w:right w:val="single" w:color="000000" w:sz="6" w:space="0"/>
            </w:tcBorders>
            <w:shd w:val="clear" w:color="auto" w:fill="BFBFBF"/>
            <w:vAlign w:val="center"/>
          </w:tcPr>
          <w:p w:rsidR="00084EBE" w:rsidP="00084EBE" w:rsidRDefault="00084EBE" w14:paraId="51BC3CA5" w14:textId="77777777">
            <w:pPr>
              <w:ind w:left="13"/>
            </w:pPr>
            <w:r>
              <w:rPr>
                <w:rFonts w:ascii="Times New Roman" w:hAnsi="Times New Roman" w:eastAsia="Times New Roman" w:cs="Times New Roman"/>
                <w:i/>
                <w:sz w:val="24"/>
              </w:rPr>
              <w:t xml:space="preserve"> </w:t>
            </w:r>
          </w:p>
        </w:tc>
        <w:tc>
          <w:tcPr>
            <w:tcW w:w="1298" w:type="dxa"/>
            <w:gridSpan w:val="2"/>
            <w:tcBorders>
              <w:top w:val="single" w:color="000000" w:sz="6" w:space="0"/>
              <w:left w:val="single" w:color="000000" w:sz="6" w:space="0"/>
              <w:bottom w:val="single" w:color="000000" w:sz="6" w:space="0"/>
              <w:right w:val="single" w:color="000000" w:sz="4" w:space="0"/>
            </w:tcBorders>
            <w:shd w:val="clear" w:color="auto" w:fill="BFBFBF"/>
            <w:vAlign w:val="center"/>
          </w:tcPr>
          <w:p w:rsidR="00084EBE" w:rsidP="00084EBE" w:rsidRDefault="00084EBE" w14:paraId="3D6F5CEF" w14:textId="77777777">
            <w:pPr>
              <w:ind w:left="11"/>
            </w:pPr>
            <w:r>
              <w:rPr>
                <w:rFonts w:ascii="Times New Roman" w:hAnsi="Times New Roman" w:eastAsia="Times New Roman" w:cs="Times New Roman"/>
                <w:i/>
                <w:sz w:val="24"/>
              </w:rPr>
              <w:t xml:space="preserve"> </w:t>
            </w:r>
          </w:p>
        </w:tc>
      </w:tr>
      <w:tr w:rsidR="00084EBE" w:rsidTr="00084EBE" w14:paraId="473C5700" w14:textId="77777777">
        <w:trPr>
          <w:trHeight w:val="529"/>
        </w:trPr>
        <w:tc>
          <w:tcPr>
            <w:tcW w:w="3055" w:type="dxa"/>
            <w:tcBorders>
              <w:top w:val="single" w:color="000000" w:sz="6" w:space="0"/>
              <w:left w:val="single" w:color="000000" w:sz="4" w:space="0"/>
              <w:bottom w:val="single" w:color="000000" w:sz="4" w:space="0"/>
              <w:right w:val="single" w:color="000000" w:sz="6" w:space="0"/>
            </w:tcBorders>
            <w:vAlign w:val="center"/>
          </w:tcPr>
          <w:p w:rsidR="00084EBE" w:rsidP="00084EBE" w:rsidRDefault="00084EBE" w14:paraId="4BC1B10F" w14:textId="77777777">
            <w:pPr>
              <w:ind w:left="13"/>
            </w:pPr>
            <w:r>
              <w:rPr>
                <w:rFonts w:ascii="Times New Roman" w:hAnsi="Times New Roman" w:eastAsia="Times New Roman" w:cs="Times New Roman"/>
                <w:sz w:val="24"/>
              </w:rPr>
              <w:t>PM</w:t>
            </w:r>
            <w:r>
              <w:rPr>
                <w:rFonts w:ascii="Times New Roman" w:hAnsi="Times New Roman" w:eastAsia="Times New Roman" w:cs="Times New Roman"/>
                <w:sz w:val="24"/>
                <w:vertAlign w:val="subscript"/>
              </w:rPr>
              <w:t>10</w:t>
            </w:r>
            <w:r>
              <w:rPr>
                <w:rFonts w:ascii="Times New Roman" w:hAnsi="Times New Roman" w:eastAsia="Times New Roman" w:cs="Times New Roman"/>
                <w:sz w:val="24"/>
              </w:rPr>
              <w:t xml:space="preserve"> (24 uur): </w:t>
            </w:r>
          </w:p>
        </w:tc>
        <w:tc>
          <w:tcPr>
            <w:tcW w:w="2144" w:type="dxa"/>
            <w:gridSpan w:val="2"/>
            <w:tcBorders>
              <w:top w:val="single" w:color="000000" w:sz="6" w:space="0"/>
              <w:left w:val="single" w:color="000000" w:sz="6" w:space="0"/>
              <w:bottom w:val="single" w:color="000000" w:sz="4" w:space="0"/>
              <w:right w:val="single" w:color="000000" w:sz="6" w:space="0"/>
            </w:tcBorders>
            <w:vAlign w:val="center"/>
          </w:tcPr>
          <w:p w:rsidR="00084EBE" w:rsidP="00084EBE" w:rsidRDefault="00084EBE" w14:paraId="60B272E0" w14:textId="77777777">
            <w:pPr>
              <w:ind w:left="15"/>
            </w:pPr>
            <w:r>
              <w:rPr>
                <w:rFonts w:ascii="Times New Roman" w:hAnsi="Times New Roman" w:eastAsia="Times New Roman" w:cs="Times New Roman"/>
                <w:i/>
                <w:sz w:val="24"/>
              </w:rPr>
              <w:t xml:space="preserve"> </w:t>
            </w:r>
          </w:p>
        </w:tc>
        <w:tc>
          <w:tcPr>
            <w:tcW w:w="1293" w:type="dxa"/>
            <w:gridSpan w:val="2"/>
            <w:tcBorders>
              <w:top w:val="single" w:color="000000" w:sz="6" w:space="0"/>
              <w:left w:val="single" w:color="000000" w:sz="6" w:space="0"/>
              <w:bottom w:val="single" w:color="000000" w:sz="4" w:space="0"/>
              <w:right w:val="single" w:color="000000" w:sz="6" w:space="0"/>
            </w:tcBorders>
            <w:vAlign w:val="center"/>
          </w:tcPr>
          <w:p w:rsidR="00084EBE" w:rsidP="00084EBE" w:rsidRDefault="00084EBE" w14:paraId="38EDE0D4" w14:textId="77777777">
            <w:r>
              <w:rPr>
                <w:rFonts w:ascii="Times New Roman" w:hAnsi="Times New Roman" w:eastAsia="Times New Roman" w:cs="Times New Roman"/>
                <w:i/>
                <w:sz w:val="24"/>
              </w:rPr>
              <w:t xml:space="preserve"> </w:t>
            </w:r>
          </w:p>
        </w:tc>
        <w:tc>
          <w:tcPr>
            <w:tcW w:w="1310" w:type="dxa"/>
            <w:gridSpan w:val="2"/>
            <w:tcBorders>
              <w:top w:val="single" w:color="000000" w:sz="6" w:space="0"/>
              <w:left w:val="single" w:color="000000" w:sz="6" w:space="0"/>
              <w:bottom w:val="single" w:color="000000" w:sz="4" w:space="0"/>
              <w:right w:val="single" w:color="000000" w:sz="6" w:space="0"/>
            </w:tcBorders>
            <w:vAlign w:val="center"/>
          </w:tcPr>
          <w:p w:rsidR="00084EBE" w:rsidP="00084EBE" w:rsidRDefault="00084EBE" w14:paraId="18D6FC9C" w14:textId="77777777">
            <w:pPr>
              <w:ind w:left="15"/>
            </w:pPr>
            <w:r>
              <w:rPr>
                <w:rFonts w:ascii="Times New Roman" w:hAnsi="Times New Roman" w:eastAsia="Times New Roman" w:cs="Times New Roman"/>
                <w:i/>
                <w:sz w:val="24"/>
              </w:rPr>
              <w:t xml:space="preserve"> </w:t>
            </w:r>
          </w:p>
        </w:tc>
        <w:tc>
          <w:tcPr>
            <w:tcW w:w="1532" w:type="dxa"/>
            <w:gridSpan w:val="3"/>
            <w:tcBorders>
              <w:top w:val="single" w:color="000000" w:sz="6" w:space="0"/>
              <w:left w:val="single" w:color="000000" w:sz="6" w:space="0"/>
              <w:bottom w:val="single" w:color="000000" w:sz="4" w:space="0"/>
              <w:right w:val="single" w:color="000000" w:sz="6" w:space="0"/>
            </w:tcBorders>
            <w:vAlign w:val="center"/>
          </w:tcPr>
          <w:p w:rsidR="00084EBE" w:rsidP="00084EBE" w:rsidRDefault="00084EBE" w14:paraId="0AA5AD1D" w14:textId="77777777">
            <w:pPr>
              <w:ind w:left="15"/>
            </w:pPr>
            <w:r>
              <w:rPr>
                <w:rFonts w:ascii="Times New Roman" w:hAnsi="Times New Roman" w:eastAsia="Times New Roman" w:cs="Times New Roman"/>
                <w:i/>
                <w:sz w:val="24"/>
              </w:rPr>
              <w:t xml:space="preserve"> </w:t>
            </w:r>
          </w:p>
        </w:tc>
        <w:tc>
          <w:tcPr>
            <w:tcW w:w="2180" w:type="dxa"/>
            <w:gridSpan w:val="3"/>
            <w:tcBorders>
              <w:top w:val="single" w:color="000000" w:sz="6" w:space="0"/>
              <w:left w:val="single" w:color="000000" w:sz="6" w:space="0"/>
              <w:bottom w:val="single" w:color="000000" w:sz="4" w:space="0"/>
              <w:right w:val="single" w:color="000000" w:sz="6" w:space="0"/>
            </w:tcBorders>
            <w:shd w:val="clear" w:color="auto" w:fill="BFBFBF"/>
            <w:vAlign w:val="center"/>
          </w:tcPr>
          <w:p w:rsidR="00084EBE" w:rsidP="00084EBE" w:rsidRDefault="00084EBE" w14:paraId="10EEED1B" w14:textId="77777777">
            <w:pPr>
              <w:ind w:left="12"/>
            </w:pPr>
            <w:r>
              <w:rPr>
                <w:rFonts w:ascii="Times New Roman" w:hAnsi="Times New Roman" w:eastAsia="Times New Roman" w:cs="Times New Roman"/>
                <w:i/>
                <w:sz w:val="24"/>
              </w:rPr>
              <w:t xml:space="preserve"> </w:t>
            </w:r>
          </w:p>
        </w:tc>
        <w:tc>
          <w:tcPr>
            <w:tcW w:w="875" w:type="dxa"/>
            <w:gridSpan w:val="2"/>
            <w:tcBorders>
              <w:top w:val="single" w:color="000000" w:sz="6" w:space="0"/>
              <w:left w:val="single" w:color="000000" w:sz="6" w:space="0"/>
              <w:bottom w:val="single" w:color="000000" w:sz="4" w:space="0"/>
              <w:right w:val="single" w:color="000000" w:sz="6" w:space="0"/>
            </w:tcBorders>
            <w:shd w:val="clear" w:color="auto" w:fill="BFBFBF"/>
            <w:vAlign w:val="center"/>
          </w:tcPr>
          <w:p w:rsidR="00084EBE" w:rsidP="00084EBE" w:rsidRDefault="00084EBE" w14:paraId="390AE7CC" w14:textId="77777777">
            <w:pPr>
              <w:ind w:left="14"/>
            </w:pPr>
            <w:r>
              <w:rPr>
                <w:rFonts w:ascii="Times New Roman" w:hAnsi="Times New Roman" w:eastAsia="Times New Roman" w:cs="Times New Roman"/>
                <w:i/>
                <w:sz w:val="24"/>
              </w:rPr>
              <w:t xml:space="preserve"> </w:t>
            </w:r>
          </w:p>
        </w:tc>
        <w:tc>
          <w:tcPr>
            <w:tcW w:w="872" w:type="dxa"/>
            <w:gridSpan w:val="2"/>
            <w:tcBorders>
              <w:top w:val="single" w:color="000000" w:sz="6" w:space="0"/>
              <w:left w:val="single" w:color="000000" w:sz="6" w:space="0"/>
              <w:bottom w:val="single" w:color="000000" w:sz="4" w:space="0"/>
              <w:right w:val="single" w:color="000000" w:sz="6" w:space="0"/>
            </w:tcBorders>
            <w:shd w:val="clear" w:color="auto" w:fill="BFBFBF"/>
            <w:vAlign w:val="center"/>
          </w:tcPr>
          <w:p w:rsidR="00084EBE" w:rsidP="00084EBE" w:rsidRDefault="00084EBE" w14:paraId="726B3F6B" w14:textId="77777777">
            <w:pPr>
              <w:ind w:left="13"/>
            </w:pPr>
            <w:r>
              <w:rPr>
                <w:rFonts w:ascii="Times New Roman" w:hAnsi="Times New Roman" w:eastAsia="Times New Roman" w:cs="Times New Roman"/>
                <w:i/>
                <w:sz w:val="24"/>
              </w:rPr>
              <w:t xml:space="preserve"> </w:t>
            </w:r>
          </w:p>
        </w:tc>
        <w:tc>
          <w:tcPr>
            <w:tcW w:w="1298" w:type="dxa"/>
            <w:gridSpan w:val="2"/>
            <w:tcBorders>
              <w:top w:val="single" w:color="000000" w:sz="6" w:space="0"/>
              <w:left w:val="single" w:color="000000" w:sz="6" w:space="0"/>
              <w:bottom w:val="single" w:color="000000" w:sz="4" w:space="0"/>
              <w:right w:val="single" w:color="000000" w:sz="4" w:space="0"/>
            </w:tcBorders>
            <w:shd w:val="clear" w:color="auto" w:fill="BFBFBF"/>
            <w:vAlign w:val="center"/>
          </w:tcPr>
          <w:p w:rsidR="00084EBE" w:rsidP="00084EBE" w:rsidRDefault="00084EBE" w14:paraId="176CE28F" w14:textId="77777777">
            <w:pPr>
              <w:ind w:left="11"/>
            </w:pPr>
            <w:r>
              <w:rPr>
                <w:rFonts w:ascii="Times New Roman" w:hAnsi="Times New Roman" w:eastAsia="Times New Roman" w:cs="Times New Roman"/>
                <w:i/>
                <w:sz w:val="24"/>
              </w:rPr>
              <w:t xml:space="preserve"> </w:t>
            </w:r>
          </w:p>
        </w:tc>
      </w:tr>
      <w:tr w:rsidR="00084EBE" w:rsidTr="00084EBE" w14:paraId="1957C0BB" w14:textId="77777777">
        <w:trPr>
          <w:trHeight w:val="526"/>
        </w:trPr>
        <w:tc>
          <w:tcPr>
            <w:tcW w:w="3055"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70E266AD" w14:textId="77777777">
            <w:pPr>
              <w:ind w:left="13"/>
            </w:pPr>
            <w:r>
              <w:rPr>
                <w:rFonts w:ascii="Times New Roman" w:hAnsi="Times New Roman" w:eastAsia="Times New Roman" w:cs="Times New Roman"/>
                <w:sz w:val="24"/>
              </w:rPr>
              <w:t>O</w:t>
            </w:r>
            <w:r>
              <w:rPr>
                <w:rFonts w:ascii="Times New Roman" w:hAnsi="Times New Roman" w:eastAsia="Times New Roman" w:cs="Times New Roman"/>
                <w:sz w:val="24"/>
                <w:vertAlign w:val="subscript"/>
              </w:rPr>
              <w:t>3</w:t>
            </w:r>
            <w:r>
              <w:rPr>
                <w:rFonts w:ascii="Times New Roman" w:hAnsi="Times New Roman" w:eastAsia="Times New Roman" w:cs="Times New Roman"/>
                <w:sz w:val="24"/>
              </w:rPr>
              <w:t xml:space="preserve"> (max. 8 uur gemiddeld): </w:t>
            </w:r>
          </w:p>
        </w:tc>
        <w:tc>
          <w:tcPr>
            <w:tcW w:w="2144" w:type="dxa"/>
            <w:gridSpan w:val="2"/>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3889E638" w14:textId="77777777">
            <w:pPr>
              <w:ind w:left="15"/>
            </w:pPr>
            <w:r>
              <w:rPr>
                <w:rFonts w:ascii="Times New Roman" w:hAnsi="Times New Roman" w:eastAsia="Times New Roman" w:cs="Times New Roman"/>
                <w:i/>
                <w:sz w:val="24"/>
              </w:rPr>
              <w:t xml:space="preserve"> </w:t>
            </w: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1D51D76D" w14:textId="77777777">
            <w:r>
              <w:rPr>
                <w:rFonts w:ascii="Times New Roman" w:hAnsi="Times New Roman" w:eastAsia="Times New Roman" w:cs="Times New Roman"/>
                <w:i/>
                <w:sz w:val="24"/>
              </w:rPr>
              <w:t xml:space="preserve"> </w:t>
            </w:r>
          </w:p>
        </w:tc>
        <w:tc>
          <w:tcPr>
            <w:tcW w:w="1310" w:type="dxa"/>
            <w:gridSpan w:val="2"/>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67C22558" w14:textId="77777777">
            <w:pPr>
              <w:ind w:left="15"/>
            </w:pPr>
            <w:r>
              <w:rPr>
                <w:rFonts w:ascii="Times New Roman" w:hAnsi="Times New Roman" w:eastAsia="Times New Roman" w:cs="Times New Roman"/>
                <w:i/>
                <w:sz w:val="24"/>
              </w:rPr>
              <w:t xml:space="preserve"> </w:t>
            </w:r>
          </w:p>
        </w:tc>
        <w:tc>
          <w:tcPr>
            <w:tcW w:w="1532" w:type="dxa"/>
            <w:gridSpan w:val="3"/>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1E1F9C61" w14:textId="77777777">
            <w:pPr>
              <w:ind w:left="15"/>
            </w:pPr>
            <w:r>
              <w:rPr>
                <w:rFonts w:ascii="Times New Roman" w:hAnsi="Times New Roman" w:eastAsia="Times New Roman" w:cs="Times New Roman"/>
                <w:i/>
                <w:sz w:val="24"/>
              </w:rPr>
              <w:t xml:space="preserve"> </w:t>
            </w:r>
          </w:p>
        </w:tc>
        <w:tc>
          <w:tcPr>
            <w:tcW w:w="2180" w:type="dxa"/>
            <w:gridSpan w:val="3"/>
            <w:tcBorders>
              <w:top w:val="single" w:color="000000" w:sz="4" w:space="0"/>
              <w:left w:val="single" w:color="000000" w:sz="4" w:space="0"/>
              <w:bottom w:val="single" w:color="000000" w:sz="4" w:space="0"/>
              <w:right w:val="single" w:color="000000" w:sz="4" w:space="0"/>
            </w:tcBorders>
            <w:shd w:val="clear" w:color="auto" w:fill="BFBFBF"/>
            <w:vAlign w:val="center"/>
          </w:tcPr>
          <w:p w:rsidR="00084EBE" w:rsidP="00084EBE" w:rsidRDefault="00084EBE" w14:paraId="3DBEEEEF" w14:textId="77777777">
            <w:pPr>
              <w:ind w:left="12"/>
            </w:pPr>
            <w:r>
              <w:rPr>
                <w:rFonts w:ascii="Times New Roman" w:hAnsi="Times New Roman" w:eastAsia="Times New Roman" w:cs="Times New Roman"/>
                <w:i/>
                <w:sz w:val="24"/>
              </w:rPr>
              <w:t xml:space="preserve"> </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rsidR="00084EBE" w:rsidP="00084EBE" w:rsidRDefault="00084EBE" w14:paraId="60E11B6B" w14:textId="77777777">
            <w:pPr>
              <w:ind w:left="14"/>
            </w:pPr>
            <w:r>
              <w:rPr>
                <w:rFonts w:ascii="Times New Roman" w:hAnsi="Times New Roman" w:eastAsia="Times New Roman" w:cs="Times New Roman"/>
                <w:i/>
                <w:sz w:val="24"/>
              </w:rPr>
              <w:t xml:space="preserve"> </w:t>
            </w:r>
          </w:p>
        </w:tc>
        <w:tc>
          <w:tcPr>
            <w:tcW w:w="872"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rsidR="00084EBE" w:rsidP="00084EBE" w:rsidRDefault="00084EBE" w14:paraId="36E5B47C" w14:textId="77777777">
            <w:pPr>
              <w:ind w:left="13"/>
            </w:pPr>
            <w:r>
              <w:rPr>
                <w:rFonts w:ascii="Times New Roman" w:hAnsi="Times New Roman" w:eastAsia="Times New Roman" w:cs="Times New Roman"/>
                <w:i/>
                <w:sz w:val="24"/>
              </w:rPr>
              <w:t xml:space="preserve"> </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rsidR="00084EBE" w:rsidP="00084EBE" w:rsidRDefault="00084EBE" w14:paraId="2549C002" w14:textId="77777777">
            <w:pPr>
              <w:ind w:left="11"/>
            </w:pPr>
            <w:r>
              <w:rPr>
                <w:rFonts w:ascii="Times New Roman" w:hAnsi="Times New Roman" w:eastAsia="Times New Roman" w:cs="Times New Roman"/>
                <w:i/>
                <w:sz w:val="24"/>
              </w:rPr>
              <w:t xml:space="preserve"> </w:t>
            </w:r>
          </w:p>
        </w:tc>
      </w:tr>
      <w:tr w:rsidR="00084EBE" w:rsidTr="00084EBE" w14:paraId="656EB6D3" w14:textId="77777777">
        <w:trPr>
          <w:trHeight w:val="800"/>
        </w:trPr>
        <w:tc>
          <w:tcPr>
            <w:tcW w:w="3055" w:type="dxa"/>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56897BA8" w14:textId="77777777">
            <w:pPr>
              <w:ind w:left="13"/>
            </w:pPr>
            <w:r>
              <w:rPr>
                <w:rFonts w:ascii="Times New Roman" w:hAnsi="Times New Roman" w:eastAsia="Times New Roman" w:cs="Times New Roman"/>
                <w:sz w:val="24"/>
              </w:rPr>
              <w:t xml:space="preserve">Andere </w:t>
            </w:r>
            <w:r>
              <w:rPr>
                <w:rFonts w:ascii="Times New Roman" w:hAnsi="Times New Roman" w:eastAsia="Times New Roman" w:cs="Times New Roman"/>
                <w:sz w:val="24"/>
              </w:rPr>
              <w:tab/>
              <w:t xml:space="preserve">(gelieve </w:t>
            </w:r>
            <w:r>
              <w:rPr>
                <w:rFonts w:ascii="Times New Roman" w:hAnsi="Times New Roman" w:eastAsia="Times New Roman" w:cs="Times New Roman"/>
                <w:sz w:val="24"/>
              </w:rPr>
              <w:tab/>
              <w:t xml:space="preserve">te specificeren): </w:t>
            </w:r>
          </w:p>
        </w:tc>
        <w:tc>
          <w:tcPr>
            <w:tcW w:w="2144" w:type="dxa"/>
            <w:gridSpan w:val="2"/>
            <w:tcBorders>
              <w:top w:val="single" w:color="000000" w:sz="4" w:space="0"/>
              <w:left w:val="single" w:color="000000" w:sz="4" w:space="0"/>
              <w:bottom w:val="single" w:color="000000" w:sz="4" w:space="0"/>
              <w:right w:val="single" w:color="000000" w:sz="4" w:space="0"/>
            </w:tcBorders>
          </w:tcPr>
          <w:p w:rsidR="00084EBE" w:rsidP="00084EBE" w:rsidRDefault="00084EBE" w14:paraId="7359BEEF" w14:textId="77777777">
            <w:pPr>
              <w:ind w:left="15"/>
            </w:pPr>
            <w:r>
              <w:rPr>
                <w:rFonts w:ascii="Times New Roman" w:hAnsi="Times New Roman" w:eastAsia="Times New Roman" w:cs="Times New Roman"/>
                <w:i/>
                <w:sz w:val="24"/>
              </w:rPr>
              <w:t xml:space="preserve"> </w:t>
            </w:r>
          </w:p>
        </w:tc>
        <w:tc>
          <w:tcPr>
            <w:tcW w:w="1293" w:type="dxa"/>
            <w:gridSpan w:val="2"/>
            <w:tcBorders>
              <w:top w:val="single" w:color="000000" w:sz="4" w:space="0"/>
              <w:left w:val="single" w:color="000000" w:sz="4" w:space="0"/>
              <w:bottom w:val="single" w:color="000000" w:sz="4" w:space="0"/>
              <w:right w:val="single" w:color="000000" w:sz="4" w:space="0"/>
            </w:tcBorders>
          </w:tcPr>
          <w:p w:rsidR="00084EBE" w:rsidP="00084EBE" w:rsidRDefault="00084EBE" w14:paraId="54FECE09" w14:textId="77777777">
            <w:r>
              <w:rPr>
                <w:rFonts w:ascii="Times New Roman" w:hAnsi="Times New Roman" w:eastAsia="Times New Roman" w:cs="Times New Roman"/>
                <w:i/>
                <w:sz w:val="24"/>
              </w:rPr>
              <w:t xml:space="preserve"> </w:t>
            </w:r>
          </w:p>
        </w:tc>
        <w:tc>
          <w:tcPr>
            <w:tcW w:w="1310" w:type="dxa"/>
            <w:gridSpan w:val="2"/>
            <w:tcBorders>
              <w:top w:val="single" w:color="000000" w:sz="4" w:space="0"/>
              <w:left w:val="single" w:color="000000" w:sz="4" w:space="0"/>
              <w:bottom w:val="single" w:color="000000" w:sz="4" w:space="0"/>
              <w:right w:val="single" w:color="000000" w:sz="4" w:space="0"/>
            </w:tcBorders>
          </w:tcPr>
          <w:p w:rsidR="00084EBE" w:rsidP="00084EBE" w:rsidRDefault="00084EBE" w14:paraId="4E3308CF" w14:textId="77777777">
            <w:pPr>
              <w:ind w:left="15"/>
            </w:pPr>
            <w:r>
              <w:rPr>
                <w:rFonts w:ascii="Times New Roman" w:hAnsi="Times New Roman" w:eastAsia="Times New Roman" w:cs="Times New Roman"/>
                <w:i/>
                <w:sz w:val="24"/>
              </w:rPr>
              <w:t xml:space="preserve"> </w:t>
            </w:r>
          </w:p>
        </w:tc>
        <w:tc>
          <w:tcPr>
            <w:tcW w:w="1532" w:type="dxa"/>
            <w:gridSpan w:val="3"/>
            <w:tcBorders>
              <w:top w:val="single" w:color="000000" w:sz="4" w:space="0"/>
              <w:left w:val="single" w:color="000000" w:sz="4" w:space="0"/>
              <w:bottom w:val="single" w:color="000000" w:sz="4" w:space="0"/>
              <w:right w:val="single" w:color="000000" w:sz="4" w:space="0"/>
            </w:tcBorders>
          </w:tcPr>
          <w:p w:rsidR="00084EBE" w:rsidP="00084EBE" w:rsidRDefault="00084EBE" w14:paraId="16E5C95D" w14:textId="77777777">
            <w:pPr>
              <w:ind w:left="15"/>
            </w:pPr>
            <w:r>
              <w:rPr>
                <w:rFonts w:ascii="Times New Roman" w:hAnsi="Times New Roman" w:eastAsia="Times New Roman" w:cs="Times New Roman"/>
                <w:i/>
                <w:sz w:val="24"/>
              </w:rPr>
              <w:t xml:space="preserve"> </w:t>
            </w:r>
          </w:p>
        </w:tc>
        <w:tc>
          <w:tcPr>
            <w:tcW w:w="2180" w:type="dxa"/>
            <w:gridSpan w:val="3"/>
            <w:tcBorders>
              <w:top w:val="single" w:color="000000" w:sz="4" w:space="0"/>
              <w:left w:val="single" w:color="000000" w:sz="4" w:space="0"/>
              <w:bottom w:val="single" w:color="000000" w:sz="4" w:space="0"/>
              <w:right w:val="single" w:color="000000" w:sz="4" w:space="0"/>
            </w:tcBorders>
            <w:shd w:val="clear" w:color="auto" w:fill="BFBFBF"/>
          </w:tcPr>
          <w:p w:rsidR="00084EBE" w:rsidP="00084EBE" w:rsidRDefault="00084EBE" w14:paraId="086AB84D" w14:textId="77777777">
            <w:pPr>
              <w:ind w:left="12"/>
            </w:pPr>
            <w:r>
              <w:rPr>
                <w:rFonts w:ascii="Times New Roman" w:hAnsi="Times New Roman" w:eastAsia="Times New Roman" w:cs="Times New Roman"/>
                <w:i/>
                <w:sz w:val="24"/>
              </w:rPr>
              <w:t xml:space="preserve"> </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BFBFBF"/>
          </w:tcPr>
          <w:p w:rsidR="00084EBE" w:rsidP="00084EBE" w:rsidRDefault="00084EBE" w14:paraId="012D0857" w14:textId="77777777">
            <w:pPr>
              <w:ind w:left="14"/>
            </w:pPr>
            <w:r>
              <w:rPr>
                <w:rFonts w:ascii="Times New Roman" w:hAnsi="Times New Roman" w:eastAsia="Times New Roman" w:cs="Times New Roman"/>
                <w:i/>
                <w:sz w:val="24"/>
              </w:rPr>
              <w:t xml:space="preserve"> </w:t>
            </w:r>
          </w:p>
        </w:tc>
        <w:tc>
          <w:tcPr>
            <w:tcW w:w="872" w:type="dxa"/>
            <w:gridSpan w:val="2"/>
            <w:tcBorders>
              <w:top w:val="single" w:color="000000" w:sz="4" w:space="0"/>
              <w:left w:val="single" w:color="000000" w:sz="4" w:space="0"/>
              <w:bottom w:val="single" w:color="000000" w:sz="4" w:space="0"/>
              <w:right w:val="single" w:color="000000" w:sz="4" w:space="0"/>
            </w:tcBorders>
            <w:shd w:val="clear" w:color="auto" w:fill="BFBFBF"/>
          </w:tcPr>
          <w:p w:rsidR="00084EBE" w:rsidP="00084EBE" w:rsidRDefault="00084EBE" w14:paraId="37A5A515" w14:textId="77777777">
            <w:pPr>
              <w:ind w:left="13"/>
            </w:pPr>
            <w:r>
              <w:rPr>
                <w:rFonts w:ascii="Times New Roman" w:hAnsi="Times New Roman" w:eastAsia="Times New Roman" w:cs="Times New Roman"/>
                <w:i/>
                <w:sz w:val="24"/>
              </w:rPr>
              <w:t xml:space="preserve"> </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BFBFBF"/>
          </w:tcPr>
          <w:p w:rsidR="00084EBE" w:rsidP="00084EBE" w:rsidRDefault="00084EBE" w14:paraId="68BAE84D" w14:textId="77777777">
            <w:pPr>
              <w:ind w:left="11"/>
            </w:pPr>
            <w:r>
              <w:rPr>
                <w:rFonts w:ascii="Times New Roman" w:hAnsi="Times New Roman" w:eastAsia="Times New Roman" w:cs="Times New Roman"/>
                <w:i/>
                <w:sz w:val="24"/>
              </w:rPr>
              <w:t xml:space="preserve"> </w:t>
            </w:r>
          </w:p>
        </w:tc>
      </w:tr>
      <w:tr w:rsidR="00084EBE" w:rsidTr="00084EBE" w14:paraId="4130D11D" w14:textId="77777777">
        <w:trPr>
          <w:trHeight w:val="527"/>
        </w:trPr>
        <w:tc>
          <w:tcPr>
            <w:tcW w:w="14560" w:type="dxa"/>
            <w:gridSpan w:val="19"/>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6368A939" w14:textId="77777777">
            <w:pPr>
              <w:ind w:right="51"/>
              <w:jc w:val="center"/>
            </w:pPr>
            <w:r>
              <w:rPr>
                <w:rFonts w:ascii="Times New Roman" w:hAnsi="Times New Roman" w:eastAsia="Times New Roman" w:cs="Times New Roman"/>
                <w:b/>
                <w:sz w:val="24"/>
                <w:u w:val="single" w:color="000000"/>
              </w:rPr>
              <w:t>C. Illustraties die de verwachte verbetering van de luchtkwaliteit en de mate van naleving aantonen (F)</w:t>
            </w:r>
            <w:r>
              <w:rPr>
                <w:rFonts w:ascii="Times New Roman" w:hAnsi="Times New Roman" w:eastAsia="Times New Roman" w:cs="Times New Roman"/>
                <w:b/>
                <w:sz w:val="24"/>
              </w:rPr>
              <w:t xml:space="preserve"> </w:t>
            </w:r>
          </w:p>
        </w:tc>
      </w:tr>
      <w:tr w:rsidR="00084EBE" w:rsidTr="00084EBE" w14:paraId="35162FD1" w14:textId="77777777">
        <w:trPr>
          <w:trHeight w:val="2189"/>
        </w:trPr>
        <w:tc>
          <w:tcPr>
            <w:tcW w:w="7802" w:type="dxa"/>
            <w:gridSpan w:val="7"/>
            <w:tcBorders>
              <w:top w:val="single" w:color="000000" w:sz="4" w:space="0"/>
              <w:left w:val="single" w:color="000000" w:sz="4" w:space="0"/>
              <w:bottom w:val="single" w:color="000000" w:sz="8" w:space="0"/>
              <w:right w:val="single" w:color="000000" w:sz="4" w:space="0"/>
            </w:tcBorders>
            <w:vAlign w:val="center"/>
          </w:tcPr>
          <w:p w:rsidR="00084EBE" w:rsidP="00084EBE" w:rsidRDefault="00084EBE" w14:paraId="08D32479" w14:textId="77777777">
            <w:pPr>
              <w:ind w:right="57"/>
              <w:jc w:val="both"/>
            </w:pPr>
            <w:r>
              <w:rPr>
                <w:rFonts w:ascii="Times New Roman" w:hAnsi="Times New Roman" w:eastAsia="Times New Roman" w:cs="Times New Roman"/>
                <w:sz w:val="24"/>
              </w:rPr>
              <w:t>Kaarten of histogrammen ter illustratie van de verwachte evolutie van luchtconcentraties (ten minste voor NO</w:t>
            </w:r>
            <w:r>
              <w:rPr>
                <w:rFonts w:ascii="Times New Roman" w:hAnsi="Times New Roman" w:eastAsia="Times New Roman" w:cs="Times New Roman"/>
                <w:sz w:val="24"/>
                <w:vertAlign w:val="subscript"/>
              </w:rPr>
              <w:t>2</w:t>
            </w:r>
            <w:r>
              <w:rPr>
                <w:rFonts w:ascii="Times New Roman" w:hAnsi="Times New Roman" w:eastAsia="Times New Roman" w:cs="Times New Roman"/>
                <w:sz w:val="24"/>
              </w:rPr>
              <w:t>, PM</w:t>
            </w:r>
            <w:r>
              <w:rPr>
                <w:rFonts w:ascii="Times New Roman" w:hAnsi="Times New Roman" w:eastAsia="Times New Roman" w:cs="Times New Roman"/>
                <w:sz w:val="24"/>
                <w:vertAlign w:val="subscript"/>
              </w:rPr>
              <w:t>10</w:t>
            </w:r>
            <w:r>
              <w:rPr>
                <w:rFonts w:ascii="Times New Roman" w:hAnsi="Times New Roman" w:eastAsia="Times New Roman" w:cs="Times New Roman"/>
                <w:sz w:val="24"/>
              </w:rPr>
              <w:t>, PM</w:t>
            </w:r>
            <w:r>
              <w:rPr>
                <w:rFonts w:ascii="Times New Roman" w:hAnsi="Times New Roman" w:eastAsia="Times New Roman" w:cs="Times New Roman"/>
                <w:sz w:val="24"/>
                <w:vertAlign w:val="subscript"/>
              </w:rPr>
              <w:t xml:space="preserve">2,5 </w:t>
            </w:r>
            <w:r>
              <w:rPr>
                <w:rFonts w:ascii="Times New Roman" w:hAnsi="Times New Roman" w:eastAsia="Times New Roman" w:cs="Times New Roman"/>
                <w:sz w:val="24"/>
              </w:rPr>
              <w:t>en O</w:t>
            </w:r>
            <w:r>
              <w:rPr>
                <w:rFonts w:ascii="Times New Roman" w:hAnsi="Times New Roman" w:eastAsia="Times New Roman" w:cs="Times New Roman"/>
                <w:sz w:val="24"/>
                <w:vertAlign w:val="subscript"/>
              </w:rPr>
              <w:t>3</w:t>
            </w:r>
            <w:r>
              <w:rPr>
                <w:rFonts w:ascii="Times New Roman" w:hAnsi="Times New Roman" w:eastAsia="Times New Roman" w:cs="Times New Roman"/>
                <w:sz w:val="24"/>
              </w:rPr>
              <w:t>, en voor alle andere verontreinigende stoffen die een probleem vormen), waarin bijvoorbeeld het aantal zones op het totaal aantal luchtkwaliteitszones is weergegeven dat tegen 2020, 2025 en 2030 (niet) zal voldoen, de verwachte nationale maximumoverschrijdingen en de indicator voor de verwachte gemiddelde blootstelling:</w:t>
            </w:r>
            <w:r>
              <w:rPr>
                <w:rFonts w:ascii="Times New Roman" w:hAnsi="Times New Roman" w:eastAsia="Times New Roman" w:cs="Times New Roman"/>
                <w:i/>
                <w:sz w:val="24"/>
              </w:rPr>
              <w:t xml:space="preserve"> </w:t>
            </w:r>
          </w:p>
        </w:tc>
        <w:tc>
          <w:tcPr>
            <w:tcW w:w="6757" w:type="dxa"/>
            <w:gridSpan w:val="12"/>
            <w:tcBorders>
              <w:top w:val="single" w:color="000000" w:sz="4" w:space="0"/>
              <w:left w:val="single" w:color="000000" w:sz="4" w:space="0"/>
              <w:bottom w:val="single" w:color="000000" w:sz="8" w:space="0"/>
              <w:right w:val="single" w:color="000000" w:sz="4" w:space="0"/>
            </w:tcBorders>
          </w:tcPr>
          <w:p w:rsidR="00084EBE" w:rsidP="00084EBE" w:rsidRDefault="00084EBE" w14:paraId="272AEEC1" w14:textId="77777777">
            <w:pPr>
              <w:ind w:left="2"/>
            </w:pPr>
            <w:r>
              <w:rPr>
                <w:rFonts w:ascii="Times New Roman" w:hAnsi="Times New Roman" w:eastAsia="Times New Roman" w:cs="Times New Roman"/>
                <w:i/>
                <w:sz w:val="24"/>
              </w:rPr>
              <w:t xml:space="preserve"> </w:t>
            </w:r>
          </w:p>
        </w:tc>
      </w:tr>
      <w:tr w:rsidR="00084EBE" w:rsidTr="00084EBE" w14:paraId="2509C12B" w14:textId="77777777">
        <w:trPr>
          <w:trHeight w:val="833"/>
        </w:trPr>
        <w:tc>
          <w:tcPr>
            <w:tcW w:w="14560" w:type="dxa"/>
            <w:gridSpan w:val="19"/>
            <w:tcBorders>
              <w:top w:val="single" w:color="000000" w:sz="8" w:space="0"/>
              <w:left w:val="single" w:color="000000" w:sz="4" w:space="0"/>
              <w:bottom w:val="single" w:color="000000" w:sz="4" w:space="0"/>
              <w:right w:val="single" w:color="000000" w:sz="4" w:space="0"/>
            </w:tcBorders>
            <w:vAlign w:val="center"/>
          </w:tcPr>
          <w:p w:rsidR="00084EBE" w:rsidP="00084EBE" w:rsidRDefault="00084EBE" w14:paraId="2F352644" w14:textId="77777777">
            <w:pPr>
              <w:ind w:left="5028" w:hanging="5014"/>
            </w:pPr>
            <w:r>
              <w:rPr>
                <w:rFonts w:ascii="Times New Roman" w:hAnsi="Times New Roman" w:eastAsia="Times New Roman" w:cs="Times New Roman"/>
                <w:b/>
                <w:sz w:val="24"/>
                <w:u w:val="single" w:color="000000"/>
              </w:rPr>
              <w:t>D. Verwachte kwalitatieve verbetering van de luchtkwaliteit en de verwachte mate van naleving (MAM) (indien in de bovenstaande tabellen</w:t>
            </w:r>
            <w:r>
              <w:rPr>
                <w:rFonts w:ascii="Times New Roman" w:hAnsi="Times New Roman" w:eastAsia="Times New Roman" w:cs="Times New Roman"/>
                <w:b/>
                <w:sz w:val="24"/>
              </w:rPr>
              <w:t xml:space="preserve"> </w:t>
            </w:r>
            <w:r>
              <w:rPr>
                <w:rFonts w:ascii="Times New Roman" w:hAnsi="Times New Roman" w:eastAsia="Times New Roman" w:cs="Times New Roman"/>
                <w:b/>
                <w:sz w:val="24"/>
                <w:u w:val="single" w:color="000000"/>
              </w:rPr>
              <w:t>geen kwantitatieve gegevens worden verstrekt) (F)</w:t>
            </w:r>
            <w:r>
              <w:rPr>
                <w:rFonts w:ascii="Times New Roman" w:hAnsi="Times New Roman" w:eastAsia="Times New Roman" w:cs="Times New Roman"/>
                <w:b/>
                <w:sz w:val="24"/>
              </w:rPr>
              <w:t xml:space="preserve"> </w:t>
            </w:r>
          </w:p>
        </w:tc>
      </w:tr>
      <w:tr w:rsidR="00084EBE" w:rsidTr="00084EBE" w14:paraId="3A1A4F0E" w14:textId="77777777">
        <w:trPr>
          <w:trHeight w:val="890"/>
        </w:trPr>
        <w:tc>
          <w:tcPr>
            <w:tcW w:w="7802" w:type="dxa"/>
            <w:gridSpan w:val="7"/>
            <w:tcBorders>
              <w:top w:val="single" w:color="000000" w:sz="4" w:space="0"/>
              <w:left w:val="single" w:color="000000" w:sz="4" w:space="0"/>
              <w:bottom w:val="single" w:color="000000" w:sz="4" w:space="0"/>
              <w:right w:val="single" w:color="000000" w:sz="4" w:space="0"/>
            </w:tcBorders>
            <w:vAlign w:val="center"/>
          </w:tcPr>
          <w:p w:rsidR="00084EBE" w:rsidP="00084EBE" w:rsidRDefault="00084EBE" w14:paraId="02444686" w14:textId="77777777">
            <w:pPr>
              <w:jc w:val="both"/>
            </w:pPr>
            <w:r>
              <w:rPr>
                <w:rFonts w:ascii="Times New Roman" w:hAnsi="Times New Roman" w:eastAsia="Times New Roman" w:cs="Times New Roman"/>
                <w:sz w:val="24"/>
              </w:rPr>
              <w:t xml:space="preserve">Verwachte kwalitatieve verbetering van de luchtkwaliteit en de mate van naleving (MAM): </w:t>
            </w:r>
          </w:p>
        </w:tc>
        <w:tc>
          <w:tcPr>
            <w:tcW w:w="6757" w:type="dxa"/>
            <w:gridSpan w:val="12"/>
            <w:tcBorders>
              <w:top w:val="single" w:color="000000" w:sz="4" w:space="0"/>
              <w:left w:val="single" w:color="000000" w:sz="4" w:space="0"/>
              <w:bottom w:val="single" w:color="000000" w:sz="4" w:space="0"/>
              <w:right w:val="single" w:color="000000" w:sz="4" w:space="0"/>
            </w:tcBorders>
          </w:tcPr>
          <w:p w:rsidR="00084EBE" w:rsidP="00084EBE" w:rsidRDefault="00084EBE" w14:paraId="10522320" w14:textId="77777777">
            <w:r>
              <w:rPr>
                <w:rFonts w:ascii="Times New Roman" w:hAnsi="Times New Roman" w:eastAsia="Times New Roman" w:cs="Times New Roman"/>
                <w:sz w:val="24"/>
              </w:rPr>
              <w:t xml:space="preserve">  </w:t>
            </w:r>
          </w:p>
        </w:tc>
      </w:tr>
    </w:tbl>
    <w:p w:rsidR="00084EBE" w:rsidP="00084EBE" w:rsidRDefault="00084EBE" w14:paraId="1E57A10F" w14:textId="77777777">
      <w:pPr>
        <w:spacing w:after="154"/>
      </w:pPr>
      <w:r>
        <w:rPr>
          <w:rFonts w:ascii="Times New Roman" w:hAnsi="Times New Roman" w:eastAsia="Times New Roman" w:cs="Times New Roman"/>
          <w:i/>
          <w:sz w:val="18"/>
        </w:rPr>
        <w:t xml:space="preserve"> </w:t>
      </w:r>
    </w:p>
    <w:p w:rsidR="00084EBE" w:rsidP="00084EBE" w:rsidRDefault="00084EBE" w14:paraId="22CA6F2E" w14:textId="77777777">
      <w:pPr>
        <w:spacing w:after="122" w:line="238" w:lineRule="auto"/>
        <w:ind w:left="-5" w:right="264" w:hanging="10"/>
        <w:jc w:val="both"/>
      </w:pPr>
      <w:r>
        <w:rPr>
          <w:rFonts w:ascii="Times New Roman" w:hAnsi="Times New Roman" w:eastAsia="Times New Roman" w:cs="Times New Roman"/>
          <w:i/>
          <w:sz w:val="24"/>
        </w:rPr>
        <w:t xml:space="preserve">Wat de jaarlijkse grenswaarden betreft, moeten de prognoses worden gerapporteerd in vergelijking met de maximumconcentraties voor alle zones. Wat de grenswaarden per dag en per uur betreft, moeten de prognoses worden gerapporteerd in vergelijking met het maximumaantal geregistreerde overschrijdingen voor alle zones.  </w:t>
      </w:r>
    </w:p>
    <w:p w:rsidR="00084EBE" w:rsidP="00084EBE" w:rsidRDefault="00084EBE" w14:paraId="4B17EA10" w14:textId="77777777">
      <w:pPr>
        <w:spacing w:after="96"/>
      </w:pPr>
      <w:r>
        <w:rPr>
          <w:rFonts w:ascii="Times New Roman" w:hAnsi="Times New Roman" w:eastAsia="Times New Roman" w:cs="Times New Roman"/>
          <w:i/>
          <w:sz w:val="24"/>
        </w:rPr>
        <w:t xml:space="preserve"> </w:t>
      </w:r>
    </w:p>
    <w:p w:rsidR="00084EBE" w:rsidP="00084EBE" w:rsidRDefault="00084EBE" w14:paraId="6F7B440C" w14:textId="77777777">
      <w:pPr>
        <w:spacing w:after="10" w:line="249" w:lineRule="auto"/>
        <w:ind w:left="-5" w:right="191" w:hanging="10"/>
      </w:pPr>
      <w:r>
        <w:rPr>
          <w:rFonts w:ascii="Times New Roman" w:hAnsi="Times New Roman" w:eastAsia="Times New Roman" w:cs="Times New Roman"/>
          <w:sz w:val="24"/>
        </w:rPr>
        <w:t xml:space="preserve">Niet van toepassing, zie opmerking boven tabel 2.6.1. </w:t>
      </w:r>
    </w:p>
    <w:tbl>
      <w:tblPr>
        <w:tblStyle w:val="TableGrid"/>
        <w:tblW w:w="14220" w:type="dxa"/>
        <w:tblInd w:w="-108" w:type="dxa"/>
        <w:tblCellMar>
          <w:top w:w="58" w:type="dxa"/>
          <w:left w:w="108" w:type="dxa"/>
          <w:right w:w="48" w:type="dxa"/>
        </w:tblCellMar>
        <w:tblLook w:val="04A0" w:firstRow="1" w:lastRow="0" w:firstColumn="1" w:lastColumn="0" w:noHBand="0" w:noVBand="1"/>
      </w:tblPr>
      <w:tblGrid>
        <w:gridCol w:w="5515"/>
        <w:gridCol w:w="2957"/>
        <w:gridCol w:w="1243"/>
        <w:gridCol w:w="1174"/>
        <w:gridCol w:w="1176"/>
        <w:gridCol w:w="2155"/>
      </w:tblGrid>
      <w:tr w:rsidR="00084EBE" w:rsidTr="00084EBE" w14:paraId="1C66D8A1" w14:textId="77777777">
        <w:trPr>
          <w:trHeight w:val="485"/>
        </w:trPr>
        <w:tc>
          <w:tcPr>
            <w:tcW w:w="10889" w:type="dxa"/>
            <w:gridSpan w:val="4"/>
            <w:tcBorders>
              <w:top w:val="single" w:color="000000" w:sz="4" w:space="0"/>
              <w:left w:val="single" w:color="000000" w:sz="4" w:space="0"/>
              <w:bottom w:val="single" w:color="000000" w:sz="6" w:space="0"/>
              <w:right w:val="nil"/>
            </w:tcBorders>
          </w:tcPr>
          <w:p w:rsidR="00084EBE" w:rsidP="00084EBE" w:rsidRDefault="00084EBE" w14:paraId="66EE7133" w14:textId="77777777">
            <w:pPr>
              <w:ind w:right="726"/>
              <w:jc w:val="right"/>
            </w:pPr>
            <w:r>
              <w:rPr>
                <w:rFonts w:ascii="Times New Roman" w:hAnsi="Times New Roman" w:eastAsia="Times New Roman" w:cs="Times New Roman"/>
                <w:b/>
                <w:sz w:val="24"/>
              </w:rPr>
              <w:t>2.8.5.</w:t>
            </w:r>
            <w:r>
              <w:rPr>
                <w:rFonts w:ascii="Arial" w:hAnsi="Arial" w:eastAsia="Arial" w:cs="Arial"/>
                <w:b/>
                <w:sz w:val="24"/>
              </w:rPr>
              <w:t xml:space="preserve"> </w:t>
            </w:r>
            <w:r>
              <w:rPr>
                <w:rFonts w:ascii="Times New Roman" w:hAnsi="Times New Roman" w:eastAsia="Times New Roman" w:cs="Times New Roman"/>
                <w:b/>
                <w:sz w:val="24"/>
                <w:u w:val="single" w:color="000000"/>
              </w:rPr>
              <w:t>Verwachte effecten op het milieu (MAM) (F)</w:t>
            </w:r>
            <w:r>
              <w:rPr>
                <w:rFonts w:ascii="Times New Roman" w:hAnsi="Times New Roman" w:eastAsia="Times New Roman" w:cs="Times New Roman"/>
                <w:b/>
                <w:sz w:val="24"/>
              </w:rPr>
              <w:t xml:space="preserve"> </w:t>
            </w:r>
          </w:p>
        </w:tc>
        <w:tc>
          <w:tcPr>
            <w:tcW w:w="1176" w:type="dxa"/>
            <w:tcBorders>
              <w:top w:val="single" w:color="000000" w:sz="4" w:space="0"/>
              <w:left w:val="nil"/>
              <w:bottom w:val="single" w:color="000000" w:sz="6" w:space="0"/>
              <w:right w:val="nil"/>
            </w:tcBorders>
          </w:tcPr>
          <w:p w:rsidR="00084EBE" w:rsidP="00084EBE" w:rsidRDefault="00084EBE" w14:paraId="6479A0A5" w14:textId="77777777"/>
        </w:tc>
        <w:tc>
          <w:tcPr>
            <w:tcW w:w="2155" w:type="dxa"/>
            <w:tcBorders>
              <w:top w:val="single" w:color="000000" w:sz="4" w:space="0"/>
              <w:left w:val="nil"/>
              <w:bottom w:val="single" w:color="000000" w:sz="6" w:space="0"/>
              <w:right w:val="single" w:color="000000" w:sz="4" w:space="0"/>
            </w:tcBorders>
          </w:tcPr>
          <w:p w:rsidR="00084EBE" w:rsidP="00084EBE" w:rsidRDefault="00084EBE" w14:paraId="2914C218" w14:textId="77777777"/>
        </w:tc>
      </w:tr>
      <w:tr w:rsidR="00084EBE" w:rsidTr="00084EBE" w14:paraId="21980898" w14:textId="77777777">
        <w:trPr>
          <w:trHeight w:val="1702"/>
        </w:trPr>
        <w:tc>
          <w:tcPr>
            <w:tcW w:w="5515" w:type="dxa"/>
            <w:tcBorders>
              <w:top w:val="single" w:color="000000" w:sz="6" w:space="0"/>
              <w:left w:val="single" w:color="000000" w:sz="4" w:space="0"/>
              <w:bottom w:val="single" w:color="000000" w:sz="6" w:space="0"/>
              <w:right w:val="single" w:color="000000" w:sz="6" w:space="0"/>
            </w:tcBorders>
          </w:tcPr>
          <w:p w:rsidR="00084EBE" w:rsidP="00084EBE" w:rsidRDefault="00084EBE" w14:paraId="30915E06" w14:textId="77777777">
            <w:pPr>
              <w:ind w:right="5239"/>
              <w:jc w:val="both"/>
            </w:pPr>
            <w:r>
              <w:rPr>
                <w:rFonts w:ascii="Times New Roman" w:hAnsi="Times New Roman" w:eastAsia="Times New Roman" w:cs="Times New Roman"/>
                <w:sz w:val="24"/>
              </w:rPr>
              <w:t xml:space="preserve">      </w:t>
            </w:r>
          </w:p>
        </w:tc>
        <w:tc>
          <w:tcPr>
            <w:tcW w:w="2957" w:type="dxa"/>
            <w:tcBorders>
              <w:top w:val="single" w:color="000000" w:sz="6" w:space="0"/>
              <w:left w:val="single" w:color="000000" w:sz="6" w:space="0"/>
              <w:bottom w:val="single" w:color="000000" w:sz="6" w:space="0"/>
              <w:right w:val="single" w:color="000000" w:sz="6" w:space="0"/>
            </w:tcBorders>
          </w:tcPr>
          <w:p w:rsidR="00084EBE" w:rsidP="00084EBE" w:rsidRDefault="00084EBE" w14:paraId="53D0D53C" w14:textId="77777777">
            <w:pPr>
              <w:ind w:left="2" w:right="59"/>
              <w:jc w:val="both"/>
            </w:pPr>
            <w:r>
              <w:rPr>
                <w:rFonts w:ascii="Times New Roman" w:hAnsi="Times New Roman" w:eastAsia="Times New Roman" w:cs="Times New Roman"/>
                <w:sz w:val="24"/>
              </w:rPr>
              <w:t xml:space="preserve">Referentiejaar gebruikt voor de beoordeling van de milieueffecten (gelieve te specificeren: </w:t>
            </w:r>
          </w:p>
        </w:tc>
        <w:tc>
          <w:tcPr>
            <w:tcW w:w="1243" w:type="dxa"/>
            <w:tcBorders>
              <w:top w:val="single" w:color="000000" w:sz="6" w:space="0"/>
              <w:left w:val="single" w:color="000000" w:sz="6" w:space="0"/>
              <w:bottom w:val="single" w:color="000000" w:sz="6" w:space="0"/>
              <w:right w:val="single" w:color="000000" w:sz="6" w:space="0"/>
            </w:tcBorders>
          </w:tcPr>
          <w:p w:rsidR="00084EBE" w:rsidP="00084EBE" w:rsidRDefault="00084EBE" w14:paraId="0D913C76" w14:textId="77777777">
            <w:r>
              <w:rPr>
                <w:rFonts w:ascii="Times New Roman" w:hAnsi="Times New Roman" w:eastAsia="Times New Roman" w:cs="Times New Roman"/>
                <w:sz w:val="24"/>
              </w:rPr>
              <w:t xml:space="preserve">2020: </w:t>
            </w:r>
          </w:p>
        </w:tc>
        <w:tc>
          <w:tcPr>
            <w:tcW w:w="1174" w:type="dxa"/>
            <w:tcBorders>
              <w:top w:val="single" w:color="000000" w:sz="6" w:space="0"/>
              <w:left w:val="single" w:color="000000" w:sz="6" w:space="0"/>
              <w:bottom w:val="single" w:color="000000" w:sz="6" w:space="0"/>
              <w:right w:val="single" w:color="000000" w:sz="6" w:space="0"/>
            </w:tcBorders>
          </w:tcPr>
          <w:p w:rsidR="00084EBE" w:rsidP="00084EBE" w:rsidRDefault="00084EBE" w14:paraId="17C9304B" w14:textId="77777777">
            <w:r>
              <w:rPr>
                <w:rFonts w:ascii="Times New Roman" w:hAnsi="Times New Roman" w:eastAsia="Times New Roman" w:cs="Times New Roman"/>
                <w:sz w:val="24"/>
              </w:rPr>
              <w:t xml:space="preserve">2025: </w:t>
            </w:r>
          </w:p>
        </w:tc>
        <w:tc>
          <w:tcPr>
            <w:tcW w:w="1176" w:type="dxa"/>
            <w:tcBorders>
              <w:top w:val="single" w:color="000000" w:sz="6" w:space="0"/>
              <w:left w:val="single" w:color="000000" w:sz="6" w:space="0"/>
              <w:bottom w:val="single" w:color="000000" w:sz="6" w:space="0"/>
              <w:right w:val="single" w:color="000000" w:sz="6" w:space="0"/>
            </w:tcBorders>
          </w:tcPr>
          <w:p w:rsidR="00084EBE" w:rsidP="00084EBE" w:rsidRDefault="00084EBE" w14:paraId="1C4E7448" w14:textId="77777777">
            <w:pPr>
              <w:ind w:left="2"/>
            </w:pPr>
            <w:r>
              <w:rPr>
                <w:rFonts w:ascii="Times New Roman" w:hAnsi="Times New Roman" w:eastAsia="Times New Roman" w:cs="Times New Roman"/>
                <w:sz w:val="24"/>
              </w:rPr>
              <w:t xml:space="preserve">2030: </w:t>
            </w:r>
          </w:p>
        </w:tc>
        <w:tc>
          <w:tcPr>
            <w:tcW w:w="2155" w:type="dxa"/>
            <w:tcBorders>
              <w:top w:val="single" w:color="000000" w:sz="6" w:space="0"/>
              <w:left w:val="single" w:color="000000" w:sz="6" w:space="0"/>
              <w:bottom w:val="single" w:color="000000" w:sz="6" w:space="0"/>
              <w:right w:val="single" w:color="000000" w:sz="4" w:space="0"/>
            </w:tcBorders>
          </w:tcPr>
          <w:p w:rsidR="00084EBE" w:rsidP="00084EBE" w:rsidRDefault="00084EBE" w14:paraId="08CFA921" w14:textId="77777777">
            <w:r>
              <w:rPr>
                <w:rFonts w:ascii="Times New Roman" w:hAnsi="Times New Roman" w:eastAsia="Times New Roman" w:cs="Times New Roman"/>
                <w:sz w:val="24"/>
              </w:rPr>
              <w:t xml:space="preserve">Beschrijving:  </w:t>
            </w:r>
          </w:p>
        </w:tc>
      </w:tr>
      <w:tr w:rsidR="00084EBE" w:rsidTr="00084EBE" w14:paraId="7C9BDF16" w14:textId="77777777">
        <w:trPr>
          <w:trHeight w:val="528"/>
        </w:trPr>
        <w:tc>
          <w:tcPr>
            <w:tcW w:w="5515" w:type="dxa"/>
            <w:tcBorders>
              <w:top w:val="single" w:color="000000" w:sz="6" w:space="0"/>
              <w:left w:val="single" w:color="000000" w:sz="4" w:space="0"/>
              <w:bottom w:val="single" w:color="000000" w:sz="4" w:space="0"/>
              <w:right w:val="single" w:color="000000" w:sz="6" w:space="0"/>
            </w:tcBorders>
            <w:vAlign w:val="center"/>
          </w:tcPr>
          <w:p w:rsidR="00084EBE" w:rsidP="00084EBE" w:rsidRDefault="00084EBE" w14:paraId="608E6C22" w14:textId="77777777">
            <w:r>
              <w:rPr>
                <w:rFonts w:ascii="Times New Roman" w:hAnsi="Times New Roman" w:eastAsia="Times New Roman" w:cs="Times New Roman"/>
                <w:sz w:val="24"/>
              </w:rPr>
              <w:t xml:space="preserve">Grondgebied van de lidstaat dat boven de kritische </w:t>
            </w:r>
          </w:p>
        </w:tc>
        <w:tc>
          <w:tcPr>
            <w:tcW w:w="2957" w:type="dxa"/>
            <w:tcBorders>
              <w:top w:val="single" w:color="000000" w:sz="6" w:space="0"/>
              <w:left w:val="single" w:color="000000" w:sz="6" w:space="0"/>
              <w:bottom w:val="single" w:color="000000" w:sz="4" w:space="0"/>
              <w:right w:val="single" w:color="000000" w:sz="6" w:space="0"/>
            </w:tcBorders>
            <w:vAlign w:val="center"/>
          </w:tcPr>
          <w:p w:rsidR="00084EBE" w:rsidP="00084EBE" w:rsidRDefault="00084EBE" w14:paraId="52D7480A" w14:textId="77777777">
            <w:pPr>
              <w:ind w:left="2"/>
            </w:pPr>
            <w:r>
              <w:rPr>
                <w:rFonts w:ascii="Times New Roman" w:hAnsi="Times New Roman" w:eastAsia="Times New Roman" w:cs="Times New Roman"/>
                <w:sz w:val="24"/>
              </w:rPr>
              <w:t xml:space="preserve">  </w:t>
            </w:r>
          </w:p>
        </w:tc>
        <w:tc>
          <w:tcPr>
            <w:tcW w:w="1243" w:type="dxa"/>
            <w:tcBorders>
              <w:top w:val="single" w:color="000000" w:sz="6" w:space="0"/>
              <w:left w:val="single" w:color="000000" w:sz="6" w:space="0"/>
              <w:bottom w:val="single" w:color="000000" w:sz="4" w:space="0"/>
              <w:right w:val="single" w:color="000000" w:sz="6" w:space="0"/>
            </w:tcBorders>
            <w:vAlign w:val="center"/>
          </w:tcPr>
          <w:p w:rsidR="00084EBE" w:rsidP="00084EBE" w:rsidRDefault="00084EBE" w14:paraId="27F392DB" w14:textId="77777777">
            <w:r>
              <w:rPr>
                <w:rFonts w:ascii="Times New Roman" w:hAnsi="Times New Roman" w:eastAsia="Times New Roman" w:cs="Times New Roman"/>
                <w:sz w:val="24"/>
              </w:rPr>
              <w:t xml:space="preserve">  </w:t>
            </w:r>
          </w:p>
        </w:tc>
        <w:tc>
          <w:tcPr>
            <w:tcW w:w="1174" w:type="dxa"/>
            <w:tcBorders>
              <w:top w:val="single" w:color="000000" w:sz="6" w:space="0"/>
              <w:left w:val="single" w:color="000000" w:sz="6" w:space="0"/>
              <w:bottom w:val="single" w:color="000000" w:sz="4" w:space="0"/>
              <w:right w:val="single" w:color="000000" w:sz="6" w:space="0"/>
            </w:tcBorders>
            <w:vAlign w:val="center"/>
          </w:tcPr>
          <w:p w:rsidR="00084EBE" w:rsidP="00084EBE" w:rsidRDefault="00084EBE" w14:paraId="4655B2A0" w14:textId="77777777">
            <w:r>
              <w:rPr>
                <w:rFonts w:ascii="Times New Roman" w:hAnsi="Times New Roman" w:eastAsia="Times New Roman" w:cs="Times New Roman"/>
                <w:sz w:val="24"/>
              </w:rPr>
              <w:t xml:space="preserve">  </w:t>
            </w:r>
          </w:p>
        </w:tc>
        <w:tc>
          <w:tcPr>
            <w:tcW w:w="1176" w:type="dxa"/>
            <w:tcBorders>
              <w:top w:val="single" w:color="000000" w:sz="6" w:space="0"/>
              <w:left w:val="single" w:color="000000" w:sz="6" w:space="0"/>
              <w:bottom w:val="single" w:color="000000" w:sz="4" w:space="0"/>
              <w:right w:val="single" w:color="000000" w:sz="6" w:space="0"/>
            </w:tcBorders>
            <w:vAlign w:val="center"/>
          </w:tcPr>
          <w:p w:rsidR="00084EBE" w:rsidP="00084EBE" w:rsidRDefault="00084EBE" w14:paraId="60B28083" w14:textId="77777777">
            <w:pPr>
              <w:ind w:left="2"/>
            </w:pPr>
            <w:r>
              <w:rPr>
                <w:rFonts w:ascii="Times New Roman" w:hAnsi="Times New Roman" w:eastAsia="Times New Roman" w:cs="Times New Roman"/>
                <w:sz w:val="24"/>
              </w:rPr>
              <w:t xml:space="preserve">  </w:t>
            </w:r>
          </w:p>
        </w:tc>
        <w:tc>
          <w:tcPr>
            <w:tcW w:w="2155" w:type="dxa"/>
            <w:tcBorders>
              <w:top w:val="single" w:color="000000" w:sz="6" w:space="0"/>
              <w:left w:val="single" w:color="000000" w:sz="6" w:space="0"/>
              <w:bottom w:val="single" w:color="000000" w:sz="4" w:space="0"/>
              <w:right w:val="single" w:color="000000" w:sz="4" w:space="0"/>
            </w:tcBorders>
            <w:vAlign w:val="center"/>
          </w:tcPr>
          <w:p w:rsidR="00084EBE" w:rsidP="00084EBE" w:rsidRDefault="00084EBE" w14:paraId="3AF8FA02" w14:textId="77777777">
            <w:r>
              <w:rPr>
                <w:rFonts w:ascii="Times New Roman" w:hAnsi="Times New Roman" w:eastAsia="Times New Roman" w:cs="Times New Roman"/>
                <w:sz w:val="24"/>
              </w:rPr>
              <w:t xml:space="preserve"> </w:t>
            </w:r>
          </w:p>
        </w:tc>
      </w:tr>
      <w:tr w:rsidR="00084EBE" w:rsidTr="00084EBE" w14:paraId="0A6F5A83" w14:textId="77777777">
        <w:trPr>
          <w:trHeight w:val="413"/>
        </w:trPr>
        <w:tc>
          <w:tcPr>
            <w:tcW w:w="5515" w:type="dxa"/>
            <w:tcBorders>
              <w:top w:val="single" w:color="000000" w:sz="4" w:space="0"/>
              <w:left w:val="single" w:color="000000" w:sz="4" w:space="0"/>
              <w:bottom w:val="single" w:color="000000" w:sz="6" w:space="0"/>
              <w:right w:val="single" w:color="000000" w:sz="6" w:space="0"/>
            </w:tcBorders>
          </w:tcPr>
          <w:p w:rsidR="00084EBE" w:rsidP="00084EBE" w:rsidRDefault="00084EBE" w14:paraId="02CA5053" w14:textId="77777777">
            <w:r>
              <w:rPr>
                <w:rFonts w:ascii="Times New Roman" w:hAnsi="Times New Roman" w:eastAsia="Times New Roman" w:cs="Times New Roman"/>
                <w:sz w:val="24"/>
              </w:rPr>
              <w:t xml:space="preserve">drempelbelasting aan verzuring is blootgesteld (%): </w:t>
            </w:r>
          </w:p>
        </w:tc>
        <w:tc>
          <w:tcPr>
            <w:tcW w:w="2957" w:type="dxa"/>
            <w:tcBorders>
              <w:top w:val="single" w:color="000000" w:sz="4" w:space="0"/>
              <w:left w:val="single" w:color="000000" w:sz="6" w:space="0"/>
              <w:bottom w:val="single" w:color="000000" w:sz="6" w:space="0"/>
              <w:right w:val="single" w:color="000000" w:sz="6" w:space="0"/>
            </w:tcBorders>
          </w:tcPr>
          <w:p w:rsidR="00084EBE" w:rsidP="00084EBE" w:rsidRDefault="00084EBE" w14:paraId="2678210C" w14:textId="77777777"/>
        </w:tc>
        <w:tc>
          <w:tcPr>
            <w:tcW w:w="1243" w:type="dxa"/>
            <w:tcBorders>
              <w:top w:val="single" w:color="000000" w:sz="4" w:space="0"/>
              <w:left w:val="single" w:color="000000" w:sz="6" w:space="0"/>
              <w:bottom w:val="single" w:color="000000" w:sz="6" w:space="0"/>
              <w:right w:val="single" w:color="000000" w:sz="6" w:space="0"/>
            </w:tcBorders>
          </w:tcPr>
          <w:p w:rsidR="00084EBE" w:rsidP="00084EBE" w:rsidRDefault="00084EBE" w14:paraId="6998993C" w14:textId="77777777"/>
        </w:tc>
        <w:tc>
          <w:tcPr>
            <w:tcW w:w="1174" w:type="dxa"/>
            <w:tcBorders>
              <w:top w:val="single" w:color="000000" w:sz="4" w:space="0"/>
              <w:left w:val="single" w:color="000000" w:sz="6" w:space="0"/>
              <w:bottom w:val="single" w:color="000000" w:sz="6" w:space="0"/>
              <w:right w:val="single" w:color="000000" w:sz="6" w:space="0"/>
            </w:tcBorders>
          </w:tcPr>
          <w:p w:rsidR="00084EBE" w:rsidP="00084EBE" w:rsidRDefault="00084EBE" w14:paraId="1E3B7568" w14:textId="77777777"/>
        </w:tc>
        <w:tc>
          <w:tcPr>
            <w:tcW w:w="1176" w:type="dxa"/>
            <w:tcBorders>
              <w:top w:val="single" w:color="000000" w:sz="4" w:space="0"/>
              <w:left w:val="single" w:color="000000" w:sz="6" w:space="0"/>
              <w:bottom w:val="single" w:color="000000" w:sz="6" w:space="0"/>
              <w:right w:val="single" w:color="000000" w:sz="6" w:space="0"/>
            </w:tcBorders>
          </w:tcPr>
          <w:p w:rsidR="00084EBE" w:rsidP="00084EBE" w:rsidRDefault="00084EBE" w14:paraId="6A13CBC1" w14:textId="77777777"/>
        </w:tc>
        <w:tc>
          <w:tcPr>
            <w:tcW w:w="2155" w:type="dxa"/>
            <w:tcBorders>
              <w:top w:val="single" w:color="000000" w:sz="4" w:space="0"/>
              <w:left w:val="single" w:color="000000" w:sz="6" w:space="0"/>
              <w:bottom w:val="single" w:color="000000" w:sz="6" w:space="0"/>
              <w:right w:val="single" w:color="000000" w:sz="4" w:space="0"/>
            </w:tcBorders>
          </w:tcPr>
          <w:p w:rsidR="00084EBE" w:rsidP="00084EBE" w:rsidRDefault="00084EBE" w14:paraId="147C9511" w14:textId="77777777"/>
        </w:tc>
      </w:tr>
      <w:tr w:rsidR="00084EBE" w:rsidTr="00084EBE" w14:paraId="7E8EEB8F" w14:textId="77777777">
        <w:trPr>
          <w:trHeight w:val="806"/>
        </w:trPr>
        <w:tc>
          <w:tcPr>
            <w:tcW w:w="5515" w:type="dxa"/>
            <w:tcBorders>
              <w:top w:val="single" w:color="000000" w:sz="6" w:space="0"/>
              <w:left w:val="single" w:color="000000" w:sz="4" w:space="0"/>
              <w:bottom w:val="single" w:color="000000" w:sz="6" w:space="0"/>
              <w:right w:val="single" w:color="000000" w:sz="6" w:space="0"/>
            </w:tcBorders>
            <w:vAlign w:val="center"/>
          </w:tcPr>
          <w:p w:rsidR="00084EBE" w:rsidP="00084EBE" w:rsidRDefault="00084EBE" w14:paraId="6CF002F1" w14:textId="77777777">
            <w:r>
              <w:rPr>
                <w:rFonts w:ascii="Times New Roman" w:hAnsi="Times New Roman" w:eastAsia="Times New Roman" w:cs="Times New Roman"/>
                <w:sz w:val="24"/>
              </w:rPr>
              <w:t xml:space="preserve">Grondgebied van de lidstaat dat boven de kritische drempelbelasting aan eutrofiëring is blootgesteld (%): </w:t>
            </w:r>
          </w:p>
        </w:tc>
        <w:tc>
          <w:tcPr>
            <w:tcW w:w="2957" w:type="dxa"/>
            <w:tcBorders>
              <w:top w:val="single" w:color="000000" w:sz="6" w:space="0"/>
              <w:left w:val="single" w:color="000000" w:sz="6" w:space="0"/>
              <w:bottom w:val="single" w:color="000000" w:sz="6" w:space="0"/>
              <w:right w:val="single" w:color="000000" w:sz="6" w:space="0"/>
            </w:tcBorders>
          </w:tcPr>
          <w:p w:rsidR="00084EBE" w:rsidP="00084EBE" w:rsidRDefault="00084EBE" w14:paraId="4EADCFF6" w14:textId="77777777">
            <w:pPr>
              <w:ind w:left="2"/>
            </w:pPr>
            <w:r>
              <w:rPr>
                <w:rFonts w:ascii="Times New Roman" w:hAnsi="Times New Roman" w:eastAsia="Times New Roman" w:cs="Times New Roman"/>
                <w:sz w:val="24"/>
              </w:rPr>
              <w:t xml:space="preserve">  </w:t>
            </w:r>
          </w:p>
        </w:tc>
        <w:tc>
          <w:tcPr>
            <w:tcW w:w="1243" w:type="dxa"/>
            <w:tcBorders>
              <w:top w:val="single" w:color="000000" w:sz="6" w:space="0"/>
              <w:left w:val="single" w:color="000000" w:sz="6" w:space="0"/>
              <w:bottom w:val="single" w:color="000000" w:sz="6" w:space="0"/>
              <w:right w:val="single" w:color="000000" w:sz="6" w:space="0"/>
            </w:tcBorders>
          </w:tcPr>
          <w:p w:rsidR="00084EBE" w:rsidP="00084EBE" w:rsidRDefault="00084EBE" w14:paraId="7D0FE64E" w14:textId="77777777">
            <w:r>
              <w:rPr>
                <w:rFonts w:ascii="Times New Roman" w:hAnsi="Times New Roman" w:eastAsia="Times New Roman" w:cs="Times New Roman"/>
                <w:sz w:val="24"/>
              </w:rPr>
              <w:t xml:space="preserve">  </w:t>
            </w:r>
          </w:p>
        </w:tc>
        <w:tc>
          <w:tcPr>
            <w:tcW w:w="1174" w:type="dxa"/>
            <w:tcBorders>
              <w:top w:val="single" w:color="000000" w:sz="6" w:space="0"/>
              <w:left w:val="single" w:color="000000" w:sz="6" w:space="0"/>
              <w:bottom w:val="single" w:color="000000" w:sz="6" w:space="0"/>
              <w:right w:val="single" w:color="000000" w:sz="6" w:space="0"/>
            </w:tcBorders>
          </w:tcPr>
          <w:p w:rsidR="00084EBE" w:rsidP="00084EBE" w:rsidRDefault="00084EBE" w14:paraId="66034BA6" w14:textId="77777777">
            <w:r>
              <w:rPr>
                <w:rFonts w:ascii="Times New Roman" w:hAnsi="Times New Roman" w:eastAsia="Times New Roman" w:cs="Times New Roman"/>
                <w:sz w:val="24"/>
              </w:rPr>
              <w:t xml:space="preserve">  </w:t>
            </w:r>
          </w:p>
        </w:tc>
        <w:tc>
          <w:tcPr>
            <w:tcW w:w="1176" w:type="dxa"/>
            <w:tcBorders>
              <w:top w:val="single" w:color="000000" w:sz="6" w:space="0"/>
              <w:left w:val="single" w:color="000000" w:sz="6" w:space="0"/>
              <w:bottom w:val="single" w:color="000000" w:sz="6" w:space="0"/>
              <w:right w:val="single" w:color="000000" w:sz="6" w:space="0"/>
            </w:tcBorders>
          </w:tcPr>
          <w:p w:rsidR="00084EBE" w:rsidP="00084EBE" w:rsidRDefault="00084EBE" w14:paraId="277A0F53" w14:textId="77777777">
            <w:pPr>
              <w:ind w:left="2"/>
            </w:pPr>
            <w:r>
              <w:rPr>
                <w:rFonts w:ascii="Times New Roman" w:hAnsi="Times New Roman" w:eastAsia="Times New Roman" w:cs="Times New Roman"/>
                <w:sz w:val="24"/>
              </w:rPr>
              <w:t xml:space="preserve">  </w:t>
            </w:r>
          </w:p>
        </w:tc>
        <w:tc>
          <w:tcPr>
            <w:tcW w:w="2155" w:type="dxa"/>
            <w:tcBorders>
              <w:top w:val="single" w:color="000000" w:sz="6" w:space="0"/>
              <w:left w:val="single" w:color="000000" w:sz="6" w:space="0"/>
              <w:bottom w:val="single" w:color="000000" w:sz="6" w:space="0"/>
              <w:right w:val="single" w:color="000000" w:sz="4" w:space="0"/>
            </w:tcBorders>
          </w:tcPr>
          <w:p w:rsidR="00084EBE" w:rsidP="00084EBE" w:rsidRDefault="00084EBE" w14:paraId="10AAABD6" w14:textId="77777777">
            <w:r>
              <w:rPr>
                <w:rFonts w:ascii="Times New Roman" w:hAnsi="Times New Roman" w:eastAsia="Times New Roman" w:cs="Times New Roman"/>
                <w:sz w:val="24"/>
              </w:rPr>
              <w:t xml:space="preserve"> </w:t>
            </w:r>
          </w:p>
        </w:tc>
      </w:tr>
      <w:tr w:rsidR="00084EBE" w:rsidTr="00084EBE" w14:paraId="125CCA5C" w14:textId="77777777">
        <w:trPr>
          <w:trHeight w:val="806"/>
        </w:trPr>
        <w:tc>
          <w:tcPr>
            <w:tcW w:w="5515" w:type="dxa"/>
            <w:tcBorders>
              <w:top w:val="single" w:color="000000" w:sz="6" w:space="0"/>
              <w:left w:val="single" w:color="000000" w:sz="4" w:space="0"/>
              <w:bottom w:val="single" w:color="000000" w:sz="4" w:space="0"/>
              <w:right w:val="single" w:color="000000" w:sz="6" w:space="0"/>
            </w:tcBorders>
            <w:vAlign w:val="center"/>
          </w:tcPr>
          <w:p w:rsidR="00084EBE" w:rsidP="00084EBE" w:rsidRDefault="00084EBE" w14:paraId="4BEFBD57" w14:textId="77777777">
            <w:r>
              <w:rPr>
                <w:rFonts w:ascii="Times New Roman" w:hAnsi="Times New Roman" w:eastAsia="Times New Roman" w:cs="Times New Roman"/>
                <w:sz w:val="24"/>
              </w:rPr>
              <w:t xml:space="preserve">Grondgebied van de lidstaat dat boven het kritische drempelniveau aan ozon is blootgesteld (%): </w:t>
            </w:r>
          </w:p>
        </w:tc>
        <w:tc>
          <w:tcPr>
            <w:tcW w:w="2957" w:type="dxa"/>
            <w:tcBorders>
              <w:top w:val="single" w:color="000000" w:sz="6" w:space="0"/>
              <w:left w:val="single" w:color="000000" w:sz="6" w:space="0"/>
              <w:bottom w:val="single" w:color="000000" w:sz="4" w:space="0"/>
              <w:right w:val="single" w:color="000000" w:sz="6" w:space="0"/>
            </w:tcBorders>
          </w:tcPr>
          <w:p w:rsidR="00084EBE" w:rsidP="00084EBE" w:rsidRDefault="00084EBE" w14:paraId="473F9E21" w14:textId="77777777">
            <w:pPr>
              <w:ind w:left="2"/>
            </w:pPr>
            <w:r>
              <w:rPr>
                <w:rFonts w:ascii="Times New Roman" w:hAnsi="Times New Roman" w:eastAsia="Times New Roman" w:cs="Times New Roman"/>
                <w:sz w:val="24"/>
              </w:rPr>
              <w:t xml:space="preserve">  </w:t>
            </w:r>
          </w:p>
        </w:tc>
        <w:tc>
          <w:tcPr>
            <w:tcW w:w="1243" w:type="dxa"/>
            <w:tcBorders>
              <w:top w:val="single" w:color="000000" w:sz="6" w:space="0"/>
              <w:left w:val="single" w:color="000000" w:sz="6" w:space="0"/>
              <w:bottom w:val="single" w:color="000000" w:sz="4" w:space="0"/>
              <w:right w:val="single" w:color="000000" w:sz="6" w:space="0"/>
            </w:tcBorders>
          </w:tcPr>
          <w:p w:rsidR="00084EBE" w:rsidP="00084EBE" w:rsidRDefault="00084EBE" w14:paraId="6EA22490" w14:textId="77777777">
            <w:r>
              <w:rPr>
                <w:rFonts w:ascii="Times New Roman" w:hAnsi="Times New Roman" w:eastAsia="Times New Roman" w:cs="Times New Roman"/>
                <w:sz w:val="24"/>
              </w:rPr>
              <w:t xml:space="preserve">  </w:t>
            </w:r>
          </w:p>
        </w:tc>
        <w:tc>
          <w:tcPr>
            <w:tcW w:w="1174" w:type="dxa"/>
            <w:tcBorders>
              <w:top w:val="single" w:color="000000" w:sz="6" w:space="0"/>
              <w:left w:val="single" w:color="000000" w:sz="6" w:space="0"/>
              <w:bottom w:val="single" w:color="000000" w:sz="4" w:space="0"/>
              <w:right w:val="single" w:color="000000" w:sz="6" w:space="0"/>
            </w:tcBorders>
          </w:tcPr>
          <w:p w:rsidR="00084EBE" w:rsidP="00084EBE" w:rsidRDefault="00084EBE" w14:paraId="5D619A94" w14:textId="77777777">
            <w:r>
              <w:rPr>
                <w:rFonts w:ascii="Times New Roman" w:hAnsi="Times New Roman" w:eastAsia="Times New Roman" w:cs="Times New Roman"/>
                <w:sz w:val="24"/>
              </w:rPr>
              <w:t xml:space="preserve">  </w:t>
            </w:r>
          </w:p>
        </w:tc>
        <w:tc>
          <w:tcPr>
            <w:tcW w:w="1176" w:type="dxa"/>
            <w:tcBorders>
              <w:top w:val="single" w:color="000000" w:sz="6" w:space="0"/>
              <w:left w:val="single" w:color="000000" w:sz="6" w:space="0"/>
              <w:bottom w:val="single" w:color="000000" w:sz="4" w:space="0"/>
              <w:right w:val="single" w:color="000000" w:sz="6" w:space="0"/>
            </w:tcBorders>
          </w:tcPr>
          <w:p w:rsidR="00084EBE" w:rsidP="00084EBE" w:rsidRDefault="00084EBE" w14:paraId="0473F9C2" w14:textId="77777777">
            <w:pPr>
              <w:ind w:left="2"/>
            </w:pPr>
            <w:r>
              <w:rPr>
                <w:rFonts w:ascii="Times New Roman" w:hAnsi="Times New Roman" w:eastAsia="Times New Roman" w:cs="Times New Roman"/>
                <w:sz w:val="24"/>
              </w:rPr>
              <w:t xml:space="preserve">  </w:t>
            </w:r>
          </w:p>
        </w:tc>
        <w:tc>
          <w:tcPr>
            <w:tcW w:w="2155" w:type="dxa"/>
            <w:tcBorders>
              <w:top w:val="single" w:color="000000" w:sz="6" w:space="0"/>
              <w:left w:val="single" w:color="000000" w:sz="6" w:space="0"/>
              <w:bottom w:val="single" w:color="000000" w:sz="4" w:space="0"/>
              <w:right w:val="single" w:color="000000" w:sz="4" w:space="0"/>
            </w:tcBorders>
          </w:tcPr>
          <w:p w:rsidR="00084EBE" w:rsidP="00084EBE" w:rsidRDefault="00084EBE" w14:paraId="704140B8" w14:textId="77777777">
            <w:r>
              <w:rPr>
                <w:rFonts w:ascii="Times New Roman" w:hAnsi="Times New Roman" w:eastAsia="Times New Roman" w:cs="Times New Roman"/>
                <w:sz w:val="24"/>
              </w:rPr>
              <w:t xml:space="preserve"> </w:t>
            </w:r>
          </w:p>
        </w:tc>
      </w:tr>
    </w:tbl>
    <w:p w:rsidRPr="00463004" w:rsidR="00622956" w:rsidP="00463004" w:rsidRDefault="00084EBE" w14:paraId="51D13E41" w14:textId="163B9674">
      <w:pPr>
        <w:rPr>
          <w:rFonts w:ascii="Times New Roman" w:hAnsi="Times New Roman" w:eastAsia="Times New Roman" w:cs="Times New Roman"/>
          <w:i/>
          <w:sz w:val="24"/>
        </w:rPr>
      </w:pPr>
      <w:r>
        <w:rPr>
          <w:rFonts w:ascii="Times New Roman" w:hAnsi="Times New Roman" w:eastAsia="Times New Roman" w:cs="Times New Roman"/>
          <w:i/>
          <w:sz w:val="24"/>
        </w:rPr>
        <w:t>De indicatoren moeten worden afgestemd op de indicatoren die worden gebruikt in het kader van het Verdrag betreffende grensoverschrijdende luchtverontreiniging over lange afstand inzake de blootstelling van ecosystemen aan verzuring, eutrofiëring en ozon</w:t>
      </w:r>
      <w:r>
        <w:rPr>
          <w:rFonts w:ascii="Times New Roman" w:hAnsi="Times New Roman" w:eastAsia="Times New Roman" w:cs="Times New Roman"/>
          <w:i/>
          <w:sz w:val="24"/>
          <w:vertAlign w:val="superscript"/>
        </w:rPr>
        <w:footnoteReference w:id="1"/>
      </w:r>
      <w:r>
        <w:rPr>
          <w:rFonts w:ascii="Times New Roman" w:hAnsi="Times New Roman" w:eastAsia="Times New Roman" w:cs="Times New Roman"/>
          <w:i/>
          <w:sz w:val="24"/>
        </w:rPr>
        <w:t xml:space="preserve">. </w:t>
      </w:r>
      <w:r w:rsidR="000034B6">
        <w:rPr>
          <w:rFonts w:ascii="Times New Roman" w:hAnsi="Times New Roman" w:eastAsia="Times New Roman" w:cs="Times New Roman"/>
          <w:i/>
          <w:sz w:val="24"/>
        </w:rPr>
        <w:br w:type="page"/>
      </w:r>
    </w:p>
    <w:p w:rsidRPr="000F302D" w:rsidR="004721BB" w:rsidP="004721BB" w:rsidRDefault="004721BB" w14:paraId="6D87F970" w14:textId="77777777">
      <w:pPr>
        <w:spacing w:after="218"/>
        <w:rPr>
          <w:rFonts w:ascii="Times New Roman" w:hAnsi="Times New Roman" w:cs="Times New Roman"/>
          <w:b/>
        </w:rPr>
      </w:pPr>
      <w:r w:rsidRPr="000F302D">
        <w:rPr>
          <w:rFonts w:ascii="Times New Roman" w:hAnsi="Times New Roman" w:cs="Times New Roman"/>
          <w:b/>
        </w:rPr>
        <w:t>LITERATUUR 2023</w:t>
      </w:r>
    </w:p>
    <w:p w:rsidRPr="000F302D" w:rsidR="004721BB" w:rsidP="004721BB" w:rsidRDefault="004721BB" w14:paraId="14793C65" w14:textId="77777777">
      <w:pPr>
        <w:spacing w:after="290"/>
        <w:ind w:left="-5" w:hanging="10"/>
        <w:rPr>
          <w:rFonts w:ascii="Times New Roman" w:hAnsi="Times New Roman" w:cs="Times New Roman"/>
          <w:b/>
        </w:rPr>
      </w:pPr>
      <w:r w:rsidRPr="000F302D">
        <w:rPr>
          <w:rFonts w:ascii="Times New Roman" w:hAnsi="Times New Roman" w:cs="Times New Roman"/>
          <w:b/>
        </w:rPr>
        <w:t>Rapportages</w:t>
      </w:r>
    </w:p>
    <w:p w:rsidRPr="003F13EC" w:rsidR="004721BB" w:rsidP="004721BB" w:rsidRDefault="004721BB" w14:paraId="0A0EA82A" w14:textId="77777777">
      <w:pPr>
        <w:pStyle w:val="ListParagraph"/>
        <w:numPr>
          <w:ilvl w:val="0"/>
          <w:numId w:val="37"/>
        </w:numPr>
        <w:spacing w:after="290"/>
        <w:rPr>
          <w:rFonts w:ascii="Times New Roman" w:hAnsi="Times New Roman" w:cs="Times New Roman"/>
          <w:color w:val="auto"/>
        </w:rPr>
      </w:pPr>
      <w:r>
        <w:rPr>
          <w:rFonts w:ascii="Times New Roman" w:hAnsi="Times New Roman" w:eastAsia="Times New Roman" w:cs="Times New Roman"/>
          <w:b/>
        </w:rPr>
        <w:t>Egmond, P. van et al. (2020).</w:t>
      </w:r>
      <w:r>
        <w:rPr>
          <w:rFonts w:ascii="Times New Roman" w:hAnsi="Times New Roman" w:eastAsia="Times New Roman" w:cs="Times New Roman"/>
        </w:rPr>
        <w:t xml:space="preserve"> Balans voor de Leefomgeving 2020; Burger in zicht, overheid aan zet. PBL, Den Haag 2020</w:t>
      </w:r>
    </w:p>
    <w:p w:rsidRPr="00E65DB4" w:rsidR="004721BB" w:rsidP="004721BB" w:rsidRDefault="004721BB" w14:paraId="6F5612F2" w14:textId="159BF1DD">
      <w:pPr>
        <w:pStyle w:val="ListParagraph"/>
        <w:numPr>
          <w:ilvl w:val="0"/>
          <w:numId w:val="37"/>
        </w:numPr>
        <w:spacing w:after="290"/>
        <w:rPr>
          <w:rFonts w:ascii="Times New Roman" w:hAnsi="Times New Roman" w:cs="Times New Roman"/>
          <w:color w:val="auto"/>
        </w:rPr>
      </w:pPr>
      <w:r>
        <w:rPr>
          <w:rFonts w:ascii="Times New Roman" w:hAnsi="Times New Roman" w:cs="Times New Roman"/>
          <w:b/>
          <w:color w:val="auto"/>
        </w:rPr>
        <w:t>PBL, RIVM, TNO (2023)</w:t>
      </w:r>
      <w:r>
        <w:rPr>
          <w:rFonts w:ascii="Times New Roman" w:hAnsi="Times New Roman" w:cs="Times New Roman"/>
          <w:color w:val="auto"/>
        </w:rPr>
        <w:t xml:space="preserve"> Geraamde ontwikkelingen in nationale emissies van lu</w:t>
      </w:r>
      <w:r w:rsidR="00463004">
        <w:rPr>
          <w:rFonts w:ascii="Times New Roman" w:hAnsi="Times New Roman" w:cs="Times New Roman"/>
          <w:color w:val="auto"/>
        </w:rPr>
        <w:t>chtverontreinigende stoffen 2023</w:t>
      </w:r>
      <w:r>
        <w:rPr>
          <w:rFonts w:ascii="Times New Roman" w:hAnsi="Times New Roman" w:cs="Times New Roman"/>
          <w:color w:val="auto"/>
        </w:rPr>
        <w:t xml:space="preserve">. </w:t>
      </w:r>
      <w:r w:rsidR="00463004">
        <w:rPr>
          <w:rFonts w:ascii="Times New Roman" w:hAnsi="Times New Roman" w:cs="Times New Roman"/>
          <w:color w:val="auto"/>
        </w:rPr>
        <w:t>Rapportage</w:t>
      </w:r>
      <w:r>
        <w:rPr>
          <w:rFonts w:ascii="Times New Roman" w:hAnsi="Times New Roman" w:cs="Times New Roman"/>
          <w:color w:val="auto"/>
        </w:rPr>
        <w:t xml:space="preserve"> bij de Klimaat- en Energieverkenning 2022. Planbureau voor de Leefomgeving, Den Haag, 2023 </w:t>
      </w:r>
    </w:p>
    <w:p w:rsidRPr="00817C82" w:rsidR="004721BB" w:rsidP="004721BB" w:rsidRDefault="004721BB" w14:paraId="5421B6E3" w14:textId="77777777">
      <w:pPr>
        <w:pStyle w:val="ListParagraph"/>
        <w:numPr>
          <w:ilvl w:val="0"/>
          <w:numId w:val="37"/>
        </w:numPr>
        <w:spacing w:after="290"/>
        <w:rPr>
          <w:rFonts w:ascii="Times New Roman" w:hAnsi="Times New Roman" w:cs="Times New Roman"/>
          <w:color w:val="auto"/>
        </w:rPr>
      </w:pPr>
      <w:r w:rsidRPr="00817C82">
        <w:rPr>
          <w:rFonts w:ascii="Times New Roman" w:hAnsi="Times New Roman" w:cs="Times New Roman"/>
          <w:b/>
          <w:color w:val="auto"/>
        </w:rPr>
        <w:t>PBL, TNO, CBS en RIVM (2022)</w:t>
      </w:r>
      <w:r w:rsidRPr="00817C82">
        <w:rPr>
          <w:rFonts w:ascii="Times New Roman" w:hAnsi="Times New Roman" w:cs="Times New Roman"/>
          <w:color w:val="auto"/>
        </w:rPr>
        <w:t xml:space="preserve"> Klimaat- en Energieve</w:t>
      </w:r>
      <w:r>
        <w:rPr>
          <w:rFonts w:ascii="Times New Roman" w:hAnsi="Times New Roman" w:cs="Times New Roman"/>
          <w:color w:val="auto"/>
        </w:rPr>
        <w:t>rkenning 2022. Planbu</w:t>
      </w:r>
      <w:r w:rsidRPr="00817C82">
        <w:rPr>
          <w:rFonts w:ascii="Times New Roman" w:hAnsi="Times New Roman" w:cs="Times New Roman"/>
          <w:color w:val="auto"/>
        </w:rPr>
        <w:t>reau voor de Leefomgeving.</w:t>
      </w:r>
      <w:r>
        <w:rPr>
          <w:rFonts w:ascii="Times New Roman" w:hAnsi="Times New Roman" w:cs="Times New Roman"/>
          <w:color w:val="auto"/>
        </w:rPr>
        <w:t>, Den Haag, 2022</w:t>
      </w:r>
    </w:p>
    <w:p w:rsidRPr="00BB6C97" w:rsidR="004721BB" w:rsidP="004721BB" w:rsidRDefault="004721BB" w14:paraId="2C720EBD" w14:textId="77777777">
      <w:pPr>
        <w:pStyle w:val="ListParagraph"/>
        <w:numPr>
          <w:ilvl w:val="0"/>
          <w:numId w:val="37"/>
        </w:numPr>
        <w:spacing w:after="290"/>
        <w:rPr>
          <w:rFonts w:ascii="Times New Roman" w:hAnsi="Times New Roman" w:cs="Times New Roman"/>
          <w:color w:val="auto"/>
        </w:rPr>
      </w:pPr>
      <w:r>
        <w:rPr>
          <w:rFonts w:ascii="Times New Roman" w:hAnsi="Times New Roman" w:cs="Times New Roman"/>
          <w:b/>
          <w:color w:val="auto"/>
        </w:rPr>
        <w:t xml:space="preserve">Hoogerbrugge, R. et al. (2021) </w:t>
      </w:r>
      <w:r>
        <w:rPr>
          <w:rFonts w:ascii="Times New Roman" w:hAnsi="Times New Roman" w:cs="Times New Roman"/>
          <w:color w:val="auto"/>
        </w:rPr>
        <w:t>Grootschalige concentratie- en depositiekaarten Nederland. Rapportage 2021. RIVM, Bilthoven, 2021</w:t>
      </w:r>
    </w:p>
    <w:p w:rsidRPr="00324425" w:rsidR="004721BB" w:rsidP="004721BB" w:rsidRDefault="004721BB" w14:paraId="2EAC2E32" w14:textId="77777777">
      <w:pPr>
        <w:pStyle w:val="ListParagraph"/>
        <w:numPr>
          <w:ilvl w:val="0"/>
          <w:numId w:val="37"/>
        </w:numPr>
        <w:spacing w:after="290"/>
        <w:rPr>
          <w:rFonts w:ascii="Times New Roman" w:hAnsi="Times New Roman" w:cs="Times New Roman"/>
          <w:color w:val="auto"/>
        </w:rPr>
      </w:pPr>
      <w:r w:rsidRPr="002320D8">
        <w:rPr>
          <w:rFonts w:ascii="Times New Roman" w:hAnsi="Times New Roman" w:cs="Times New Roman"/>
          <w:b/>
          <w:color w:val="auto"/>
        </w:rPr>
        <w:t>Regeerakkoord 2021 – 2025</w:t>
      </w:r>
      <w:r w:rsidRPr="002320D8">
        <w:rPr>
          <w:rFonts w:ascii="Times New Roman" w:hAnsi="Times New Roman" w:cs="Times New Roman"/>
          <w:color w:val="auto"/>
        </w:rPr>
        <w:t xml:space="preserve">. </w:t>
      </w:r>
      <w:r w:rsidRPr="00324425">
        <w:rPr>
          <w:rFonts w:ascii="Times New Roman" w:hAnsi="Times New Roman" w:cs="Times New Roman"/>
          <w:color w:val="auto"/>
        </w:rPr>
        <w:t xml:space="preserve">Omzien naar elkaar, vooruitkijken naar de toekomst. </w:t>
      </w:r>
      <w:r>
        <w:rPr>
          <w:rFonts w:ascii="Times New Roman" w:hAnsi="Times New Roman" w:cs="Times New Roman"/>
          <w:color w:val="auto"/>
        </w:rPr>
        <w:t>Den Haag, 15 december 2021</w:t>
      </w:r>
    </w:p>
    <w:p w:rsidRPr="00A32D0F" w:rsidR="004721BB" w:rsidP="00A32D0F" w:rsidRDefault="004721BB" w14:paraId="2535A127" w14:textId="0C60060D">
      <w:pPr>
        <w:pStyle w:val="ListParagraph"/>
        <w:numPr>
          <w:ilvl w:val="0"/>
          <w:numId w:val="37"/>
        </w:numPr>
        <w:spacing w:after="290"/>
        <w:rPr>
          <w:rFonts w:ascii="Times New Roman" w:hAnsi="Times New Roman" w:cs="Times New Roman"/>
          <w:color w:val="auto"/>
        </w:rPr>
      </w:pPr>
      <w:r w:rsidRPr="00140FFB">
        <w:rPr>
          <w:rFonts w:ascii="Times New Roman" w:hAnsi="Times New Roman" w:cs="Times New Roman"/>
          <w:b/>
          <w:color w:val="auto"/>
          <w:lang w:val="en-US"/>
        </w:rPr>
        <w:t>Wever, D. et al. (20</w:t>
      </w:r>
      <w:r w:rsidRPr="00324425">
        <w:rPr>
          <w:rFonts w:ascii="Times New Roman" w:hAnsi="Times New Roman" w:cs="Times New Roman"/>
          <w:b/>
          <w:color w:val="auto"/>
          <w:lang w:val="en-US"/>
        </w:rPr>
        <w:t xml:space="preserve">21) </w:t>
      </w:r>
      <w:r w:rsidRPr="00324425">
        <w:rPr>
          <w:rFonts w:ascii="Times New Roman" w:hAnsi="Times New Roman" w:cs="Times New Roman"/>
          <w:color w:val="auto"/>
          <w:lang w:val="en-US"/>
        </w:rPr>
        <w:t xml:space="preserve">Informative Inventory Report 2021: Emissions of transboundary air pollutants in the Netherlands 1990 – 2019. </w:t>
      </w:r>
      <w:r w:rsidRPr="00324425">
        <w:rPr>
          <w:rFonts w:ascii="Times New Roman" w:hAnsi="Times New Roman" w:cs="Times New Roman"/>
          <w:color w:val="auto"/>
        </w:rPr>
        <w:t>RIVM, Bilthoven 2021</w:t>
      </w:r>
    </w:p>
    <w:p w:rsidRPr="000F302D" w:rsidR="004721BB" w:rsidP="004721BB" w:rsidRDefault="004721BB" w14:paraId="15741C34" w14:textId="77777777">
      <w:pPr>
        <w:spacing w:after="290"/>
        <w:ind w:left="-5" w:hanging="10"/>
        <w:rPr>
          <w:rFonts w:ascii="Times New Roman" w:hAnsi="Times New Roman" w:cs="Times New Roman"/>
          <w:b/>
        </w:rPr>
      </w:pPr>
      <w:r w:rsidRPr="000F302D">
        <w:rPr>
          <w:rFonts w:ascii="Times New Roman" w:hAnsi="Times New Roman" w:cs="Times New Roman"/>
          <w:b/>
        </w:rPr>
        <w:t>Websites</w:t>
      </w:r>
    </w:p>
    <w:p w:rsidRPr="000B6016" w:rsidR="004721BB" w:rsidP="004721BB" w:rsidRDefault="004721BB" w14:paraId="226AB1DC" w14:textId="77777777">
      <w:pPr>
        <w:pStyle w:val="ListParagraph"/>
        <w:numPr>
          <w:ilvl w:val="0"/>
          <w:numId w:val="37"/>
        </w:numPr>
        <w:spacing w:after="290"/>
        <w:rPr>
          <w:rFonts w:ascii="Times New Roman" w:hAnsi="Times New Roman" w:cs="Times New Roman"/>
          <w:color w:val="auto"/>
          <w:u w:val="single"/>
        </w:rPr>
      </w:pPr>
      <w:r>
        <w:rPr>
          <w:rFonts w:ascii="Times New Roman" w:hAnsi="Times New Roman" w:cs="Times New Roman"/>
          <w:b/>
          <w:color w:val="auto"/>
        </w:rPr>
        <w:t xml:space="preserve">Compendium voor de leefomgeving (2022). </w:t>
      </w:r>
      <w:r>
        <w:rPr>
          <w:rFonts w:ascii="Times New Roman" w:hAnsi="Times New Roman" w:cs="Times New Roman"/>
          <w:color w:val="auto"/>
        </w:rPr>
        <w:t xml:space="preserve">Emissies naar lucht door de industrie, 1990-2020. Geraadpleegd op 22 februari 2023 op </w:t>
      </w:r>
      <w:hyperlink w:history="1" r:id="rId60">
        <w:r w:rsidRPr="0070155C">
          <w:rPr>
            <w:rStyle w:val="Hyperlink"/>
          </w:rPr>
          <w:t>https://www.clo.nl/indicatoren/nl0112-emissies-naar-lucht-door-de-industrie</w:t>
        </w:r>
      </w:hyperlink>
      <w:r>
        <w:rPr>
          <w:rFonts w:ascii="Times New Roman" w:hAnsi="Times New Roman" w:cs="Times New Roman"/>
          <w:color w:val="auto"/>
        </w:rPr>
        <w:t xml:space="preserve"> </w:t>
      </w:r>
    </w:p>
    <w:p w:rsidRPr="000B6016" w:rsidR="004721BB" w:rsidP="004721BB" w:rsidRDefault="004721BB" w14:paraId="72361CE3" w14:textId="77777777">
      <w:pPr>
        <w:pStyle w:val="ListParagraph"/>
        <w:numPr>
          <w:ilvl w:val="0"/>
          <w:numId w:val="37"/>
        </w:numPr>
        <w:spacing w:after="290"/>
        <w:rPr>
          <w:rFonts w:ascii="Times New Roman" w:hAnsi="Times New Roman" w:cs="Times New Roman"/>
          <w:color w:val="auto"/>
          <w:u w:val="single"/>
        </w:rPr>
      </w:pPr>
      <w:r>
        <w:rPr>
          <w:rFonts w:ascii="Times New Roman" w:hAnsi="Times New Roman" w:cs="Times New Roman"/>
          <w:b/>
          <w:color w:val="auto"/>
        </w:rPr>
        <w:t>C</w:t>
      </w:r>
      <w:r>
        <w:rPr>
          <w:rFonts w:ascii="Times New Roman" w:hAnsi="Times New Roman" w:eastAsia="Times New Roman" w:cs="Times New Roman"/>
          <w:b/>
        </w:rPr>
        <w:t>ompendium voor de Leefomgeving (25 oktober 2021).</w:t>
      </w:r>
      <w:r>
        <w:rPr>
          <w:rFonts w:ascii="Times New Roman" w:hAnsi="Times New Roman" w:eastAsia="Times New Roman" w:cs="Times New Roman"/>
        </w:rPr>
        <w:t xml:space="preserve"> Fijn stof (PM10) in lucht, 1992-2020. Geraadpleegd op 22 februari 2023 op  </w:t>
      </w:r>
      <w:r>
        <w:rPr>
          <w:rFonts w:ascii="Times New Roman" w:hAnsi="Times New Roman" w:eastAsia="Times New Roman" w:cs="Times New Roman"/>
          <w:u w:val="single" w:color="000000"/>
        </w:rPr>
        <w:t>https://www.clo.nl/indicatoren/nl0243-fijn-stof-pm10-in-lucht?ond=20888</w:t>
      </w:r>
      <w:r>
        <w:rPr>
          <w:rFonts w:ascii="Times New Roman" w:hAnsi="Times New Roman" w:eastAsia="Times New Roman" w:cs="Times New Roman"/>
        </w:rPr>
        <w:t xml:space="preserve">  </w:t>
      </w:r>
    </w:p>
    <w:p w:rsidRPr="000B6016" w:rsidR="004721BB" w:rsidP="004721BB" w:rsidRDefault="004721BB" w14:paraId="20FF13BF" w14:textId="77777777">
      <w:pPr>
        <w:pStyle w:val="ListParagraph"/>
        <w:numPr>
          <w:ilvl w:val="0"/>
          <w:numId w:val="37"/>
        </w:numPr>
        <w:spacing w:after="290"/>
        <w:rPr>
          <w:rStyle w:val="Hyperlink"/>
          <w:color w:val="auto"/>
        </w:rPr>
      </w:pPr>
      <w:r w:rsidRPr="000B6016">
        <w:rPr>
          <w:rFonts w:ascii="Times New Roman" w:hAnsi="Times New Roman" w:cs="Times New Roman"/>
          <w:b/>
          <w:color w:val="auto"/>
        </w:rPr>
        <w:t xml:space="preserve">Compendium voor de Leefomgeving (2023). </w:t>
      </w:r>
      <w:r w:rsidRPr="000B6016">
        <w:rPr>
          <w:rFonts w:ascii="Times New Roman" w:hAnsi="Times New Roman" w:cs="Times New Roman"/>
          <w:color w:val="auto"/>
        </w:rPr>
        <w:t xml:space="preserve">Grootschalige luchtverontreiniging de “National Emission Ceilings”: emissies, 1990 – 2021. Geraadpleegd op 22 februari 2023 op </w:t>
      </w:r>
      <w:hyperlink w:history="1" r:id="rId61">
        <w:r w:rsidRPr="000B6016">
          <w:rPr>
            <w:rStyle w:val="Hyperlink"/>
            <w:color w:val="auto"/>
          </w:rPr>
          <w:t>https://www.clo.nl/indicatoren/nl0183-verzuring-en-grootschalige-luchtverontreiniging-emissies?ond=20880</w:t>
        </w:r>
      </w:hyperlink>
      <w:r w:rsidRPr="000B6016">
        <w:rPr>
          <w:rStyle w:val="Hyperlink"/>
          <w:color w:val="auto"/>
        </w:rPr>
        <w:t xml:space="preserve"> </w:t>
      </w:r>
    </w:p>
    <w:p w:rsidRPr="000B6016" w:rsidR="004721BB" w:rsidP="004721BB" w:rsidRDefault="004721BB" w14:paraId="74A553C9" w14:textId="77777777">
      <w:pPr>
        <w:pStyle w:val="ListParagraph"/>
        <w:numPr>
          <w:ilvl w:val="0"/>
          <w:numId w:val="37"/>
        </w:numPr>
        <w:spacing w:after="290"/>
        <w:rPr>
          <w:rFonts w:ascii="Times New Roman" w:hAnsi="Times New Roman" w:cs="Times New Roman"/>
          <w:color w:val="auto"/>
          <w:u w:val="single"/>
        </w:rPr>
      </w:pPr>
      <w:r>
        <w:rPr>
          <w:rStyle w:val="Hyperlink"/>
          <w:color w:val="auto"/>
        </w:rPr>
        <w:t>C</w:t>
      </w:r>
      <w:r>
        <w:rPr>
          <w:rFonts w:ascii="Times New Roman" w:hAnsi="Times New Roman" w:eastAsia="Times New Roman" w:cs="Times New Roman"/>
          <w:b/>
        </w:rPr>
        <w:t>ompendium voor de Leefomgeving (18 januari 2022).</w:t>
      </w:r>
      <w:r>
        <w:rPr>
          <w:rFonts w:ascii="Times New Roman" w:hAnsi="Times New Roman" w:eastAsia="Times New Roman" w:cs="Times New Roman"/>
        </w:rPr>
        <w:t xml:space="preserve"> Stikstofdioxide in lucht, 1990-2020. Geraadpleegd op 22 februari 2023 van  </w:t>
      </w:r>
      <w:hyperlink w:history="1" r:id="rId62">
        <w:r w:rsidRPr="0070155C">
          <w:rPr>
            <w:rStyle w:val="Hyperlink"/>
            <w:u w:color="000000"/>
          </w:rPr>
          <w:t>https://www.clo.nl/indicatoren/nl0231-stikstofdioxide?ond=20888</w:t>
        </w:r>
      </w:hyperlink>
    </w:p>
    <w:p w:rsidRPr="000B6016" w:rsidR="004721BB" w:rsidP="004721BB" w:rsidRDefault="004721BB" w14:paraId="058C3837" w14:textId="77777777">
      <w:pPr>
        <w:pStyle w:val="ListParagraph"/>
        <w:numPr>
          <w:ilvl w:val="0"/>
          <w:numId w:val="37"/>
        </w:numPr>
        <w:spacing w:after="290"/>
        <w:rPr>
          <w:rFonts w:ascii="Times New Roman" w:hAnsi="Times New Roman" w:cs="Times New Roman"/>
          <w:color w:val="auto"/>
          <w:u w:val="single"/>
        </w:rPr>
      </w:pPr>
      <w:r>
        <w:rPr>
          <w:rStyle w:val="Hyperlink"/>
          <w:color w:val="auto"/>
        </w:rPr>
        <w:t>C</w:t>
      </w:r>
      <w:r w:rsidRPr="000B6016">
        <w:rPr>
          <w:rFonts w:ascii="Times New Roman" w:hAnsi="Times New Roman" w:eastAsia="Times New Roman" w:cs="Times New Roman"/>
          <w:b/>
        </w:rPr>
        <w:t>ompendium voor de Leefomgeving (</w:t>
      </w:r>
      <w:r>
        <w:rPr>
          <w:rFonts w:ascii="Times New Roman" w:hAnsi="Times New Roman" w:eastAsia="Times New Roman" w:cs="Times New Roman"/>
          <w:b/>
        </w:rPr>
        <w:t>14 februari 2023</w:t>
      </w:r>
      <w:r w:rsidRPr="000B6016">
        <w:rPr>
          <w:rFonts w:ascii="Times New Roman" w:hAnsi="Times New Roman" w:eastAsia="Times New Roman" w:cs="Times New Roman"/>
          <w:b/>
        </w:rPr>
        <w:t>).</w:t>
      </w:r>
      <w:r w:rsidRPr="000B6016">
        <w:rPr>
          <w:rFonts w:ascii="Times New Roman" w:hAnsi="Times New Roman" w:eastAsia="Times New Roman" w:cs="Times New Roman"/>
        </w:rPr>
        <w:t xml:space="preserve"> </w:t>
      </w:r>
      <w:r>
        <w:rPr>
          <w:rFonts w:ascii="Times New Roman" w:hAnsi="Times New Roman" w:eastAsia="Times New Roman" w:cs="Times New Roman"/>
        </w:rPr>
        <w:t>G</w:t>
      </w:r>
      <w:r w:rsidRPr="000B6016">
        <w:rPr>
          <w:rFonts w:ascii="Times New Roman" w:hAnsi="Times New Roman" w:eastAsia="Times New Roman" w:cs="Times New Roman"/>
        </w:rPr>
        <w:t>ro</w:t>
      </w:r>
      <w:r>
        <w:rPr>
          <w:rFonts w:ascii="Times New Roman" w:hAnsi="Times New Roman" w:eastAsia="Times New Roman" w:cs="Times New Roman"/>
        </w:rPr>
        <w:t xml:space="preserve">otschalige luchtverontreiniging de “National Emission Ceilings”: emissies, 1990 – 2021. Geraadpleegd op 22 februari 2023 op </w:t>
      </w:r>
      <w:hyperlink w:history="1" r:id="rId63">
        <w:r w:rsidRPr="0070155C">
          <w:rPr>
            <w:rStyle w:val="Hyperlink"/>
          </w:rPr>
          <w:t>https://www.clo.nl/indicatoren/nl0183-verzuring-en-grootschalige-luchtverontreiniging-emissies</w:t>
        </w:r>
      </w:hyperlink>
      <w:r>
        <w:rPr>
          <w:rFonts w:ascii="Times New Roman" w:hAnsi="Times New Roman" w:eastAsia="Times New Roman" w:cs="Times New Roman"/>
        </w:rPr>
        <w:t xml:space="preserve"> </w:t>
      </w:r>
      <w:r w:rsidRPr="000B6016">
        <w:rPr>
          <w:rFonts w:ascii="Times New Roman" w:hAnsi="Times New Roman" w:eastAsia="Times New Roman" w:cs="Times New Roman"/>
        </w:rPr>
        <w:t xml:space="preserve"> </w:t>
      </w:r>
    </w:p>
    <w:p w:rsidRPr="00CC767E" w:rsidR="004721BB" w:rsidP="004721BB" w:rsidRDefault="004721BB" w14:paraId="6F55428F" w14:textId="77777777">
      <w:pPr>
        <w:pStyle w:val="ListParagraph"/>
        <w:numPr>
          <w:ilvl w:val="0"/>
          <w:numId w:val="37"/>
        </w:numPr>
        <w:spacing w:after="290"/>
        <w:rPr>
          <w:rStyle w:val="Hyperlink"/>
          <w:color w:val="auto"/>
        </w:rPr>
      </w:pPr>
      <w:r>
        <w:rPr>
          <w:rFonts w:ascii="Times New Roman" w:hAnsi="Times New Roman" w:eastAsia="Times New Roman" w:cs="Times New Roman"/>
          <w:u w:val="single" w:color="000000"/>
        </w:rPr>
        <w:t>https://www.clo.nl/indicatoren/nl0183-verzuring-en-grootschalige-luchtverontreiniging-emissies</w:t>
      </w:r>
    </w:p>
    <w:p w:rsidRPr="00013A5B" w:rsidR="004721BB" w:rsidP="004721BB" w:rsidRDefault="004721BB" w14:paraId="34E76B13" w14:textId="77777777">
      <w:pPr>
        <w:pStyle w:val="ListParagraph"/>
        <w:numPr>
          <w:ilvl w:val="0"/>
          <w:numId w:val="37"/>
        </w:numPr>
        <w:spacing w:after="290"/>
        <w:rPr>
          <w:rFonts w:ascii="Times New Roman" w:hAnsi="Times New Roman" w:cs="Times New Roman"/>
          <w:color w:val="auto"/>
        </w:rPr>
      </w:pPr>
      <w:r>
        <w:rPr>
          <w:rFonts w:ascii="Times New Roman" w:hAnsi="Times New Roman" w:cs="Times New Roman"/>
          <w:b/>
          <w:color w:val="auto"/>
        </w:rPr>
        <w:t>Emissieregistratie (</w:t>
      </w:r>
      <w:r w:rsidRPr="00CC767E">
        <w:rPr>
          <w:rFonts w:ascii="Times New Roman" w:hAnsi="Times New Roman" w:cs="Times New Roman"/>
          <w:b/>
          <w:color w:val="auto"/>
        </w:rPr>
        <w:t xml:space="preserve">2022). </w:t>
      </w:r>
      <w:r w:rsidRPr="00CC767E">
        <w:rPr>
          <w:rFonts w:ascii="Times New Roman" w:hAnsi="Times New Roman" w:cs="Times New Roman"/>
          <w:color w:val="auto"/>
        </w:rPr>
        <w:t xml:space="preserve">Toetsingsemissies voor de NEC-plafonds en PM. Geraadpleegd op 14 februari 2022 op  </w:t>
      </w:r>
      <w:hyperlink w:history="1" r:id="rId64">
        <w:r w:rsidRPr="00CC767E">
          <w:rPr>
            <w:rStyle w:val="Hyperlink"/>
            <w:color w:val="auto"/>
          </w:rPr>
          <w:t>http://emissieregistratie.nl/erpubliek/erpub/international/nec.aspx</w:t>
        </w:r>
      </w:hyperlink>
      <w:r w:rsidRPr="00CC767E">
        <w:rPr>
          <w:rFonts w:ascii="Times New Roman" w:hAnsi="Times New Roman" w:cs="Times New Roman"/>
          <w:color w:val="auto"/>
        </w:rPr>
        <w:t xml:space="preserve"> </w:t>
      </w:r>
    </w:p>
    <w:p w:rsidR="004721BB" w:rsidP="004721BB" w:rsidRDefault="004721BB" w14:paraId="2D038CF3" w14:textId="77777777">
      <w:pPr>
        <w:spacing w:after="290"/>
        <w:ind w:left="-5" w:hanging="10"/>
        <w:rPr>
          <w:rFonts w:ascii="Times New Roman" w:hAnsi="Times New Roman" w:cs="Times New Roman"/>
          <w:b/>
        </w:rPr>
      </w:pPr>
      <w:r w:rsidRPr="000F302D">
        <w:rPr>
          <w:rFonts w:ascii="Times New Roman" w:hAnsi="Times New Roman" w:cs="Times New Roman"/>
          <w:b/>
        </w:rPr>
        <w:t>K</w:t>
      </w:r>
      <w:r>
        <w:rPr>
          <w:rFonts w:ascii="Times New Roman" w:hAnsi="Times New Roman" w:cs="Times New Roman"/>
          <w:b/>
        </w:rPr>
        <w:t>amerstukken</w:t>
      </w:r>
    </w:p>
    <w:p w:rsidRPr="004721BB" w:rsidR="004721BB" w:rsidP="004721BB" w:rsidRDefault="004721BB" w14:paraId="7C42FFF8" w14:textId="77777777">
      <w:pPr>
        <w:pStyle w:val="ListParagraph"/>
        <w:numPr>
          <w:ilvl w:val="0"/>
          <w:numId w:val="37"/>
        </w:numPr>
        <w:spacing w:after="290"/>
        <w:rPr>
          <w:rFonts w:ascii="Times New Roman" w:hAnsi="Times New Roman" w:cs="Times New Roman"/>
          <w:b/>
          <w:color w:val="auto"/>
        </w:rPr>
      </w:pPr>
      <w:r w:rsidRPr="004721BB">
        <w:rPr>
          <w:rFonts w:ascii="Times New Roman" w:hAnsi="Times New Roman" w:cs="Times New Roman"/>
          <w:b/>
          <w:color w:val="auto"/>
        </w:rPr>
        <w:t>Kamerstuk 35 334, nr. 82</w:t>
      </w:r>
      <w:r w:rsidRPr="004721BB">
        <w:rPr>
          <w:rFonts w:ascii="Times New Roman" w:hAnsi="Times New Roman" w:cs="Times New Roman"/>
          <w:color w:val="auto"/>
        </w:rPr>
        <w:t>. Bronmaatregelen structurele aanpak stikstof, 6 november 2020</w:t>
      </w:r>
    </w:p>
    <w:p w:rsidRPr="003F13EC" w:rsidR="004721BB" w:rsidP="004721BB" w:rsidRDefault="004721BB" w14:paraId="3162C80D" w14:textId="77777777">
      <w:pPr>
        <w:pStyle w:val="ListParagraph"/>
        <w:numPr>
          <w:ilvl w:val="0"/>
          <w:numId w:val="37"/>
        </w:numPr>
        <w:spacing w:after="290"/>
        <w:rPr>
          <w:rFonts w:ascii="Times New Roman" w:hAnsi="Times New Roman" w:cs="Times New Roman"/>
          <w:b/>
          <w:color w:val="FF0000"/>
        </w:rPr>
      </w:pPr>
      <w:r w:rsidRPr="004721BB">
        <w:rPr>
          <w:rFonts w:ascii="Times New Roman" w:hAnsi="Times New Roman" w:eastAsia="Times New Roman" w:cs="Times New Roman"/>
          <w:b/>
          <w:color w:val="auto"/>
        </w:rPr>
        <w:t>Kamerbrief 32 813 nr. 974.</w:t>
      </w:r>
      <w:r w:rsidRPr="004721BB">
        <w:rPr>
          <w:rFonts w:ascii="Times New Roman" w:hAnsi="Times New Roman" w:eastAsia="Times New Roman" w:cs="Times New Roman"/>
          <w:color w:val="auto"/>
        </w:rPr>
        <w:t xml:space="preserve"> Uitwerking </w:t>
      </w:r>
      <w:r>
        <w:rPr>
          <w:rFonts w:ascii="Times New Roman" w:hAnsi="Times New Roman" w:eastAsia="Times New Roman" w:cs="Times New Roman"/>
          <w:color w:val="auto"/>
        </w:rPr>
        <w:t>coalitieakkoord Klimaat en Energie, 11 februari 2022</w:t>
      </w:r>
    </w:p>
    <w:p w:rsidRPr="003F13EC" w:rsidR="004721BB" w:rsidP="004721BB" w:rsidRDefault="004721BB" w14:paraId="35A17769" w14:textId="77777777">
      <w:pPr>
        <w:pStyle w:val="ListParagraph"/>
        <w:numPr>
          <w:ilvl w:val="0"/>
          <w:numId w:val="37"/>
        </w:numPr>
        <w:spacing w:after="290"/>
        <w:rPr>
          <w:rFonts w:ascii="Times New Roman" w:hAnsi="Times New Roman" w:cs="Times New Roman"/>
          <w:b/>
          <w:color w:val="auto"/>
        </w:rPr>
      </w:pPr>
      <w:r>
        <w:rPr>
          <w:rFonts w:ascii="Times New Roman" w:hAnsi="Times New Roman" w:cs="Times New Roman"/>
          <w:b/>
          <w:color w:val="auto"/>
        </w:rPr>
        <w:t xml:space="preserve">Kamerstuk 32 813, nr. 965. </w:t>
      </w:r>
      <w:r>
        <w:rPr>
          <w:rFonts w:ascii="Times New Roman" w:hAnsi="Times New Roman" w:cs="Times New Roman"/>
          <w:color w:val="auto"/>
        </w:rPr>
        <w:t>Nationaal plan Energiesysteem 2050, 18 januari 2022</w:t>
      </w:r>
    </w:p>
    <w:p w:rsidRPr="003F13EC" w:rsidR="004721BB" w:rsidP="004721BB" w:rsidRDefault="004721BB" w14:paraId="0E6EC513" w14:textId="77777777">
      <w:pPr>
        <w:pStyle w:val="ListParagraph"/>
        <w:numPr>
          <w:ilvl w:val="0"/>
          <w:numId w:val="37"/>
        </w:numPr>
        <w:spacing w:after="290"/>
        <w:rPr>
          <w:rFonts w:ascii="Times New Roman" w:hAnsi="Times New Roman" w:cs="Times New Roman"/>
          <w:b/>
          <w:color w:val="auto"/>
        </w:rPr>
      </w:pPr>
      <w:r w:rsidRPr="003F13EC">
        <w:rPr>
          <w:rFonts w:ascii="Times New Roman" w:hAnsi="Times New Roman" w:cs="Times New Roman"/>
          <w:b/>
          <w:color w:val="auto"/>
        </w:rPr>
        <w:t xml:space="preserve">Kamerstuk 30 175, nr. 299. </w:t>
      </w:r>
      <w:r w:rsidRPr="003F13EC">
        <w:rPr>
          <w:rFonts w:ascii="Times New Roman" w:hAnsi="Times New Roman" w:cs="Times New Roman"/>
          <w:color w:val="auto"/>
        </w:rPr>
        <w:t>Concept kabinetsbesluit aanpassing NSL 2018</w:t>
      </w:r>
      <w:r>
        <w:rPr>
          <w:rFonts w:ascii="Times New Roman" w:hAnsi="Times New Roman" w:cs="Times New Roman"/>
          <w:color w:val="auto"/>
        </w:rPr>
        <w:t>, 27 juni 2018</w:t>
      </w:r>
    </w:p>
    <w:p w:rsidRPr="003F13EC" w:rsidR="004721BB" w:rsidP="004721BB" w:rsidRDefault="004721BB" w14:paraId="4A8B19C8" w14:textId="77777777">
      <w:pPr>
        <w:pStyle w:val="ListParagraph"/>
        <w:numPr>
          <w:ilvl w:val="0"/>
          <w:numId w:val="37"/>
        </w:numPr>
        <w:spacing w:after="290"/>
        <w:rPr>
          <w:rFonts w:ascii="Times New Roman" w:hAnsi="Times New Roman" w:cs="Times New Roman"/>
          <w:b/>
          <w:color w:val="auto"/>
        </w:rPr>
      </w:pPr>
      <w:r>
        <w:rPr>
          <w:rFonts w:ascii="Times New Roman" w:hAnsi="Times New Roman" w:cs="Times New Roman"/>
          <w:b/>
          <w:color w:val="auto"/>
        </w:rPr>
        <w:t xml:space="preserve">Kamerstuk 29 826, nr. 123. </w:t>
      </w:r>
      <w:r>
        <w:rPr>
          <w:rFonts w:ascii="Times New Roman" w:hAnsi="Times New Roman" w:cs="Times New Roman"/>
          <w:color w:val="auto"/>
        </w:rPr>
        <w:t>Meerjarenprogramma Infrastructuur Energie en Klimaat, 27 oktober 2020</w:t>
      </w:r>
    </w:p>
    <w:p w:rsidRPr="00091AF1" w:rsidR="004721BB" w:rsidP="004721BB" w:rsidRDefault="004721BB" w14:paraId="5568EA1E" w14:textId="77777777">
      <w:pPr>
        <w:pStyle w:val="ListParagraph"/>
        <w:numPr>
          <w:ilvl w:val="0"/>
          <w:numId w:val="37"/>
        </w:numPr>
        <w:spacing w:after="290"/>
        <w:rPr>
          <w:rFonts w:ascii="Times New Roman" w:hAnsi="Times New Roman" w:cs="Times New Roman"/>
          <w:b/>
          <w:color w:val="auto"/>
        </w:rPr>
      </w:pPr>
      <w:r>
        <w:rPr>
          <w:rFonts w:ascii="Times New Roman" w:hAnsi="Times New Roman" w:cs="Times New Roman"/>
          <w:b/>
          <w:color w:val="auto"/>
        </w:rPr>
        <w:t xml:space="preserve">Kamerstuk 28 973, nr. 244. </w:t>
      </w:r>
      <w:r>
        <w:rPr>
          <w:rFonts w:ascii="Times New Roman" w:hAnsi="Times New Roman" w:cs="Times New Roman"/>
          <w:color w:val="auto"/>
        </w:rPr>
        <w:t>Stand van zaken van de Subsidieregeling sanering varkenshouderijen, 30 juni 2021</w:t>
      </w:r>
    </w:p>
    <w:p w:rsidRPr="00324425" w:rsidR="00DF2715" w:rsidP="004721BB" w:rsidRDefault="00DF2715" w14:paraId="224AF55C" w14:textId="77777777">
      <w:pPr>
        <w:spacing w:after="218"/>
        <w:ind w:left="-5" w:hanging="10"/>
      </w:pPr>
    </w:p>
    <w:sectPr w:rsidRPr="00324425" w:rsidR="00DF2715" w:rsidSect="001A7E8B">
      <w:footerReference w:type="even" r:id="rId65"/>
      <w:footerReference w:type="default" r:id="rId66"/>
      <w:footerReference w:type="first" r:id="rId67"/>
      <w:pgSz w:w="16840" w:h="11900" w:orient="landscape"/>
      <w:pgMar w:top="1421" w:right="1139" w:bottom="1620" w:left="1416" w:header="708" w:footer="755"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6DBBF" w14:textId="77777777" w:rsidR="001D63D2" w:rsidRDefault="001D63D2">
      <w:pPr>
        <w:spacing w:line="240" w:lineRule="auto"/>
      </w:pPr>
      <w:r>
        <w:separator/>
      </w:r>
    </w:p>
  </w:endnote>
  <w:endnote w:type="continuationSeparator" w:id="0">
    <w:p w14:paraId="3EC18FFD" w14:textId="77777777" w:rsidR="001D63D2" w:rsidRDefault="001D63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2EFF" w:usb1="D200FDFF" w:usb2="0A042029" w:usb3="00000000" w:csb0="8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EF06B" w14:textId="77777777" w:rsidR="001D63D2" w:rsidRDefault="001D63D2">
    <w:pPr>
      <w:tabs>
        <w:tab w:val="center" w:pos="7284"/>
        <w:tab w:val="center" w:pos="10913"/>
        <w:tab w:val="right" w:pos="15135"/>
      </w:tabs>
      <w:ind w:left="-566" w:right="-850"/>
    </w:pPr>
    <w:r>
      <w:rPr>
        <w:rFonts w:ascii="Arial" w:eastAsia="Arial" w:hAnsi="Arial" w:cs="Arial"/>
        <w:b/>
        <w:sz w:val="48"/>
      </w:rPr>
      <w:t xml:space="preserve">NL </w:t>
    </w:r>
    <w:r>
      <w:rPr>
        <w:rFonts w:ascii="Arial" w:eastAsia="Arial" w:hAnsi="Arial" w:cs="Arial"/>
        <w:b/>
        <w:sz w:val="48"/>
      </w:rPr>
      <w:tab/>
    </w:r>
    <w:r>
      <w:fldChar w:fldCharType="begin"/>
    </w:r>
    <w:r>
      <w:instrText xml:space="preserve"> PAGE   \* MERGEFORMAT </w:instrText>
    </w:r>
    <w:r>
      <w:fldChar w:fldCharType="separate"/>
    </w:r>
    <w:r>
      <w:rPr>
        <w:rFonts w:ascii="Times New Roman" w:eastAsia="Times New Roman" w:hAnsi="Times New Roman" w:cs="Times New Roman"/>
        <w:sz w:val="37"/>
        <w:vertAlign w:val="subscript"/>
      </w:rPr>
      <w:t>1</w:t>
    </w:r>
    <w:r>
      <w:rPr>
        <w:rFonts w:ascii="Times New Roman" w:eastAsia="Times New Roman" w:hAnsi="Times New Roman" w:cs="Times New Roman"/>
        <w:sz w:val="37"/>
        <w:vertAlign w:val="subscript"/>
      </w:rPr>
      <w:fldChar w:fldCharType="end"/>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37"/>
        <w:vertAlign w:val="subscript"/>
      </w:rPr>
      <w:tab/>
      <w:t xml:space="preserve"> </w:t>
    </w:r>
    <w:r>
      <w:rPr>
        <w:rFonts w:ascii="Times New Roman" w:eastAsia="Times New Roman" w:hAnsi="Times New Roman" w:cs="Times New Roman"/>
        <w:sz w:val="37"/>
        <w:vertAlign w:val="subscript"/>
      </w:rPr>
      <w:tab/>
    </w:r>
    <w:r>
      <w:rPr>
        <w:rFonts w:ascii="Arial" w:eastAsia="Arial" w:hAnsi="Arial" w:cs="Arial"/>
        <w:b/>
        <w:sz w:val="48"/>
      </w:rPr>
      <w:t xml:space="preserve">NL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3201F" w14:textId="49C69083" w:rsidR="001D63D2" w:rsidRDefault="001D63D2">
    <w:pPr>
      <w:tabs>
        <w:tab w:val="center" w:pos="7284"/>
        <w:tab w:val="center" w:pos="10913"/>
        <w:tab w:val="right" w:pos="15135"/>
      </w:tabs>
      <w:ind w:left="-566" w:right="-850"/>
    </w:pPr>
    <w:r>
      <w:rPr>
        <w:rFonts w:ascii="Arial" w:eastAsia="Arial" w:hAnsi="Arial" w:cs="Arial"/>
        <w:b/>
        <w:sz w:val="48"/>
      </w:rPr>
      <w:t xml:space="preserve">NL </w:t>
    </w:r>
    <w:r>
      <w:rPr>
        <w:rFonts w:ascii="Arial" w:eastAsia="Arial" w:hAnsi="Arial" w:cs="Arial"/>
        <w:b/>
        <w:sz w:val="48"/>
      </w:rPr>
      <w:tab/>
    </w:r>
    <w:r>
      <w:fldChar w:fldCharType="begin"/>
    </w:r>
    <w:r>
      <w:instrText xml:space="preserve"> PAGE   \* MERGEFORMAT </w:instrText>
    </w:r>
    <w:r>
      <w:fldChar w:fldCharType="separate"/>
    </w:r>
    <w:r w:rsidR="00150DD5" w:rsidRPr="00150DD5">
      <w:rPr>
        <w:rFonts w:ascii="Times New Roman" w:eastAsia="Times New Roman" w:hAnsi="Times New Roman" w:cs="Times New Roman"/>
        <w:noProof/>
        <w:sz w:val="37"/>
        <w:vertAlign w:val="subscript"/>
      </w:rPr>
      <w:t>2</w:t>
    </w:r>
    <w:r>
      <w:rPr>
        <w:rFonts w:ascii="Times New Roman" w:eastAsia="Times New Roman" w:hAnsi="Times New Roman" w:cs="Times New Roman"/>
        <w:sz w:val="37"/>
        <w:vertAlign w:val="subscript"/>
      </w:rPr>
      <w:fldChar w:fldCharType="end"/>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37"/>
        <w:vertAlign w:val="subscript"/>
      </w:rPr>
      <w:tab/>
      <w:t xml:space="preserve"> </w:t>
    </w:r>
    <w:r>
      <w:rPr>
        <w:rFonts w:ascii="Times New Roman" w:eastAsia="Times New Roman" w:hAnsi="Times New Roman" w:cs="Times New Roman"/>
        <w:sz w:val="37"/>
        <w:vertAlign w:val="subscript"/>
      </w:rPr>
      <w:tab/>
    </w:r>
    <w:r>
      <w:rPr>
        <w:rFonts w:ascii="Arial" w:eastAsia="Arial" w:hAnsi="Arial" w:cs="Arial"/>
        <w:b/>
        <w:sz w:val="48"/>
      </w:rPr>
      <w:t xml:space="preserve">NL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0C77F" w14:textId="77777777" w:rsidR="001D63D2" w:rsidRDefault="001D63D2">
    <w:pPr>
      <w:tabs>
        <w:tab w:val="center" w:pos="7284"/>
        <w:tab w:val="center" w:pos="10913"/>
        <w:tab w:val="right" w:pos="15135"/>
      </w:tabs>
      <w:ind w:left="-566" w:right="-850"/>
    </w:pPr>
    <w:r>
      <w:rPr>
        <w:rFonts w:ascii="Arial" w:eastAsia="Arial" w:hAnsi="Arial" w:cs="Arial"/>
        <w:b/>
        <w:sz w:val="48"/>
      </w:rPr>
      <w:t xml:space="preserve">NL </w:t>
    </w:r>
    <w:r>
      <w:rPr>
        <w:rFonts w:ascii="Arial" w:eastAsia="Arial" w:hAnsi="Arial" w:cs="Arial"/>
        <w:b/>
        <w:sz w:val="48"/>
      </w:rPr>
      <w:tab/>
    </w:r>
    <w:r>
      <w:fldChar w:fldCharType="begin"/>
    </w:r>
    <w:r>
      <w:instrText xml:space="preserve"> PAGE   \* MERGEFORMAT </w:instrText>
    </w:r>
    <w:r>
      <w:fldChar w:fldCharType="separate"/>
    </w:r>
    <w:r>
      <w:rPr>
        <w:rFonts w:ascii="Times New Roman" w:eastAsia="Times New Roman" w:hAnsi="Times New Roman" w:cs="Times New Roman"/>
        <w:sz w:val="37"/>
        <w:vertAlign w:val="subscript"/>
      </w:rPr>
      <w:t>1</w:t>
    </w:r>
    <w:r>
      <w:rPr>
        <w:rFonts w:ascii="Times New Roman" w:eastAsia="Times New Roman" w:hAnsi="Times New Roman" w:cs="Times New Roman"/>
        <w:sz w:val="37"/>
        <w:vertAlign w:val="subscript"/>
      </w:rPr>
      <w:fldChar w:fldCharType="end"/>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37"/>
        <w:vertAlign w:val="subscript"/>
      </w:rPr>
      <w:tab/>
      <w:t xml:space="preserve"> </w:t>
    </w:r>
    <w:r>
      <w:rPr>
        <w:rFonts w:ascii="Times New Roman" w:eastAsia="Times New Roman" w:hAnsi="Times New Roman" w:cs="Times New Roman"/>
        <w:sz w:val="37"/>
        <w:vertAlign w:val="subscript"/>
      </w:rPr>
      <w:tab/>
    </w:r>
    <w:r>
      <w:rPr>
        <w:rFonts w:ascii="Arial" w:eastAsia="Arial" w:hAnsi="Arial" w:cs="Arial"/>
        <w:b/>
        <w:sz w:val="48"/>
      </w:rPr>
      <w:t xml:space="preserve">NL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A1300" w14:textId="77777777" w:rsidR="001D63D2" w:rsidRDefault="001D63D2">
      <w:pPr>
        <w:jc w:val="both"/>
      </w:pPr>
      <w:r>
        <w:separator/>
      </w:r>
    </w:p>
  </w:footnote>
  <w:footnote w:type="continuationSeparator" w:id="0">
    <w:p w14:paraId="403A5CF9" w14:textId="77777777" w:rsidR="001D63D2" w:rsidRDefault="001D63D2">
      <w:pPr>
        <w:jc w:val="both"/>
      </w:pPr>
      <w:r>
        <w:continuationSeparator/>
      </w:r>
    </w:p>
  </w:footnote>
  <w:footnote w:id="1">
    <w:p w14:paraId="7CEE59E7" w14:textId="77777777" w:rsidR="001D63D2" w:rsidRDefault="001D63D2" w:rsidP="00084EBE">
      <w:pPr>
        <w:pStyle w:val="footnotedescription"/>
      </w:pPr>
      <w:r>
        <w:rPr>
          <w:rStyle w:val="footnotemark"/>
        </w:rPr>
        <w:footnoteRef/>
      </w:r>
      <w:r>
        <w:rPr>
          <w:color w:val="000000"/>
          <w:sz w:val="20"/>
          <w:u w:val="none" w:color="000000"/>
        </w:rPr>
        <w:t xml:space="preserve"> </w:t>
      </w:r>
      <w:r>
        <w:rPr>
          <w:color w:val="000000"/>
          <w:sz w:val="20"/>
          <w:u w:val="none" w:color="000000"/>
        </w:rPr>
        <w:tab/>
        <w:t xml:space="preserve">https://www.rivm.nl/media/documenten/cce/manual/Manual_UBA_Texte.pdf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7905"/>
    <w:multiLevelType w:val="hybridMultilevel"/>
    <w:tmpl w:val="FB3CB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D54C6C"/>
    <w:multiLevelType w:val="multilevel"/>
    <w:tmpl w:val="06962652"/>
    <w:numStyleLink w:val="Lijststijl"/>
  </w:abstractNum>
  <w:abstractNum w:abstractNumId="2" w15:restartNumberingAfterBreak="0">
    <w:nsid w:val="039B7A1A"/>
    <w:multiLevelType w:val="hybridMultilevel"/>
    <w:tmpl w:val="FE884A9A"/>
    <w:lvl w:ilvl="0" w:tplc="54743B5A">
      <w:start w:val="1"/>
      <w:numFmt w:val="bullet"/>
      <w:lvlText w:val="•"/>
      <w:lvlJc w:val="left"/>
      <w:pPr>
        <w:ind w:left="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84EA58">
      <w:start w:val="1"/>
      <w:numFmt w:val="bullet"/>
      <w:lvlText w:val="o"/>
      <w:lvlJc w:val="left"/>
      <w:pPr>
        <w:ind w:left="1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CEDADA">
      <w:start w:val="1"/>
      <w:numFmt w:val="bullet"/>
      <w:lvlText w:val="▪"/>
      <w:lvlJc w:val="left"/>
      <w:pPr>
        <w:ind w:left="21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DC9686">
      <w:start w:val="1"/>
      <w:numFmt w:val="bullet"/>
      <w:lvlText w:val="•"/>
      <w:lvlJc w:val="left"/>
      <w:pPr>
        <w:ind w:left="2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D20856">
      <w:start w:val="1"/>
      <w:numFmt w:val="bullet"/>
      <w:lvlText w:val="o"/>
      <w:lvlJc w:val="left"/>
      <w:pPr>
        <w:ind w:left="36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20B986">
      <w:start w:val="1"/>
      <w:numFmt w:val="bullet"/>
      <w:lvlText w:val="▪"/>
      <w:lvlJc w:val="left"/>
      <w:pPr>
        <w:ind w:left="4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A6DCA4">
      <w:start w:val="1"/>
      <w:numFmt w:val="bullet"/>
      <w:lvlText w:val="•"/>
      <w:lvlJc w:val="left"/>
      <w:pPr>
        <w:ind w:left="5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9070F2">
      <w:start w:val="1"/>
      <w:numFmt w:val="bullet"/>
      <w:lvlText w:val="o"/>
      <w:lvlJc w:val="left"/>
      <w:pPr>
        <w:ind w:left="57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069624">
      <w:start w:val="1"/>
      <w:numFmt w:val="bullet"/>
      <w:lvlText w:val="▪"/>
      <w:lvlJc w:val="left"/>
      <w:pPr>
        <w:ind w:left="6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404DBD"/>
    <w:multiLevelType w:val="hybridMultilevel"/>
    <w:tmpl w:val="1124D6CE"/>
    <w:lvl w:ilvl="0" w:tplc="57C23508">
      <w:start w:val="1"/>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EED17A">
      <w:start w:val="1"/>
      <w:numFmt w:val="lowerLetter"/>
      <w:lvlText w:val="%2"/>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9A9908">
      <w:start w:val="1"/>
      <w:numFmt w:val="lowerRoman"/>
      <w:lvlText w:val="%3"/>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609DE2">
      <w:start w:val="1"/>
      <w:numFmt w:val="decimal"/>
      <w:lvlText w:val="%4"/>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90E2FE">
      <w:start w:val="1"/>
      <w:numFmt w:val="lowerLetter"/>
      <w:lvlText w:val="%5"/>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A66E7A">
      <w:start w:val="1"/>
      <w:numFmt w:val="lowerRoman"/>
      <w:lvlText w:val="%6"/>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3AD0B4">
      <w:start w:val="1"/>
      <w:numFmt w:val="decimal"/>
      <w:lvlText w:val="%7"/>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82BA88">
      <w:start w:val="1"/>
      <w:numFmt w:val="lowerLetter"/>
      <w:lvlText w:val="%8"/>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72BC00">
      <w:start w:val="1"/>
      <w:numFmt w:val="lowerRoman"/>
      <w:lvlText w:val="%9"/>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B71A3B"/>
    <w:multiLevelType w:val="hybridMultilevel"/>
    <w:tmpl w:val="1D92B512"/>
    <w:lvl w:ilvl="0" w:tplc="19EE13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62467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36A1B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300A6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20605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4A4F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92FFC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303A1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8E8CE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9A7FE6"/>
    <w:multiLevelType w:val="hybridMultilevel"/>
    <w:tmpl w:val="D6BA43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4103AF"/>
    <w:multiLevelType w:val="hybridMultilevel"/>
    <w:tmpl w:val="20DCEA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6F61B9"/>
    <w:multiLevelType w:val="hybridMultilevel"/>
    <w:tmpl w:val="C554B014"/>
    <w:lvl w:ilvl="0" w:tplc="0EA650DE">
      <w:start w:val="2"/>
      <w:numFmt w:val="bullet"/>
      <w:lvlText w:val="-"/>
      <w:lvlJc w:val="left"/>
      <w:pPr>
        <w:ind w:left="720" w:hanging="360"/>
      </w:pPr>
      <w:rPr>
        <w:rFonts w:ascii="Verdana" w:eastAsia="Times New Roman" w:hAnsi="Verdana" w:cs="Arial" w:hint="default"/>
        <w:color w:val="333333"/>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9" w15:restartNumberingAfterBreak="0">
    <w:nsid w:val="14CB68F0"/>
    <w:multiLevelType w:val="hybridMultilevel"/>
    <w:tmpl w:val="0F4C36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831B3C"/>
    <w:multiLevelType w:val="hybridMultilevel"/>
    <w:tmpl w:val="0882CC12"/>
    <w:lvl w:ilvl="0" w:tplc="5D82A28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E202F0">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CA50CA">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A67F66">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468506">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845FD8">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0E2F7A">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3C702A">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1E698A">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1FD29C0"/>
    <w:multiLevelType w:val="hybridMultilevel"/>
    <w:tmpl w:val="1EB69A32"/>
    <w:lvl w:ilvl="0" w:tplc="4AD8BDAC">
      <w:start w:val="1"/>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D91946"/>
    <w:multiLevelType w:val="hybridMultilevel"/>
    <w:tmpl w:val="91EE02C6"/>
    <w:lvl w:ilvl="0" w:tplc="D56AD6C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CCEC1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F8A41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4E84B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FE78F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F42F3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F07F4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282D4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F85A0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C02826"/>
    <w:multiLevelType w:val="hybridMultilevel"/>
    <w:tmpl w:val="F0B61A2E"/>
    <w:lvl w:ilvl="0" w:tplc="78943E36">
      <w:start w:val="22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5A7F60"/>
    <w:multiLevelType w:val="hybridMultilevel"/>
    <w:tmpl w:val="9A1C95B8"/>
    <w:lvl w:ilvl="0" w:tplc="5022955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A65F9A">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50B9D4">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969CEA">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A6175A">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A845D4">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3451EA">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C8E6C2">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E8DFDC">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F4348D8"/>
    <w:multiLevelType w:val="hybridMultilevel"/>
    <w:tmpl w:val="B84CEB20"/>
    <w:lvl w:ilvl="0" w:tplc="D714C3F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80E24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58B3B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7E582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36755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24E52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8407C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961F0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8CF34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480E52"/>
    <w:multiLevelType w:val="hybridMultilevel"/>
    <w:tmpl w:val="0E60D0BE"/>
    <w:lvl w:ilvl="0" w:tplc="940C229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16ABFA">
      <w:start w:val="1"/>
      <w:numFmt w:val="bullet"/>
      <w:lvlText w:val="o"/>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10365C">
      <w:start w:val="1"/>
      <w:numFmt w:val="bullet"/>
      <w:lvlText w:val="▪"/>
      <w:lvlJc w:val="left"/>
      <w:pPr>
        <w:ind w:left="29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F6BE0A">
      <w:start w:val="1"/>
      <w:numFmt w:val="bullet"/>
      <w:lvlText w:val="•"/>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E249A2">
      <w:start w:val="1"/>
      <w:numFmt w:val="bullet"/>
      <w:lvlText w:val="o"/>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D07972">
      <w:start w:val="1"/>
      <w:numFmt w:val="bullet"/>
      <w:lvlText w:val="▪"/>
      <w:lvlJc w:val="left"/>
      <w:pPr>
        <w:ind w:left="5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207F04">
      <w:start w:val="1"/>
      <w:numFmt w:val="bullet"/>
      <w:lvlText w:val="•"/>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BE5724">
      <w:start w:val="1"/>
      <w:numFmt w:val="bullet"/>
      <w:lvlText w:val="o"/>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D8AC52">
      <w:start w:val="1"/>
      <w:numFmt w:val="bullet"/>
      <w:lvlText w:val="▪"/>
      <w:lvlJc w:val="left"/>
      <w:pPr>
        <w:ind w:left="7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7270612"/>
    <w:multiLevelType w:val="hybridMultilevel"/>
    <w:tmpl w:val="080AC866"/>
    <w:lvl w:ilvl="0" w:tplc="66D8CA70">
      <w:start w:val="2"/>
      <w:numFmt w:val="lowerRoman"/>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9683BC">
      <w:start w:val="1"/>
      <w:numFmt w:val="lowerLetter"/>
      <w:lvlText w:val="%2"/>
      <w:lvlJc w:val="left"/>
      <w:pPr>
        <w:ind w:left="16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218CE36">
      <w:start w:val="1"/>
      <w:numFmt w:val="lowerRoman"/>
      <w:lvlText w:val="%3"/>
      <w:lvlJc w:val="left"/>
      <w:pPr>
        <w:ind w:left="23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85CBF80">
      <w:start w:val="1"/>
      <w:numFmt w:val="decimal"/>
      <w:lvlText w:val="%4"/>
      <w:lvlJc w:val="left"/>
      <w:pPr>
        <w:ind w:left="31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8082C0">
      <w:start w:val="1"/>
      <w:numFmt w:val="lowerLetter"/>
      <w:lvlText w:val="%5"/>
      <w:lvlJc w:val="left"/>
      <w:pPr>
        <w:ind w:left="38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0E6AE18">
      <w:start w:val="1"/>
      <w:numFmt w:val="lowerRoman"/>
      <w:lvlText w:val="%6"/>
      <w:lvlJc w:val="left"/>
      <w:pPr>
        <w:ind w:left="45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9A686C6">
      <w:start w:val="1"/>
      <w:numFmt w:val="decimal"/>
      <w:lvlText w:val="%7"/>
      <w:lvlJc w:val="left"/>
      <w:pPr>
        <w:ind w:left="5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12EA1C">
      <w:start w:val="1"/>
      <w:numFmt w:val="lowerLetter"/>
      <w:lvlText w:val="%8"/>
      <w:lvlJc w:val="left"/>
      <w:pPr>
        <w:ind w:left="59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76621A">
      <w:start w:val="1"/>
      <w:numFmt w:val="lowerRoman"/>
      <w:lvlText w:val="%9"/>
      <w:lvlJc w:val="left"/>
      <w:pPr>
        <w:ind w:left="6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A3662A2"/>
    <w:multiLevelType w:val="hybridMultilevel"/>
    <w:tmpl w:val="7BCE2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A800893"/>
    <w:multiLevelType w:val="hybridMultilevel"/>
    <w:tmpl w:val="5E62330E"/>
    <w:lvl w:ilvl="0" w:tplc="E8B882AC">
      <w:start w:val="1"/>
      <w:numFmt w:val="lowerLetter"/>
      <w:lvlText w:val="%1)"/>
      <w:lvlJc w:val="left"/>
      <w:pPr>
        <w:ind w:left="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5FC6982">
      <w:start w:val="1"/>
      <w:numFmt w:val="lowerLetter"/>
      <w:lvlText w:val="%2"/>
      <w:lvlJc w:val="left"/>
      <w:pPr>
        <w:ind w:left="15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CC62CA">
      <w:start w:val="1"/>
      <w:numFmt w:val="lowerRoman"/>
      <w:lvlText w:val="%3"/>
      <w:lvlJc w:val="left"/>
      <w:pPr>
        <w:ind w:left="2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A6CDD48">
      <w:start w:val="1"/>
      <w:numFmt w:val="decimal"/>
      <w:lvlText w:val="%4"/>
      <w:lvlJc w:val="left"/>
      <w:pPr>
        <w:ind w:left="29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4A23A2E">
      <w:start w:val="1"/>
      <w:numFmt w:val="lowerLetter"/>
      <w:lvlText w:val="%5"/>
      <w:lvlJc w:val="left"/>
      <w:pPr>
        <w:ind w:left="3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5E3548">
      <w:start w:val="1"/>
      <w:numFmt w:val="lowerRoman"/>
      <w:lvlText w:val="%6"/>
      <w:lvlJc w:val="left"/>
      <w:pPr>
        <w:ind w:left="44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CA051FA">
      <w:start w:val="1"/>
      <w:numFmt w:val="decimal"/>
      <w:lvlText w:val="%7"/>
      <w:lvlJc w:val="left"/>
      <w:pPr>
        <w:ind w:left="5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FAAABFC">
      <w:start w:val="1"/>
      <w:numFmt w:val="lowerLetter"/>
      <w:lvlText w:val="%8"/>
      <w:lvlJc w:val="left"/>
      <w:pPr>
        <w:ind w:left="58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6664892">
      <w:start w:val="1"/>
      <w:numFmt w:val="lowerRoman"/>
      <w:lvlText w:val="%9"/>
      <w:lvlJc w:val="left"/>
      <w:pPr>
        <w:ind w:left="65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B416A02"/>
    <w:multiLevelType w:val="hybridMultilevel"/>
    <w:tmpl w:val="25DEF9F6"/>
    <w:lvl w:ilvl="0" w:tplc="0B62F49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9E622A">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68ADA2">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3C2BB6">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404624">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EE5A1C">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C67BD2">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F63794">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2C4D78">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D9A7F1F"/>
    <w:multiLevelType w:val="hybridMultilevel"/>
    <w:tmpl w:val="543A86A8"/>
    <w:lvl w:ilvl="0" w:tplc="80C0CC6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C282B2">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189D2E">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A66844">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2C2D06">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8AC8B8">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E27AE0">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ECD560">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9C034C">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27D6F45"/>
    <w:multiLevelType w:val="hybridMultilevel"/>
    <w:tmpl w:val="DE1205B0"/>
    <w:lvl w:ilvl="0" w:tplc="993643F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02477A">
      <w:start w:val="1"/>
      <w:numFmt w:val="bullet"/>
      <w:lvlText w:val="o"/>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1820AA">
      <w:start w:val="1"/>
      <w:numFmt w:val="bullet"/>
      <w:lvlText w:val="▪"/>
      <w:lvlJc w:val="left"/>
      <w:pPr>
        <w:ind w:left="29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BCC8EE">
      <w:start w:val="1"/>
      <w:numFmt w:val="bullet"/>
      <w:lvlText w:val="•"/>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0C4492">
      <w:start w:val="1"/>
      <w:numFmt w:val="bullet"/>
      <w:lvlText w:val="o"/>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A8232A">
      <w:start w:val="1"/>
      <w:numFmt w:val="bullet"/>
      <w:lvlText w:val="▪"/>
      <w:lvlJc w:val="left"/>
      <w:pPr>
        <w:ind w:left="5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E40892">
      <w:start w:val="1"/>
      <w:numFmt w:val="bullet"/>
      <w:lvlText w:val="•"/>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F29A02">
      <w:start w:val="1"/>
      <w:numFmt w:val="bullet"/>
      <w:lvlText w:val="o"/>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1E0F92">
      <w:start w:val="1"/>
      <w:numFmt w:val="bullet"/>
      <w:lvlText w:val="▪"/>
      <w:lvlJc w:val="left"/>
      <w:pPr>
        <w:ind w:left="7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2E20B63"/>
    <w:multiLevelType w:val="hybridMultilevel"/>
    <w:tmpl w:val="0896C894"/>
    <w:lvl w:ilvl="0" w:tplc="80384EC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E429A0">
      <w:start w:val="1"/>
      <w:numFmt w:val="bullet"/>
      <w:lvlText w:val="o"/>
      <w:lvlJc w:val="left"/>
      <w:pPr>
        <w:ind w:left="1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FE6D84">
      <w:start w:val="1"/>
      <w:numFmt w:val="bullet"/>
      <w:lvlText w:val="▪"/>
      <w:lvlJc w:val="left"/>
      <w:pPr>
        <w:ind w:left="2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CCE5E0">
      <w:start w:val="1"/>
      <w:numFmt w:val="bullet"/>
      <w:lvlText w:val="•"/>
      <w:lvlJc w:val="left"/>
      <w:pPr>
        <w:ind w:left="2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664A28">
      <w:start w:val="1"/>
      <w:numFmt w:val="bullet"/>
      <w:lvlText w:val="o"/>
      <w:lvlJc w:val="left"/>
      <w:pPr>
        <w:ind w:left="3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6063F8">
      <w:start w:val="1"/>
      <w:numFmt w:val="bullet"/>
      <w:lvlText w:val="▪"/>
      <w:lvlJc w:val="left"/>
      <w:pPr>
        <w:ind w:left="4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76AA08">
      <w:start w:val="1"/>
      <w:numFmt w:val="bullet"/>
      <w:lvlText w:val="•"/>
      <w:lvlJc w:val="left"/>
      <w:pPr>
        <w:ind w:left="4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74A6C8">
      <w:start w:val="1"/>
      <w:numFmt w:val="bullet"/>
      <w:lvlText w:val="o"/>
      <w:lvlJc w:val="left"/>
      <w:pPr>
        <w:ind w:left="5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70BE58">
      <w:start w:val="1"/>
      <w:numFmt w:val="bullet"/>
      <w:lvlText w:val="▪"/>
      <w:lvlJc w:val="left"/>
      <w:pPr>
        <w:ind w:left="6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2E335F1"/>
    <w:multiLevelType w:val="hybridMultilevel"/>
    <w:tmpl w:val="3ECA1BEC"/>
    <w:lvl w:ilvl="0" w:tplc="6D7472E4">
      <w:start w:val="1"/>
      <w:numFmt w:val="bullet"/>
      <w:lvlText w:val="-"/>
      <w:lvlJc w:val="left"/>
      <w:pPr>
        <w:ind w:left="3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50EC4E0">
      <w:start w:val="1"/>
      <w:numFmt w:val="bullet"/>
      <w:lvlText w:val="o"/>
      <w:lvlJc w:val="left"/>
      <w:pPr>
        <w:ind w:left="11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254FA14">
      <w:start w:val="1"/>
      <w:numFmt w:val="bullet"/>
      <w:lvlText w:val="▪"/>
      <w:lvlJc w:val="left"/>
      <w:pPr>
        <w:ind w:left="18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6166070">
      <w:start w:val="1"/>
      <w:numFmt w:val="bullet"/>
      <w:lvlText w:val="•"/>
      <w:lvlJc w:val="left"/>
      <w:pPr>
        <w:ind w:left="25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24E4ABA">
      <w:start w:val="1"/>
      <w:numFmt w:val="bullet"/>
      <w:lvlText w:val="o"/>
      <w:lvlJc w:val="left"/>
      <w:pPr>
        <w:ind w:left="32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732C60E">
      <w:start w:val="1"/>
      <w:numFmt w:val="bullet"/>
      <w:lvlText w:val="▪"/>
      <w:lvlJc w:val="left"/>
      <w:pPr>
        <w:ind w:left="39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F6A0F50">
      <w:start w:val="1"/>
      <w:numFmt w:val="bullet"/>
      <w:lvlText w:val="•"/>
      <w:lvlJc w:val="left"/>
      <w:pPr>
        <w:ind w:left="47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D326E3C">
      <w:start w:val="1"/>
      <w:numFmt w:val="bullet"/>
      <w:lvlText w:val="o"/>
      <w:lvlJc w:val="left"/>
      <w:pPr>
        <w:ind w:left="54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95655FC">
      <w:start w:val="1"/>
      <w:numFmt w:val="bullet"/>
      <w:lvlText w:val="▪"/>
      <w:lvlJc w:val="left"/>
      <w:pPr>
        <w:ind w:left="61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5576C48"/>
    <w:multiLevelType w:val="hybridMultilevel"/>
    <w:tmpl w:val="A476D612"/>
    <w:lvl w:ilvl="0" w:tplc="1BD2CD3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42F826">
      <w:start w:val="1"/>
      <w:numFmt w:val="bullet"/>
      <w:lvlText w:val="o"/>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FEA868">
      <w:start w:val="1"/>
      <w:numFmt w:val="bullet"/>
      <w:lvlText w:val="▪"/>
      <w:lvlJc w:val="left"/>
      <w:pPr>
        <w:ind w:left="29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CED7D4">
      <w:start w:val="1"/>
      <w:numFmt w:val="bullet"/>
      <w:lvlText w:val="•"/>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8AB7AC">
      <w:start w:val="1"/>
      <w:numFmt w:val="bullet"/>
      <w:lvlText w:val="o"/>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DC8A24">
      <w:start w:val="1"/>
      <w:numFmt w:val="bullet"/>
      <w:lvlText w:val="▪"/>
      <w:lvlJc w:val="left"/>
      <w:pPr>
        <w:ind w:left="5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522112">
      <w:start w:val="1"/>
      <w:numFmt w:val="bullet"/>
      <w:lvlText w:val="•"/>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B0C2C4">
      <w:start w:val="1"/>
      <w:numFmt w:val="bullet"/>
      <w:lvlText w:val="o"/>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8CAB22">
      <w:start w:val="1"/>
      <w:numFmt w:val="bullet"/>
      <w:lvlText w:val="▪"/>
      <w:lvlJc w:val="left"/>
      <w:pPr>
        <w:ind w:left="7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7402B2D"/>
    <w:multiLevelType w:val="hybridMultilevel"/>
    <w:tmpl w:val="62467052"/>
    <w:lvl w:ilvl="0" w:tplc="7E82E968">
      <w:numFmt w:val="bullet"/>
      <w:lvlText w:val=""/>
      <w:lvlJc w:val="left"/>
      <w:pPr>
        <w:ind w:left="362" w:hanging="360"/>
      </w:pPr>
      <w:rPr>
        <w:rFonts w:ascii="Symbol" w:eastAsia="Calibri" w:hAnsi="Symbol" w:cs="Calibri" w:hint="default"/>
        <w:color w:val="auto"/>
      </w:rPr>
    </w:lvl>
    <w:lvl w:ilvl="1" w:tplc="04130003" w:tentative="1">
      <w:start w:val="1"/>
      <w:numFmt w:val="bullet"/>
      <w:lvlText w:val="o"/>
      <w:lvlJc w:val="left"/>
      <w:pPr>
        <w:ind w:left="1082" w:hanging="360"/>
      </w:pPr>
      <w:rPr>
        <w:rFonts w:ascii="Courier New" w:hAnsi="Courier New" w:cs="Courier New" w:hint="default"/>
      </w:rPr>
    </w:lvl>
    <w:lvl w:ilvl="2" w:tplc="04130005" w:tentative="1">
      <w:start w:val="1"/>
      <w:numFmt w:val="bullet"/>
      <w:lvlText w:val=""/>
      <w:lvlJc w:val="left"/>
      <w:pPr>
        <w:ind w:left="1802" w:hanging="360"/>
      </w:pPr>
      <w:rPr>
        <w:rFonts w:ascii="Wingdings" w:hAnsi="Wingdings" w:hint="default"/>
      </w:rPr>
    </w:lvl>
    <w:lvl w:ilvl="3" w:tplc="04130001" w:tentative="1">
      <w:start w:val="1"/>
      <w:numFmt w:val="bullet"/>
      <w:lvlText w:val=""/>
      <w:lvlJc w:val="left"/>
      <w:pPr>
        <w:ind w:left="2522" w:hanging="360"/>
      </w:pPr>
      <w:rPr>
        <w:rFonts w:ascii="Symbol" w:hAnsi="Symbol" w:hint="default"/>
      </w:rPr>
    </w:lvl>
    <w:lvl w:ilvl="4" w:tplc="04130003" w:tentative="1">
      <w:start w:val="1"/>
      <w:numFmt w:val="bullet"/>
      <w:lvlText w:val="o"/>
      <w:lvlJc w:val="left"/>
      <w:pPr>
        <w:ind w:left="3242" w:hanging="360"/>
      </w:pPr>
      <w:rPr>
        <w:rFonts w:ascii="Courier New" w:hAnsi="Courier New" w:cs="Courier New" w:hint="default"/>
      </w:rPr>
    </w:lvl>
    <w:lvl w:ilvl="5" w:tplc="04130005" w:tentative="1">
      <w:start w:val="1"/>
      <w:numFmt w:val="bullet"/>
      <w:lvlText w:val=""/>
      <w:lvlJc w:val="left"/>
      <w:pPr>
        <w:ind w:left="3962" w:hanging="360"/>
      </w:pPr>
      <w:rPr>
        <w:rFonts w:ascii="Wingdings" w:hAnsi="Wingdings" w:hint="default"/>
      </w:rPr>
    </w:lvl>
    <w:lvl w:ilvl="6" w:tplc="04130001" w:tentative="1">
      <w:start w:val="1"/>
      <w:numFmt w:val="bullet"/>
      <w:lvlText w:val=""/>
      <w:lvlJc w:val="left"/>
      <w:pPr>
        <w:ind w:left="4682" w:hanging="360"/>
      </w:pPr>
      <w:rPr>
        <w:rFonts w:ascii="Symbol" w:hAnsi="Symbol" w:hint="default"/>
      </w:rPr>
    </w:lvl>
    <w:lvl w:ilvl="7" w:tplc="04130003" w:tentative="1">
      <w:start w:val="1"/>
      <w:numFmt w:val="bullet"/>
      <w:lvlText w:val="o"/>
      <w:lvlJc w:val="left"/>
      <w:pPr>
        <w:ind w:left="5402" w:hanging="360"/>
      </w:pPr>
      <w:rPr>
        <w:rFonts w:ascii="Courier New" w:hAnsi="Courier New" w:cs="Courier New" w:hint="default"/>
      </w:rPr>
    </w:lvl>
    <w:lvl w:ilvl="8" w:tplc="04130005" w:tentative="1">
      <w:start w:val="1"/>
      <w:numFmt w:val="bullet"/>
      <w:lvlText w:val=""/>
      <w:lvlJc w:val="left"/>
      <w:pPr>
        <w:ind w:left="6122" w:hanging="360"/>
      </w:pPr>
      <w:rPr>
        <w:rFonts w:ascii="Wingdings" w:hAnsi="Wingdings" w:hint="default"/>
      </w:rPr>
    </w:lvl>
  </w:abstractNum>
  <w:abstractNum w:abstractNumId="27" w15:restartNumberingAfterBreak="0">
    <w:nsid w:val="480649C4"/>
    <w:multiLevelType w:val="hybridMultilevel"/>
    <w:tmpl w:val="60C855DE"/>
    <w:lvl w:ilvl="0" w:tplc="B9301952">
      <w:start w:val="1"/>
      <w:numFmt w:val="low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08A3474">
      <w:start w:val="1"/>
      <w:numFmt w:val="lowerLetter"/>
      <w:lvlText w:val="%2"/>
      <w:lvlJc w:val="left"/>
      <w:pPr>
        <w:ind w:left="15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401A40">
      <w:start w:val="1"/>
      <w:numFmt w:val="lowerRoman"/>
      <w:lvlText w:val="%3"/>
      <w:lvlJc w:val="left"/>
      <w:pPr>
        <w:ind w:left="2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5908D62">
      <w:start w:val="1"/>
      <w:numFmt w:val="decimal"/>
      <w:lvlText w:val="%4"/>
      <w:lvlJc w:val="left"/>
      <w:pPr>
        <w:ind w:left="29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DA60708">
      <w:start w:val="1"/>
      <w:numFmt w:val="lowerLetter"/>
      <w:lvlText w:val="%5"/>
      <w:lvlJc w:val="left"/>
      <w:pPr>
        <w:ind w:left="3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A66E792">
      <w:start w:val="1"/>
      <w:numFmt w:val="lowerRoman"/>
      <w:lvlText w:val="%6"/>
      <w:lvlJc w:val="left"/>
      <w:pPr>
        <w:ind w:left="44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B2E527E">
      <w:start w:val="1"/>
      <w:numFmt w:val="decimal"/>
      <w:lvlText w:val="%7"/>
      <w:lvlJc w:val="left"/>
      <w:pPr>
        <w:ind w:left="5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D94BD62">
      <w:start w:val="1"/>
      <w:numFmt w:val="lowerLetter"/>
      <w:lvlText w:val="%8"/>
      <w:lvlJc w:val="left"/>
      <w:pPr>
        <w:ind w:left="58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B60F62">
      <w:start w:val="1"/>
      <w:numFmt w:val="lowerRoman"/>
      <w:lvlText w:val="%9"/>
      <w:lvlJc w:val="left"/>
      <w:pPr>
        <w:ind w:left="65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DF92101"/>
    <w:multiLevelType w:val="hybridMultilevel"/>
    <w:tmpl w:val="B14E7BC4"/>
    <w:lvl w:ilvl="0" w:tplc="98B4C38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065EB6">
      <w:start w:val="1"/>
      <w:numFmt w:val="bullet"/>
      <w:lvlText w:val="o"/>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0E251A">
      <w:start w:val="1"/>
      <w:numFmt w:val="bullet"/>
      <w:lvlText w:val="▪"/>
      <w:lvlJc w:val="left"/>
      <w:pPr>
        <w:ind w:left="29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F262B0">
      <w:start w:val="1"/>
      <w:numFmt w:val="bullet"/>
      <w:lvlText w:val="•"/>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1467AC">
      <w:start w:val="1"/>
      <w:numFmt w:val="bullet"/>
      <w:lvlText w:val="o"/>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2A8622">
      <w:start w:val="1"/>
      <w:numFmt w:val="bullet"/>
      <w:lvlText w:val="▪"/>
      <w:lvlJc w:val="left"/>
      <w:pPr>
        <w:ind w:left="5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3C3670">
      <w:start w:val="1"/>
      <w:numFmt w:val="bullet"/>
      <w:lvlText w:val="•"/>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24D1CE">
      <w:start w:val="1"/>
      <w:numFmt w:val="bullet"/>
      <w:lvlText w:val="o"/>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20C60C">
      <w:start w:val="1"/>
      <w:numFmt w:val="bullet"/>
      <w:lvlText w:val="▪"/>
      <w:lvlJc w:val="left"/>
      <w:pPr>
        <w:ind w:left="7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E851C96"/>
    <w:multiLevelType w:val="hybridMultilevel"/>
    <w:tmpl w:val="DEE206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23C1755"/>
    <w:multiLevelType w:val="multilevel"/>
    <w:tmpl w:val="A3244FB2"/>
    <w:lvl w:ilvl="0">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42C62C7"/>
    <w:multiLevelType w:val="hybridMultilevel"/>
    <w:tmpl w:val="58CAAD0A"/>
    <w:lvl w:ilvl="0" w:tplc="F868369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CE3DF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AC153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78ED5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567ED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68BA9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5009F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F6E6E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847D7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63318AB"/>
    <w:multiLevelType w:val="hybridMultilevel"/>
    <w:tmpl w:val="3ADA149C"/>
    <w:lvl w:ilvl="0" w:tplc="1F9873C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EABDC6">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64511E">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EA11EA">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30466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30E7CA">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B68562">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86DBF0">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1C62A4">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87C6284"/>
    <w:multiLevelType w:val="hybridMultilevel"/>
    <w:tmpl w:val="367218F2"/>
    <w:lvl w:ilvl="0" w:tplc="7E6EB1B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7285FE">
      <w:start w:val="1"/>
      <w:numFmt w:val="bullet"/>
      <w:lvlText w:val="o"/>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9088DA">
      <w:start w:val="1"/>
      <w:numFmt w:val="bullet"/>
      <w:lvlText w:val="▪"/>
      <w:lvlJc w:val="left"/>
      <w:pPr>
        <w:ind w:left="29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0E3912">
      <w:start w:val="1"/>
      <w:numFmt w:val="bullet"/>
      <w:lvlText w:val="•"/>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B4E05C">
      <w:start w:val="1"/>
      <w:numFmt w:val="bullet"/>
      <w:lvlText w:val="o"/>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D41042">
      <w:start w:val="1"/>
      <w:numFmt w:val="bullet"/>
      <w:lvlText w:val="▪"/>
      <w:lvlJc w:val="left"/>
      <w:pPr>
        <w:ind w:left="5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D8B73A">
      <w:start w:val="1"/>
      <w:numFmt w:val="bullet"/>
      <w:lvlText w:val="•"/>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46F768">
      <w:start w:val="1"/>
      <w:numFmt w:val="bullet"/>
      <w:lvlText w:val="o"/>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80E240">
      <w:start w:val="1"/>
      <w:numFmt w:val="bullet"/>
      <w:lvlText w:val="▪"/>
      <w:lvlJc w:val="left"/>
      <w:pPr>
        <w:ind w:left="7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9F96DDB"/>
    <w:multiLevelType w:val="hybridMultilevel"/>
    <w:tmpl w:val="75826706"/>
    <w:lvl w:ilvl="0" w:tplc="E80C9EA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EC03B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5A6B2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B0EBD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50D68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E26A6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DAE51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3C76E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70734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BA91BB2"/>
    <w:multiLevelType w:val="hybridMultilevel"/>
    <w:tmpl w:val="703E90AE"/>
    <w:lvl w:ilvl="0" w:tplc="C87E2E46">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7A2B98">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6678C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F4BAE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9CFBD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880F3E">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AA9DC6">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4EE56">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644944">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C4D4C04"/>
    <w:multiLevelType w:val="hybridMultilevel"/>
    <w:tmpl w:val="46521446"/>
    <w:lvl w:ilvl="0" w:tplc="A9D00B9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FEB037D"/>
    <w:multiLevelType w:val="hybridMultilevel"/>
    <w:tmpl w:val="25E88B16"/>
    <w:lvl w:ilvl="0" w:tplc="DF66D64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C704EF0"/>
    <w:multiLevelType w:val="hybridMultilevel"/>
    <w:tmpl w:val="215040EE"/>
    <w:lvl w:ilvl="0" w:tplc="62B2DDBE">
      <w:start w:val="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E2A43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22E62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8666F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3C985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086E5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E04B3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ACC4B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F0FF2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835665"/>
    <w:multiLevelType w:val="hybridMultilevel"/>
    <w:tmpl w:val="54C0CA70"/>
    <w:lvl w:ilvl="0" w:tplc="C0E6CD6E">
      <w:start w:val="2"/>
      <w:numFmt w:val="lowerLetter"/>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064B22">
      <w:start w:val="1"/>
      <w:numFmt w:val="lowerRoman"/>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4AC10A">
      <w:start w:val="1"/>
      <w:numFmt w:val="lowerRoman"/>
      <w:lvlText w:val="%3"/>
      <w:lvlJc w:val="left"/>
      <w:pPr>
        <w:ind w:left="1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D87454">
      <w:start w:val="1"/>
      <w:numFmt w:val="decimal"/>
      <w:lvlText w:val="%4"/>
      <w:lvlJc w:val="left"/>
      <w:pPr>
        <w:ind w:left="2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E4E0FC2">
      <w:start w:val="1"/>
      <w:numFmt w:val="lowerLetter"/>
      <w:lvlText w:val="%5"/>
      <w:lvlJc w:val="left"/>
      <w:pPr>
        <w:ind w:left="31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D0CFD58">
      <w:start w:val="1"/>
      <w:numFmt w:val="lowerRoman"/>
      <w:lvlText w:val="%6"/>
      <w:lvlJc w:val="left"/>
      <w:pPr>
        <w:ind w:left="38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2C01BE">
      <w:start w:val="1"/>
      <w:numFmt w:val="decimal"/>
      <w:lvlText w:val="%7"/>
      <w:lvlJc w:val="left"/>
      <w:pPr>
        <w:ind w:left="45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BB61512">
      <w:start w:val="1"/>
      <w:numFmt w:val="lowerLetter"/>
      <w:lvlText w:val="%8"/>
      <w:lvlJc w:val="left"/>
      <w:pPr>
        <w:ind w:left="53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D7205C4">
      <w:start w:val="1"/>
      <w:numFmt w:val="lowerRoman"/>
      <w:lvlText w:val="%9"/>
      <w:lvlJc w:val="left"/>
      <w:pPr>
        <w:ind w:left="60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35E360D"/>
    <w:multiLevelType w:val="hybridMultilevel"/>
    <w:tmpl w:val="9D2651C8"/>
    <w:lvl w:ilvl="0" w:tplc="EBA256A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AA7A8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1A932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86E33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E0BBE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2EBDC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72EE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EEADA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1A41B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39D1A19"/>
    <w:multiLevelType w:val="hybridMultilevel"/>
    <w:tmpl w:val="E2A8F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6E87B34"/>
    <w:multiLevelType w:val="hybridMultilevel"/>
    <w:tmpl w:val="9D4C00D8"/>
    <w:lvl w:ilvl="0" w:tplc="9D86AB86">
      <w:start w:val="1"/>
      <w:numFmt w:val="bullet"/>
      <w:lvlText w:val="•"/>
      <w:lvlJc w:val="left"/>
      <w:pPr>
        <w:ind w:left="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A4D930">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600000">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16036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C84BE6">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36BDBE">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327AFA">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06B288">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0E075E">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79031D9"/>
    <w:multiLevelType w:val="hybridMultilevel"/>
    <w:tmpl w:val="43CAF048"/>
    <w:lvl w:ilvl="0" w:tplc="A044C206">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742652">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1A1242">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3E0720">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544098">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5A6BCA">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FC4F56">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28273C">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24CCBA">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23"/>
  </w:num>
  <w:num w:numId="3">
    <w:abstractNumId w:val="31"/>
  </w:num>
  <w:num w:numId="4">
    <w:abstractNumId w:val="42"/>
  </w:num>
  <w:num w:numId="5">
    <w:abstractNumId w:val="40"/>
  </w:num>
  <w:num w:numId="6">
    <w:abstractNumId w:val="15"/>
  </w:num>
  <w:num w:numId="7">
    <w:abstractNumId w:val="10"/>
  </w:num>
  <w:num w:numId="8">
    <w:abstractNumId w:val="14"/>
  </w:num>
  <w:num w:numId="9">
    <w:abstractNumId w:val="32"/>
  </w:num>
  <w:num w:numId="10">
    <w:abstractNumId w:val="35"/>
  </w:num>
  <w:num w:numId="11">
    <w:abstractNumId w:val="3"/>
  </w:num>
  <w:num w:numId="12">
    <w:abstractNumId w:val="43"/>
  </w:num>
  <w:num w:numId="13">
    <w:abstractNumId w:val="20"/>
  </w:num>
  <w:num w:numId="14">
    <w:abstractNumId w:val="21"/>
  </w:num>
  <w:num w:numId="15">
    <w:abstractNumId w:val="34"/>
  </w:num>
  <w:num w:numId="16">
    <w:abstractNumId w:val="28"/>
  </w:num>
  <w:num w:numId="17">
    <w:abstractNumId w:val="12"/>
  </w:num>
  <w:num w:numId="18">
    <w:abstractNumId w:val="25"/>
  </w:num>
  <w:num w:numId="19">
    <w:abstractNumId w:val="38"/>
  </w:num>
  <w:num w:numId="20">
    <w:abstractNumId w:val="22"/>
  </w:num>
  <w:num w:numId="21">
    <w:abstractNumId w:val="33"/>
  </w:num>
  <w:num w:numId="22">
    <w:abstractNumId w:val="16"/>
  </w:num>
  <w:num w:numId="23">
    <w:abstractNumId w:val="19"/>
  </w:num>
  <w:num w:numId="24">
    <w:abstractNumId w:val="24"/>
  </w:num>
  <w:num w:numId="25">
    <w:abstractNumId w:val="2"/>
  </w:num>
  <w:num w:numId="26">
    <w:abstractNumId w:val="17"/>
  </w:num>
  <w:num w:numId="27">
    <w:abstractNumId w:val="39"/>
  </w:num>
  <w:num w:numId="28">
    <w:abstractNumId w:val="27"/>
  </w:num>
  <w:num w:numId="29">
    <w:abstractNumId w:val="30"/>
  </w:num>
  <w:num w:numId="30">
    <w:abstractNumId w:val="7"/>
  </w:num>
  <w:num w:numId="31">
    <w:abstractNumId w:val="11"/>
  </w:num>
  <w:num w:numId="32">
    <w:abstractNumId w:val="8"/>
  </w:num>
  <w:num w:numId="33">
    <w:abstractNumId w:val="1"/>
  </w:num>
  <w:num w:numId="34">
    <w:abstractNumId w:val="36"/>
  </w:num>
  <w:num w:numId="35">
    <w:abstractNumId w:val="37"/>
  </w:num>
  <w:num w:numId="36">
    <w:abstractNumId w:val="13"/>
  </w:num>
  <w:num w:numId="37">
    <w:abstractNumId w:val="26"/>
  </w:num>
  <w:num w:numId="38">
    <w:abstractNumId w:val="0"/>
  </w:num>
  <w:num w:numId="39">
    <w:abstractNumId w:val="41"/>
  </w:num>
  <w:num w:numId="40">
    <w:abstractNumId w:val="9"/>
  </w:num>
  <w:num w:numId="41">
    <w:abstractNumId w:val="6"/>
  </w:num>
  <w:num w:numId="42">
    <w:abstractNumId w:val="29"/>
  </w:num>
  <w:num w:numId="43">
    <w:abstractNumId w:val="18"/>
  </w:num>
  <w:num w:numId="44">
    <w:abstractNumId w:val="5"/>
  </w:num>
  <w:num w:numId="45">
    <w:abstractNumId w:val="30"/>
    <w:lvlOverride w:ilvl="0">
      <w:startOverride w:val="2"/>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56"/>
    <w:rsid w:val="000034B6"/>
    <w:rsid w:val="000171CA"/>
    <w:rsid w:val="00025569"/>
    <w:rsid w:val="00033FD4"/>
    <w:rsid w:val="00042330"/>
    <w:rsid w:val="0005313A"/>
    <w:rsid w:val="0007569C"/>
    <w:rsid w:val="00084EBE"/>
    <w:rsid w:val="000A7976"/>
    <w:rsid w:val="000C554C"/>
    <w:rsid w:val="000F302D"/>
    <w:rsid w:val="00100ED4"/>
    <w:rsid w:val="0010772B"/>
    <w:rsid w:val="00110BCB"/>
    <w:rsid w:val="00113141"/>
    <w:rsid w:val="00113948"/>
    <w:rsid w:val="00121956"/>
    <w:rsid w:val="00140FFB"/>
    <w:rsid w:val="00150DD5"/>
    <w:rsid w:val="00171B6C"/>
    <w:rsid w:val="00173542"/>
    <w:rsid w:val="0018446F"/>
    <w:rsid w:val="00185DDF"/>
    <w:rsid w:val="00186714"/>
    <w:rsid w:val="00186F43"/>
    <w:rsid w:val="0019510F"/>
    <w:rsid w:val="001A2418"/>
    <w:rsid w:val="001A4A2C"/>
    <w:rsid w:val="001A7E8B"/>
    <w:rsid w:val="001C167B"/>
    <w:rsid w:val="001C30F8"/>
    <w:rsid w:val="001C7D8B"/>
    <w:rsid w:val="001D4133"/>
    <w:rsid w:val="001D63D2"/>
    <w:rsid w:val="001F216A"/>
    <w:rsid w:val="00201689"/>
    <w:rsid w:val="00227316"/>
    <w:rsid w:val="002320D8"/>
    <w:rsid w:val="002333AA"/>
    <w:rsid w:val="00256B96"/>
    <w:rsid w:val="00273CD2"/>
    <w:rsid w:val="002F23C4"/>
    <w:rsid w:val="002F5D10"/>
    <w:rsid w:val="003211BE"/>
    <w:rsid w:val="00324425"/>
    <w:rsid w:val="003269BE"/>
    <w:rsid w:val="00336ADB"/>
    <w:rsid w:val="0034303A"/>
    <w:rsid w:val="00343B77"/>
    <w:rsid w:val="00351619"/>
    <w:rsid w:val="00381DF6"/>
    <w:rsid w:val="00392663"/>
    <w:rsid w:val="003C7D96"/>
    <w:rsid w:val="003D3C8F"/>
    <w:rsid w:val="003F4BA0"/>
    <w:rsid w:val="003F7B3C"/>
    <w:rsid w:val="00400EB8"/>
    <w:rsid w:val="004076D9"/>
    <w:rsid w:val="00422DFB"/>
    <w:rsid w:val="00440592"/>
    <w:rsid w:val="00463004"/>
    <w:rsid w:val="004721BB"/>
    <w:rsid w:val="00472212"/>
    <w:rsid w:val="00492A15"/>
    <w:rsid w:val="004970BF"/>
    <w:rsid w:val="004B2779"/>
    <w:rsid w:val="004B37EF"/>
    <w:rsid w:val="004D4FDD"/>
    <w:rsid w:val="004E092D"/>
    <w:rsid w:val="004F424D"/>
    <w:rsid w:val="00512DF9"/>
    <w:rsid w:val="00537D30"/>
    <w:rsid w:val="00540FAB"/>
    <w:rsid w:val="00544F45"/>
    <w:rsid w:val="005712E8"/>
    <w:rsid w:val="005851CA"/>
    <w:rsid w:val="00590F2F"/>
    <w:rsid w:val="00595418"/>
    <w:rsid w:val="005B47B3"/>
    <w:rsid w:val="005C4ABD"/>
    <w:rsid w:val="005D6A6B"/>
    <w:rsid w:val="005F35E8"/>
    <w:rsid w:val="005F3725"/>
    <w:rsid w:val="00612F1B"/>
    <w:rsid w:val="00622956"/>
    <w:rsid w:val="00627803"/>
    <w:rsid w:val="00635011"/>
    <w:rsid w:val="00635F01"/>
    <w:rsid w:val="00642452"/>
    <w:rsid w:val="00655FCF"/>
    <w:rsid w:val="00663468"/>
    <w:rsid w:val="00670CBB"/>
    <w:rsid w:val="00677E39"/>
    <w:rsid w:val="006B2F67"/>
    <w:rsid w:val="006B4C57"/>
    <w:rsid w:val="006C1B67"/>
    <w:rsid w:val="006C712B"/>
    <w:rsid w:val="006D5B79"/>
    <w:rsid w:val="006E5DF2"/>
    <w:rsid w:val="006F5EE3"/>
    <w:rsid w:val="007167B5"/>
    <w:rsid w:val="00726291"/>
    <w:rsid w:val="00795EC1"/>
    <w:rsid w:val="007B0D16"/>
    <w:rsid w:val="007B1A86"/>
    <w:rsid w:val="007B2CB0"/>
    <w:rsid w:val="007C16F1"/>
    <w:rsid w:val="007E00E4"/>
    <w:rsid w:val="007F0A8F"/>
    <w:rsid w:val="007F46F8"/>
    <w:rsid w:val="007F549F"/>
    <w:rsid w:val="00814518"/>
    <w:rsid w:val="00821465"/>
    <w:rsid w:val="00822316"/>
    <w:rsid w:val="00831DD9"/>
    <w:rsid w:val="00840D60"/>
    <w:rsid w:val="00843993"/>
    <w:rsid w:val="0085582A"/>
    <w:rsid w:val="00897C98"/>
    <w:rsid w:val="008B5E8F"/>
    <w:rsid w:val="008C5DFD"/>
    <w:rsid w:val="008D3B61"/>
    <w:rsid w:val="00900F54"/>
    <w:rsid w:val="00915598"/>
    <w:rsid w:val="009448BF"/>
    <w:rsid w:val="00951517"/>
    <w:rsid w:val="00952B89"/>
    <w:rsid w:val="00954DF7"/>
    <w:rsid w:val="00977D2E"/>
    <w:rsid w:val="00980CBF"/>
    <w:rsid w:val="00983541"/>
    <w:rsid w:val="009C0D56"/>
    <w:rsid w:val="009D147D"/>
    <w:rsid w:val="009E0C3E"/>
    <w:rsid w:val="009E7327"/>
    <w:rsid w:val="009F1DEB"/>
    <w:rsid w:val="009F25EB"/>
    <w:rsid w:val="009F78C8"/>
    <w:rsid w:val="00A03B29"/>
    <w:rsid w:val="00A13A57"/>
    <w:rsid w:val="00A14855"/>
    <w:rsid w:val="00A32D0F"/>
    <w:rsid w:val="00A83FC7"/>
    <w:rsid w:val="00AA2B5A"/>
    <w:rsid w:val="00AA59DE"/>
    <w:rsid w:val="00AB3D72"/>
    <w:rsid w:val="00AD59C6"/>
    <w:rsid w:val="00AE42F6"/>
    <w:rsid w:val="00AF757E"/>
    <w:rsid w:val="00AF7B98"/>
    <w:rsid w:val="00B061C8"/>
    <w:rsid w:val="00B14137"/>
    <w:rsid w:val="00B37F4A"/>
    <w:rsid w:val="00B52668"/>
    <w:rsid w:val="00B54DF3"/>
    <w:rsid w:val="00B5546D"/>
    <w:rsid w:val="00B74386"/>
    <w:rsid w:val="00B8108A"/>
    <w:rsid w:val="00B9346E"/>
    <w:rsid w:val="00B95E94"/>
    <w:rsid w:val="00BB6C97"/>
    <w:rsid w:val="00BB76A1"/>
    <w:rsid w:val="00BD14CA"/>
    <w:rsid w:val="00BE3A4C"/>
    <w:rsid w:val="00C00E0E"/>
    <w:rsid w:val="00C068FF"/>
    <w:rsid w:val="00C1330E"/>
    <w:rsid w:val="00C17A66"/>
    <w:rsid w:val="00C27529"/>
    <w:rsid w:val="00C327CD"/>
    <w:rsid w:val="00C36A74"/>
    <w:rsid w:val="00C617AC"/>
    <w:rsid w:val="00C655A6"/>
    <w:rsid w:val="00C71A2E"/>
    <w:rsid w:val="00C83564"/>
    <w:rsid w:val="00CA5478"/>
    <w:rsid w:val="00CC24B0"/>
    <w:rsid w:val="00CC6D56"/>
    <w:rsid w:val="00CC767E"/>
    <w:rsid w:val="00CD52AF"/>
    <w:rsid w:val="00CD652D"/>
    <w:rsid w:val="00CF57DC"/>
    <w:rsid w:val="00D035F2"/>
    <w:rsid w:val="00D06D35"/>
    <w:rsid w:val="00D51756"/>
    <w:rsid w:val="00D67A18"/>
    <w:rsid w:val="00D94CDF"/>
    <w:rsid w:val="00DA0EDF"/>
    <w:rsid w:val="00DB4F36"/>
    <w:rsid w:val="00DB66B0"/>
    <w:rsid w:val="00DE78D7"/>
    <w:rsid w:val="00DF174D"/>
    <w:rsid w:val="00DF2715"/>
    <w:rsid w:val="00DF3F35"/>
    <w:rsid w:val="00DF737A"/>
    <w:rsid w:val="00E026F9"/>
    <w:rsid w:val="00E02D01"/>
    <w:rsid w:val="00E12825"/>
    <w:rsid w:val="00E22A1B"/>
    <w:rsid w:val="00E2794D"/>
    <w:rsid w:val="00E540AB"/>
    <w:rsid w:val="00E55249"/>
    <w:rsid w:val="00E57D21"/>
    <w:rsid w:val="00E74D1C"/>
    <w:rsid w:val="00E757A2"/>
    <w:rsid w:val="00E943BB"/>
    <w:rsid w:val="00EA267E"/>
    <w:rsid w:val="00EB04F3"/>
    <w:rsid w:val="00EC6210"/>
    <w:rsid w:val="00ED31ED"/>
    <w:rsid w:val="00EE368A"/>
    <w:rsid w:val="00EE3B47"/>
    <w:rsid w:val="00F021C7"/>
    <w:rsid w:val="00F055DA"/>
    <w:rsid w:val="00F103B6"/>
    <w:rsid w:val="00F11253"/>
    <w:rsid w:val="00F15EE1"/>
    <w:rsid w:val="00F25168"/>
    <w:rsid w:val="00F427B5"/>
    <w:rsid w:val="00F476A9"/>
    <w:rsid w:val="00F52322"/>
    <w:rsid w:val="00F63131"/>
    <w:rsid w:val="00F84960"/>
    <w:rsid w:val="00F97B4F"/>
    <w:rsid w:val="00FB73F1"/>
    <w:rsid w:val="00FD1B37"/>
    <w:rsid w:val="00FD2D3D"/>
    <w:rsid w:val="00FE1F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29"/>
      </w:numPr>
      <w:spacing w:after="111" w:line="249" w:lineRule="auto"/>
      <w:ind w:left="1481" w:right="1752" w:hanging="10"/>
      <w:jc w:val="both"/>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numPr>
        <w:ilvl w:val="1"/>
        <w:numId w:val="29"/>
      </w:numPr>
      <w:spacing w:after="111" w:line="249" w:lineRule="auto"/>
      <w:ind w:left="1481" w:right="1752" w:hanging="10"/>
      <w:jc w:val="both"/>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rPr>
      <w:rFonts w:ascii="Times New Roman" w:eastAsia="Times New Roman" w:hAnsi="Times New Roman" w:cs="Times New Roman"/>
      <w:color w:val="0000FF"/>
      <w:sz w:val="16"/>
      <w:u w:val="single" w:color="0000FF"/>
    </w:rPr>
  </w:style>
  <w:style w:type="character" w:customStyle="1" w:styleId="footnotedescriptionChar">
    <w:name w:val="footnote description Char"/>
    <w:link w:val="footnotedescription"/>
    <w:rPr>
      <w:rFonts w:ascii="Times New Roman" w:eastAsia="Times New Roman" w:hAnsi="Times New Roman" w:cs="Times New Roman"/>
      <w:color w:val="0000FF"/>
      <w:sz w:val="16"/>
      <w:u w:val="single" w:color="0000FF"/>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8446F"/>
    <w:rPr>
      <w:sz w:val="16"/>
      <w:szCs w:val="16"/>
    </w:rPr>
  </w:style>
  <w:style w:type="paragraph" w:styleId="CommentText">
    <w:name w:val="annotation text"/>
    <w:basedOn w:val="Normal"/>
    <w:link w:val="CommentTextChar"/>
    <w:uiPriority w:val="99"/>
    <w:unhideWhenUsed/>
    <w:rsid w:val="0018446F"/>
    <w:pPr>
      <w:spacing w:line="240" w:lineRule="auto"/>
    </w:pPr>
    <w:rPr>
      <w:sz w:val="20"/>
      <w:szCs w:val="20"/>
    </w:rPr>
  </w:style>
  <w:style w:type="character" w:customStyle="1" w:styleId="CommentTextChar">
    <w:name w:val="Comment Text Char"/>
    <w:basedOn w:val="DefaultParagraphFont"/>
    <w:link w:val="CommentText"/>
    <w:uiPriority w:val="99"/>
    <w:rsid w:val="0018446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8446F"/>
    <w:rPr>
      <w:b/>
      <w:bCs/>
    </w:rPr>
  </w:style>
  <w:style w:type="character" w:customStyle="1" w:styleId="CommentSubjectChar">
    <w:name w:val="Comment Subject Char"/>
    <w:basedOn w:val="CommentTextChar"/>
    <w:link w:val="CommentSubject"/>
    <w:uiPriority w:val="99"/>
    <w:semiHidden/>
    <w:rsid w:val="0018446F"/>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8446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46F"/>
    <w:rPr>
      <w:rFonts w:ascii="Segoe UI" w:eastAsia="Calibri" w:hAnsi="Segoe UI" w:cs="Segoe UI"/>
      <w:color w:val="000000"/>
      <w:sz w:val="18"/>
      <w:szCs w:val="18"/>
    </w:rPr>
  </w:style>
  <w:style w:type="character" w:styleId="Hyperlink">
    <w:name w:val="Hyperlink"/>
    <w:basedOn w:val="DefaultParagraphFont"/>
    <w:uiPriority w:val="99"/>
    <w:unhideWhenUsed/>
    <w:rsid w:val="00025569"/>
    <w:rPr>
      <w:color w:val="0000FF"/>
      <w:u w:val="single"/>
    </w:rPr>
  </w:style>
  <w:style w:type="paragraph" w:styleId="NormalWeb">
    <w:name w:val="Normal (Web)"/>
    <w:basedOn w:val="Normal"/>
    <w:uiPriority w:val="99"/>
    <w:semiHidden/>
    <w:unhideWhenUsed/>
    <w:rsid w:val="0039266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173542"/>
    <w:pPr>
      <w:spacing w:line="240" w:lineRule="auto"/>
    </w:pPr>
    <w:rPr>
      <w:rFonts w:ascii="Calibri" w:eastAsia="Calibri" w:hAnsi="Calibri" w:cs="Calibri"/>
      <w:color w:val="000000"/>
    </w:rPr>
  </w:style>
  <w:style w:type="paragraph" w:styleId="ListParagraph">
    <w:name w:val="List Paragraph"/>
    <w:basedOn w:val="Normal"/>
    <w:uiPriority w:val="34"/>
    <w:qFormat/>
    <w:rsid w:val="00173542"/>
    <w:pPr>
      <w:ind w:left="720"/>
      <w:contextualSpacing/>
    </w:pPr>
  </w:style>
  <w:style w:type="numbering" w:customStyle="1" w:styleId="Lijststijl">
    <w:name w:val="Lijststijl"/>
    <w:uiPriority w:val="99"/>
    <w:rsid w:val="00173542"/>
    <w:pPr>
      <w:numPr>
        <w:numId w:val="32"/>
      </w:numPr>
    </w:pPr>
  </w:style>
  <w:style w:type="character" w:styleId="FollowedHyperlink">
    <w:name w:val="FollowedHyperlink"/>
    <w:basedOn w:val="DefaultParagraphFont"/>
    <w:uiPriority w:val="99"/>
    <w:semiHidden/>
    <w:unhideWhenUsed/>
    <w:rsid w:val="0019510F"/>
    <w:rPr>
      <w:color w:val="954F72" w:themeColor="followedHyperlink"/>
      <w:u w:val="single"/>
    </w:rPr>
  </w:style>
  <w:style w:type="paragraph" w:styleId="FootnoteText">
    <w:name w:val="footnote text"/>
    <w:basedOn w:val="Normal"/>
    <w:link w:val="FootnoteTextChar"/>
    <w:uiPriority w:val="99"/>
    <w:unhideWhenUsed/>
    <w:rsid w:val="00121956"/>
    <w:pPr>
      <w:spacing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rsid w:val="00121956"/>
    <w:rPr>
      <w:rFonts w:eastAsiaTheme="minorHAnsi"/>
      <w:sz w:val="20"/>
      <w:szCs w:val="20"/>
      <w:lang w:eastAsia="en-US"/>
    </w:rPr>
  </w:style>
  <w:style w:type="character" w:styleId="FootnoteReference">
    <w:name w:val="footnote reference"/>
    <w:basedOn w:val="DefaultParagraphFont"/>
    <w:uiPriority w:val="99"/>
    <w:semiHidden/>
    <w:unhideWhenUsed/>
    <w:rsid w:val="00121956"/>
    <w:rPr>
      <w:vertAlign w:val="superscript"/>
    </w:rPr>
  </w:style>
  <w:style w:type="paragraph" w:styleId="Revision">
    <w:name w:val="Revision"/>
    <w:hidden/>
    <w:uiPriority w:val="99"/>
    <w:semiHidden/>
    <w:rsid w:val="00113948"/>
    <w:pPr>
      <w:spacing w:line="240" w:lineRule="auto"/>
    </w:pPr>
    <w:rPr>
      <w:rFonts w:ascii="Calibri" w:eastAsia="Calibri" w:hAnsi="Calibri" w:cs="Calibri"/>
      <w:color w:val="000000"/>
    </w:rPr>
  </w:style>
  <w:style w:type="character" w:customStyle="1" w:styleId="Onopgelostemelding1">
    <w:name w:val="Onopgeloste melding1"/>
    <w:basedOn w:val="DefaultParagraphFont"/>
    <w:uiPriority w:val="99"/>
    <w:semiHidden/>
    <w:unhideWhenUsed/>
    <w:rsid w:val="00C71A2E"/>
    <w:rPr>
      <w:color w:val="605E5C"/>
      <w:shd w:val="clear" w:color="auto" w:fill="E1DFDD"/>
    </w:rPr>
  </w:style>
  <w:style w:type="paragraph" w:customStyle="1" w:styleId="Default">
    <w:name w:val="Default"/>
    <w:rsid w:val="009F25EB"/>
    <w:pPr>
      <w:autoSpaceDE w:val="0"/>
      <w:autoSpaceDN w:val="0"/>
      <w:adjustRightInd w:val="0"/>
      <w:spacing w:line="240" w:lineRule="auto"/>
    </w:pPr>
    <w:rPr>
      <w:rFonts w:ascii="Verdana" w:eastAsia="DejaVu Sans"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255773">
      <w:bodyDiv w:val="1"/>
      <w:marLeft w:val="0"/>
      <w:marRight w:val="0"/>
      <w:marTop w:val="0"/>
      <w:marBottom w:val="0"/>
      <w:divBdr>
        <w:top w:val="none" w:sz="0" w:space="0" w:color="auto"/>
        <w:left w:val="none" w:sz="0" w:space="0" w:color="auto"/>
        <w:bottom w:val="none" w:sz="0" w:space="0" w:color="auto"/>
        <w:right w:val="none" w:sz="0" w:space="0" w:color="auto"/>
      </w:divBdr>
    </w:div>
    <w:div w:id="921065664">
      <w:bodyDiv w:val="1"/>
      <w:marLeft w:val="0"/>
      <w:marRight w:val="0"/>
      <w:marTop w:val="0"/>
      <w:marBottom w:val="0"/>
      <w:divBdr>
        <w:top w:val="none" w:sz="0" w:space="0" w:color="auto"/>
        <w:left w:val="none" w:sz="0" w:space="0" w:color="auto"/>
        <w:bottom w:val="none" w:sz="0" w:space="0" w:color="auto"/>
        <w:right w:val="none" w:sz="0" w:space="0" w:color="auto"/>
      </w:divBdr>
    </w:div>
    <w:div w:id="937064438">
      <w:bodyDiv w:val="1"/>
      <w:marLeft w:val="0"/>
      <w:marRight w:val="0"/>
      <w:marTop w:val="0"/>
      <w:marBottom w:val="0"/>
      <w:divBdr>
        <w:top w:val="none" w:sz="0" w:space="0" w:color="auto"/>
        <w:left w:val="none" w:sz="0" w:space="0" w:color="auto"/>
        <w:bottom w:val="none" w:sz="0" w:space="0" w:color="auto"/>
        <w:right w:val="none" w:sz="0" w:space="0" w:color="auto"/>
      </w:divBdr>
    </w:div>
    <w:div w:id="1018042332">
      <w:bodyDiv w:val="1"/>
      <w:marLeft w:val="0"/>
      <w:marRight w:val="0"/>
      <w:marTop w:val="0"/>
      <w:marBottom w:val="0"/>
      <w:divBdr>
        <w:top w:val="none" w:sz="0" w:space="0" w:color="auto"/>
        <w:left w:val="none" w:sz="0" w:space="0" w:color="auto"/>
        <w:bottom w:val="none" w:sz="0" w:space="0" w:color="auto"/>
        <w:right w:val="none" w:sz="0" w:space="0" w:color="auto"/>
      </w:divBdr>
    </w:div>
    <w:div w:id="1024475860">
      <w:bodyDiv w:val="1"/>
      <w:marLeft w:val="0"/>
      <w:marRight w:val="0"/>
      <w:marTop w:val="0"/>
      <w:marBottom w:val="0"/>
      <w:divBdr>
        <w:top w:val="none" w:sz="0" w:space="0" w:color="auto"/>
        <w:left w:val="none" w:sz="0" w:space="0" w:color="auto"/>
        <w:bottom w:val="none" w:sz="0" w:space="0" w:color="auto"/>
        <w:right w:val="none" w:sz="0" w:space="0" w:color="auto"/>
      </w:divBdr>
    </w:div>
    <w:div w:id="1164511292">
      <w:bodyDiv w:val="1"/>
      <w:marLeft w:val="0"/>
      <w:marRight w:val="0"/>
      <w:marTop w:val="0"/>
      <w:marBottom w:val="0"/>
      <w:divBdr>
        <w:top w:val="none" w:sz="0" w:space="0" w:color="auto"/>
        <w:left w:val="none" w:sz="0" w:space="0" w:color="auto"/>
        <w:bottom w:val="none" w:sz="0" w:space="0" w:color="auto"/>
        <w:right w:val="none" w:sz="0" w:space="0" w:color="auto"/>
      </w:divBdr>
    </w:div>
    <w:div w:id="1789932251">
      <w:bodyDiv w:val="1"/>
      <w:marLeft w:val="0"/>
      <w:marRight w:val="0"/>
      <w:marTop w:val="0"/>
      <w:marBottom w:val="0"/>
      <w:divBdr>
        <w:top w:val="none" w:sz="0" w:space="0" w:color="auto"/>
        <w:left w:val="none" w:sz="0" w:space="0" w:color="auto"/>
        <w:bottom w:val="none" w:sz="0" w:space="0" w:color="auto"/>
        <w:right w:val="none" w:sz="0" w:space="0" w:color="auto"/>
      </w:divBdr>
    </w:div>
    <w:div w:id="1924098237">
      <w:bodyDiv w:val="1"/>
      <w:marLeft w:val="0"/>
      <w:marRight w:val="0"/>
      <w:marTop w:val="0"/>
      <w:marBottom w:val="0"/>
      <w:divBdr>
        <w:top w:val="none" w:sz="0" w:space="0" w:color="auto"/>
        <w:left w:val="none" w:sz="0" w:space="0" w:color="auto"/>
        <w:bottom w:val="none" w:sz="0" w:space="0" w:color="auto"/>
        <w:right w:val="none" w:sz="0" w:space="0" w:color="auto"/>
      </w:divBdr>
    </w:div>
    <w:div w:id="1982272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infomil.nl/onderwerpen/landbouw/ammoniak/rav-0/" TargetMode="External" Id="rId26" /><Relationship Type="http://schemas.openxmlformats.org/officeDocument/2006/relationships/hyperlink" Target="https://wetten.overheid.nl/BWBR0041918/2021-01-01" TargetMode="External" Id="rId21" /><Relationship Type="http://schemas.openxmlformats.org/officeDocument/2006/relationships/hyperlink" Target="https://www.rvo.nl/onderwerpen/wetten-en-regels-gebouwen/energielabel-woningen" TargetMode="External" Id="rId42" /><Relationship Type="http://schemas.openxmlformats.org/officeDocument/2006/relationships/hyperlink" Target="https://www.clo.nl/indicatoren/nl0183-verzuring-en-grootschalige-luchtverontreiniging-emissies?ond=20880" TargetMode="External" Id="rId47" /><Relationship Type="http://schemas.openxmlformats.org/officeDocument/2006/relationships/hyperlink" Target="https://www.clo.nl/indicatoren/nl0183-verzuring-en-grootschalige-luchtverontreiniging-emissies" TargetMode="External" Id="rId63" /><Relationship Type="http://schemas.openxmlformats.org/officeDocument/2006/relationships/fontTable" Target="fontTable.xml" Id="rId68" /><Relationship Type="http://schemas.openxmlformats.org/officeDocument/2006/relationships/settings" Target="settings.xml" Id="rId7" /><Relationship Type="http://schemas.openxmlformats.org/officeDocument/2006/relationships/image" Target="media/image1.png" Id="rId16" /><Relationship Type="http://schemas.openxmlformats.org/officeDocument/2006/relationships/hyperlink" Target="https://www.rvo.nl/subsidies-financiering/mia-vamil/ondernemers/landbouw?gclid=Cj0KCQiApKagBhC1ARIsAFc7Mc54GesxlA-Mmxi2hhdgIOe3TopS2-wls3deod3uwf7X94BKh-1POEsaAmTuEALw_wcB" TargetMode="External" Id="rId29" /><Relationship Type="http://schemas.openxmlformats.org/officeDocument/2006/relationships/hyperlink" Target="https://iplo.nl/thema/lucht/lucht-omgevingswaarde/" TargetMode="External" Id="rId11" /><Relationship Type="http://schemas.openxmlformats.org/officeDocument/2006/relationships/hyperlink" Target="https://iplo.nl/thema/lucht/lucht-omgevingswaarde/" TargetMode="External" Id="rId24" /><Relationship Type="http://schemas.openxmlformats.org/officeDocument/2006/relationships/hyperlink" Target="https://www.eceee.org/ecodesign/" TargetMode="External" Id="rId32" /><Relationship Type="http://schemas.openxmlformats.org/officeDocument/2006/relationships/hyperlink" Target="https://ec.europa.eu/info/law/better-regulation/have-your-say/initiatives/12567-Sustainable-products-initiative_en" TargetMode="External" Id="rId37" /><Relationship Type="http://schemas.openxmlformats.org/officeDocument/2006/relationships/hyperlink" Target="https://zoek.officielebekendmakingen.nl/stb-2018-129.html" TargetMode="External" Id="rId40" /><Relationship Type="http://schemas.openxmlformats.org/officeDocument/2006/relationships/hyperlink" Target="http://www.omgevingsdiensten.nl" TargetMode="External" Id="rId45" /><Relationship Type="http://schemas.openxmlformats.org/officeDocument/2006/relationships/hyperlink" Target="https://www.clo.nl/uitgelicht/klimaat-en-energieverkenning-2022" TargetMode="External" Id="rId53" /><Relationship Type="http://schemas.openxmlformats.org/officeDocument/2006/relationships/hyperlink" Target="https://eeadmz1-cws-wp-air.azurewebsites.net/products/attainment-viewers/attainment-map/" TargetMode="External" Id="rId58" /><Relationship Type="http://schemas.openxmlformats.org/officeDocument/2006/relationships/footer" Target="footer2.xml" Id="rId66" /><Relationship Type="http://schemas.openxmlformats.org/officeDocument/2006/relationships/numbering" Target="numbering.xml" Id="rId5" /><Relationship Type="http://schemas.openxmlformats.org/officeDocument/2006/relationships/hyperlink" Target="https://www.clo.nl/indicatoren/nl0183-verzuring-en-grootschalige-luchtverontreiniging-emissies?ond=20880" TargetMode="External" Id="rId61" /><Relationship Type="http://schemas.openxmlformats.org/officeDocument/2006/relationships/hyperlink" Target="https://iplo.nl/regelgeving/regels-voor-activiteiten/kleine-middelgrote-stookinstallaties-standaard/" TargetMode="External" Id="rId19" /><Relationship Type="http://schemas.openxmlformats.org/officeDocument/2006/relationships/hyperlink" Target="https://www.who.int/news-room/fact-sheets/detail/ambient-(outdoor)-air-quality-and-health" TargetMode="External" Id="rId14" /><Relationship Type="http://schemas.openxmlformats.org/officeDocument/2006/relationships/hyperlink" Target="https://www.infomil.nl/onderwerpen/duurzaamheid-energie/ippc-installaties/brefs-bbt-conclusies/intensieve-veehouderij/" TargetMode="External" Id="rId22" /><Relationship Type="http://schemas.openxmlformats.org/officeDocument/2006/relationships/hyperlink" Target="https://www.infomil.nl/onderwerpen/landbouw/ammoniak/nieuw-besluit/" TargetMode="External" Id="rId27" /><Relationship Type="http://schemas.openxmlformats.org/officeDocument/2006/relationships/hyperlink" Target="https://integraalaanpakken.nl/" TargetMode="External" Id="rId30" /><Relationship Type="http://schemas.openxmlformats.org/officeDocument/2006/relationships/hyperlink" Target="https://commission.europa.eu/energy-climate-change-environment/standards-tools-and-labels/products-labelling-rules-and-requirements/sustainable-products/ecodesign-sustainable-products_en" TargetMode="External" Id="rId35" /><Relationship Type="http://schemas.openxmlformats.org/officeDocument/2006/relationships/hyperlink" Target="https://www.rijksoverheid.nl/documenten/rapporten/2022/06/10/startnotitie-nplg-10-juni-2022" TargetMode="External" Id="rId43" /><Relationship Type="http://schemas.openxmlformats.org/officeDocument/2006/relationships/image" Target="media/image2.png" Id="rId48" /><Relationship Type="http://schemas.openxmlformats.org/officeDocument/2006/relationships/hyperlink" Target="https://www.rivm.nl/bibliotheek/rapporten/2021-0068.pdf" TargetMode="External" Id="rId56" /><Relationship Type="http://schemas.openxmlformats.org/officeDocument/2006/relationships/hyperlink" Target="http://emissieregistratie.nl/erpubliek/erpub/international/nec.aspx" TargetMode="External" Id="rId64" /><Relationship Type="http://schemas.openxmlformats.org/officeDocument/2006/relationships/theme" Target="theme/theme1.xml" Id="rId69" /><Relationship Type="http://schemas.openxmlformats.org/officeDocument/2006/relationships/webSettings" Target="webSettings.xml" Id="rId8" /><Relationship Type="http://schemas.openxmlformats.org/officeDocument/2006/relationships/hyperlink" Target="https://www.atlasleefomgeving.nl/kaarten?config=3ef897de-127f-471a-959b-93b7597de188&amp;activateOnStart=info&amp;gm-z=3&amp;gm-x=150000&amp;gm-y=460000&amp;gm-b=1544180834512,true,1;1643032516845,true,0.8" TargetMode="External" Id="rId51" /><Relationship Type="http://schemas.openxmlformats.org/officeDocument/2006/relationships/hyperlink" Target="https://iplo.nl/thema/lucht/waar-beoordeling/" TargetMode="External" Id="rId12" /><Relationship Type="http://schemas.openxmlformats.org/officeDocument/2006/relationships/hyperlink" Target="https://iplo.nl/regelgeving/regels-voor-activiteiten/grote-stookinstallaties/" TargetMode="External" Id="rId17" /><Relationship Type="http://schemas.openxmlformats.org/officeDocument/2006/relationships/hyperlink" Target="https://www.infomil.nl/onderwerpen/landbouw/ammoniak/wav/" TargetMode="External" Id="rId25" /><Relationship Type="http://schemas.openxmlformats.org/officeDocument/2006/relationships/hyperlink" Target="https://eur-lex.europa.eu/eli/dir/2009/125/oj" TargetMode="External" Id="rId33" /><Relationship Type="http://schemas.openxmlformats.org/officeDocument/2006/relationships/hyperlink" Target="https://www.rvo.nl/onderwerpen/wetten-en-regels-gebouwen/beng/indicatoren" TargetMode="External" Id="rId38" /><Relationship Type="http://schemas.openxmlformats.org/officeDocument/2006/relationships/hyperlink" Target="https://www.schoneluchtakkoord.nl/schone-lucht-akkoord/" TargetMode="External" Id="rId46" /><Relationship Type="http://schemas.openxmlformats.org/officeDocument/2006/relationships/hyperlink" Target="https://www.rivm.nl/bibliotheek/rapporten/2021-0068.pdf" TargetMode="External" Id="rId59" /><Relationship Type="http://schemas.openxmlformats.org/officeDocument/2006/relationships/footer" Target="footer3.xml" Id="rId67" /><Relationship Type="http://schemas.openxmlformats.org/officeDocument/2006/relationships/hyperlink" Target="https://www.rvo.nl/onderwerpen/mest/gebruiken-en-uitrijden" TargetMode="External" Id="rId20" /><Relationship Type="http://schemas.openxmlformats.org/officeDocument/2006/relationships/hyperlink" Target="https://www.rijksoverheid.nl/documenten/convenanten/2021/12/16/prestatieafspraken-tariefverlagingverhuurderheffing-per-1-1-2022" TargetMode="External" Id="rId41" /><Relationship Type="http://schemas.openxmlformats.org/officeDocument/2006/relationships/hyperlink" Target="https://www.pbl.nl/publicaties/klimaat-en-energieverkenning-2022" TargetMode="External" Id="rId54" /><Relationship Type="http://schemas.openxmlformats.org/officeDocument/2006/relationships/hyperlink" Target="https://www.clo.nl/indicatoren/nl0231-stikstofdioxide?ond=20888" TargetMode="External" Id="rId62" /><Relationship Type="http://schemas.openxmlformats.org/officeDocument/2006/relationships/styles" Target="styles.xml" Id="rId6" /><Relationship Type="http://schemas.openxmlformats.org/officeDocument/2006/relationships/hyperlink" Target="https://www.rvo.nl/subsidies-regelingen/stimulering-duurzame-energieproductie-sde" TargetMode="External" Id="rId15" /><Relationship Type="http://schemas.openxmlformats.org/officeDocument/2006/relationships/hyperlink" Target="https://www.infomil.nl/onderwerpen/landbouw/stof/handreiking-fijn-1/" TargetMode="External" Id="rId23" /><Relationship Type="http://schemas.openxmlformats.org/officeDocument/2006/relationships/hyperlink" Target="https://iplo.nl/regelgeving/regels-voor-activiteiten/dierenverblijven/emissiearme-stallen/" TargetMode="External" Id="rId28" /><Relationship Type="http://schemas.openxmlformats.org/officeDocument/2006/relationships/hyperlink" Target="https://commission.europa.eu/news/ecodesign-and-energy-labelling-working-plan-2022-2024-2022-04-06_en" TargetMode="External" Id="rId36" /><Relationship Type="http://schemas.openxmlformats.org/officeDocument/2006/relationships/hyperlink" Target="https://www.atlasleefomgeving.nl/kaarten?config=3ef897de-127f-471a-959b-93b7597de188&amp;activateOnStart=info&amp;gm-z=4&amp;gm-x=139140.48000000016&amp;gm-y=500381.4400000004&amp;gm-b=1544180834512,true,1;1643032516846,true,0.8" TargetMode="External" Id="rId49" /><Relationship Type="http://schemas.openxmlformats.org/officeDocument/2006/relationships/hyperlink" Target="https://cdr.eionet.europa.eu/nl/eu/aqd/" TargetMode="External" Id="rId57" /><Relationship Type="http://schemas.openxmlformats.org/officeDocument/2006/relationships/endnotes" Target="endnotes.xml" Id="rId10" /><Relationship Type="http://schemas.openxmlformats.org/officeDocument/2006/relationships/hyperlink" Target="https://zoek.officielebekendmakingen.nl/blg-1025407.pdf" TargetMode="External" Id="rId31" /><Relationship Type="http://schemas.openxmlformats.org/officeDocument/2006/relationships/hyperlink" Target="https://www.rijksoverheid.nl/onderwerpen/omgevingswet/documenten/publicaties/2022/11/25/ontwikkeldocument-nationaal-programma-landelijk-gebied" TargetMode="External" Id="rId44" /><Relationship Type="http://schemas.openxmlformats.org/officeDocument/2006/relationships/hyperlink" Target="http://emissieregistratie.nl" TargetMode="External" Id="rId52" /><Relationship Type="http://schemas.openxmlformats.org/officeDocument/2006/relationships/hyperlink" Target="https://www.clo.nl/indicatoren/nl0112-emissies-naar-lucht-door-de-industrie" TargetMode="External" Id="rId60" /><Relationship Type="http://schemas.openxmlformats.org/officeDocument/2006/relationships/footer" Target="footer1.xml" Id="rId65" /><Relationship Type="http://schemas.openxmlformats.org/officeDocument/2006/relationships/footnotes" Target="footnotes.xml" Id="rId9" /><Relationship Type="http://schemas.openxmlformats.org/officeDocument/2006/relationships/hyperlink" Target="https://iplo.nl/thema/lucht/monitoring-luchtkwaliteit/monitoring-omgevingswaarden/" TargetMode="External" Id="rId13" /><Relationship Type="http://schemas.openxmlformats.org/officeDocument/2006/relationships/hyperlink" Target="https://iplo.nl/regelgeving/regels-voor-activiteiten/toelichting-milieubelastende-activiteiten/vergunning-milieubelastende-activiteit/beoordeling-aanvraag-omgevingsvergunning/algemene-aspecten/" TargetMode="External" Id="rId18" /><Relationship Type="http://schemas.openxmlformats.org/officeDocument/2006/relationships/hyperlink" Target="https://zoek.officielebekendmakingen.nl/stb-2018-109.html" TargetMode="External" Id="rId39" /><Relationship Type="http://schemas.openxmlformats.org/officeDocument/2006/relationships/hyperlink" Target="https://single-market-economy.ec.europa.eu/industry/sustainability/sustainable-product-policy-ecodesign_en" TargetMode="External" Id="rId34" /><Relationship Type="http://schemas.openxmlformats.org/officeDocument/2006/relationships/hyperlink" Target="https://www.atlasleefomgeving.nl/kaarten?config=3ef897de-127f-471a-959b-93b7597de188&amp;activateOnStart=info&amp;gm-z=3&amp;gm-x=150000&amp;gm-y=460000&amp;gm-b=1544180834512,true,1;1643032516847,true,0.8" TargetMode="External" Id="rId50" /><Relationship Type="http://schemas.openxmlformats.org/officeDocument/2006/relationships/hyperlink" Target="https://www.pbl.nl/publicaties/geraamde-ontwikkelingen-in-nationale-emissies-van-luchtverontreinigende-stoffen-2023" TargetMode="External" Id="rId5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18391</ap:Words>
  <ap:Characters>104834</ap:Characters>
  <ap:DocSecurity>0</ap:DocSecurity>
  <ap:Lines>873</ap:Lines>
  <ap:Paragraphs>245</ap:Paragraphs>
  <ap:ScaleCrop>false</ap:ScaleCrop>
  <ap:HeadingPairs>
    <vt:vector baseType="variant" size="2">
      <vt:variant>
        <vt:lpstr>Titel</vt:lpstr>
      </vt:variant>
      <vt:variant>
        <vt:i4>1</vt:i4>
      </vt:variant>
    </vt:vector>
  </ap:HeadingPairs>
  <ap:TitlesOfParts>
    <vt:vector baseType="lpstr" size="1">
      <vt:lpstr>f357eaba-16e5-4264-a8e0-59e929d37c83</vt:lpstr>
    </vt:vector>
  </ap:TitlesOfParts>
  <ap:LinksUpToDate>false</ap:LinksUpToDate>
  <ap:CharactersWithSpaces>122980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2022-07-04T13:32:00.0000000Z</lastPrinted>
  <dcterms:created xsi:type="dcterms:W3CDTF">2023-06-15T15:22:00.0000000Z</dcterms:created>
  <dcterms:modified xsi:type="dcterms:W3CDTF">2023-06-15T15:22:00.0000000Z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0x0101003E161C430A8FC040A1ED5DA53BF45708</vt:lpwstr>
  </property>
</Properties>
</file>