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C7F6F" w:rsidR="00BC7F6F" w:rsidP="000D0DF5" w:rsidRDefault="00BC7F6F">
            <w:pPr>
              <w:tabs>
                <w:tab w:val="left" w:pos="-1440"/>
                <w:tab w:val="left" w:pos="-720"/>
              </w:tabs>
              <w:suppressAutoHyphens/>
              <w:rPr>
                <w:rFonts w:ascii="Times New Roman" w:hAnsi="Times New Roman"/>
              </w:rPr>
            </w:pPr>
            <w:r w:rsidRPr="00BC7F6F">
              <w:rPr>
                <w:rFonts w:ascii="Times New Roman" w:hAnsi="Times New Roman"/>
              </w:rPr>
              <w:t>De Tweede Kamer der Staten-</w:t>
            </w:r>
            <w:r w:rsidRPr="00BC7F6F">
              <w:rPr>
                <w:rFonts w:ascii="Times New Roman" w:hAnsi="Times New Roman"/>
              </w:rPr>
              <w:fldChar w:fldCharType="begin"/>
            </w:r>
            <w:r w:rsidRPr="00BC7F6F">
              <w:rPr>
                <w:rFonts w:ascii="Times New Roman" w:hAnsi="Times New Roman"/>
              </w:rPr>
              <w:instrText xml:space="preserve">PRIVATE </w:instrText>
            </w:r>
            <w:r w:rsidRPr="00BC7F6F">
              <w:rPr>
                <w:rFonts w:ascii="Times New Roman" w:hAnsi="Times New Roman"/>
              </w:rPr>
              <w:fldChar w:fldCharType="end"/>
            </w:r>
          </w:p>
          <w:p w:rsidRPr="00BC7F6F" w:rsidR="00BC7F6F" w:rsidP="000D0DF5" w:rsidRDefault="00BC7F6F">
            <w:pPr>
              <w:tabs>
                <w:tab w:val="left" w:pos="-1440"/>
                <w:tab w:val="left" w:pos="-720"/>
              </w:tabs>
              <w:suppressAutoHyphens/>
              <w:rPr>
                <w:rFonts w:ascii="Times New Roman" w:hAnsi="Times New Roman"/>
              </w:rPr>
            </w:pPr>
            <w:r w:rsidRPr="00BC7F6F">
              <w:rPr>
                <w:rFonts w:ascii="Times New Roman" w:hAnsi="Times New Roman"/>
              </w:rPr>
              <w:t>Generaal zendt bijgaand door</w:t>
            </w:r>
          </w:p>
          <w:p w:rsidRPr="00BC7F6F" w:rsidR="00BC7F6F" w:rsidP="000D0DF5" w:rsidRDefault="00BC7F6F">
            <w:pPr>
              <w:tabs>
                <w:tab w:val="left" w:pos="-1440"/>
                <w:tab w:val="left" w:pos="-720"/>
              </w:tabs>
              <w:suppressAutoHyphens/>
              <w:rPr>
                <w:rFonts w:ascii="Times New Roman" w:hAnsi="Times New Roman"/>
              </w:rPr>
            </w:pPr>
            <w:r w:rsidRPr="00BC7F6F">
              <w:rPr>
                <w:rFonts w:ascii="Times New Roman" w:hAnsi="Times New Roman"/>
              </w:rPr>
              <w:t>haar aangenomen wetsvoorstel</w:t>
            </w:r>
          </w:p>
          <w:p w:rsidRPr="00BC7F6F" w:rsidR="00BC7F6F" w:rsidP="000D0DF5" w:rsidRDefault="00BC7F6F">
            <w:pPr>
              <w:tabs>
                <w:tab w:val="left" w:pos="-1440"/>
                <w:tab w:val="left" w:pos="-720"/>
              </w:tabs>
              <w:suppressAutoHyphens/>
              <w:rPr>
                <w:rFonts w:ascii="Times New Roman" w:hAnsi="Times New Roman"/>
              </w:rPr>
            </w:pPr>
            <w:r w:rsidRPr="00BC7F6F">
              <w:rPr>
                <w:rFonts w:ascii="Times New Roman" w:hAnsi="Times New Roman"/>
              </w:rPr>
              <w:t>aan de Eerste Kamer.</w:t>
            </w: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r w:rsidRPr="00BC7F6F">
              <w:rPr>
                <w:rFonts w:ascii="Times New Roman" w:hAnsi="Times New Roman"/>
              </w:rPr>
              <w:t>De Voorzitter,</w:t>
            </w: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tabs>
                <w:tab w:val="left" w:pos="-1440"/>
                <w:tab w:val="left" w:pos="-720"/>
              </w:tabs>
              <w:suppressAutoHyphens/>
              <w:rPr>
                <w:rFonts w:ascii="Times New Roman" w:hAnsi="Times New Roman"/>
              </w:rPr>
            </w:pPr>
          </w:p>
          <w:p w:rsidRPr="00BC7F6F" w:rsidR="00BC7F6F" w:rsidP="000D0DF5" w:rsidRDefault="00BC7F6F">
            <w:pPr>
              <w:rPr>
                <w:rFonts w:ascii="Times New Roman" w:hAnsi="Times New Roman"/>
              </w:rPr>
            </w:pPr>
          </w:p>
          <w:p w:rsidRPr="00BC7F6F" w:rsidR="00CB3578" w:rsidP="00BC7F6F" w:rsidRDefault="00BC7F6F">
            <w:pPr>
              <w:pStyle w:val="Amendement"/>
              <w:rPr>
                <w:rFonts w:ascii="Times New Roman" w:hAnsi="Times New Roman" w:cs="Times New Roman"/>
                <w:b w:val="0"/>
              </w:rPr>
            </w:pPr>
            <w:r>
              <w:rPr>
                <w:rFonts w:ascii="Times New Roman" w:hAnsi="Times New Roman" w:cs="Times New Roman"/>
                <w:b w:val="0"/>
                <w:sz w:val="20"/>
              </w:rPr>
              <w:t>1 juni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C7F6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C7F6F" w:rsidRDefault="00BC7F6F">
            <w:pPr>
              <w:pStyle w:val="Amendement"/>
              <w:rPr>
                <w:rFonts w:ascii="Times New Roman" w:hAnsi="Times New Roman" w:cs="Times New Roman"/>
              </w:rPr>
            </w:pPr>
          </w:p>
        </w:tc>
        <w:tc>
          <w:tcPr>
            <w:tcW w:w="6590" w:type="dxa"/>
            <w:tcBorders>
              <w:top w:val="nil"/>
              <w:left w:val="nil"/>
              <w:bottom w:val="nil"/>
              <w:right w:val="nil"/>
            </w:tcBorders>
          </w:tcPr>
          <w:p w:rsidRPr="002168F4" w:rsidR="00BC7F6F" w:rsidRDefault="00BC7F6F">
            <w:pPr>
              <w:tabs>
                <w:tab w:val="left" w:pos="-1440"/>
                <w:tab w:val="left" w:pos="-720"/>
              </w:tabs>
              <w:suppressAutoHyphens/>
              <w:rPr>
                <w:rFonts w:ascii="Times New Roman" w:hAnsi="Times New Roman"/>
                <w:b/>
                <w:bCs/>
              </w:rPr>
            </w:pPr>
          </w:p>
        </w:tc>
      </w:tr>
      <w:tr w:rsidRPr="002168F4" w:rsidR="00BC7F6F" w:rsidTr="00F9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5406C" w:rsidR="00BC7F6F" w:rsidP="000D5BC4" w:rsidRDefault="00BC7F6F">
            <w:pPr>
              <w:rPr>
                <w:rFonts w:ascii="Times New Roman" w:hAnsi="Times New Roman"/>
                <w:b/>
                <w:sz w:val="24"/>
              </w:rPr>
            </w:pPr>
            <w:r w:rsidRPr="00F5406C">
              <w:rPr>
                <w:rFonts w:ascii="Times New Roman" w:hAnsi="Times New Roman"/>
                <w:b/>
                <w:sz w:val="24"/>
              </w:rPr>
              <w:t>Wijziging van de Wet op de omzetbelasting 1968 in verband met de aanpassing van de kleineondernemersregeling (Wet implementatie Richtlijn kleineondernemersregeling)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C7F6F" w:rsidTr="005D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C7F6F" w:rsidRDefault="00BC7F6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25B1D" w:rsidR="00F5406C" w:rsidP="00F5406C" w:rsidRDefault="00F5406C">
      <w:pPr>
        <w:ind w:firstLine="284"/>
        <w:rPr>
          <w:rFonts w:ascii="Times New Roman" w:hAnsi="Times New Roman"/>
          <w:sz w:val="24"/>
        </w:rPr>
      </w:pPr>
      <w:r w:rsidRPr="00325B1D">
        <w:rPr>
          <w:rFonts w:ascii="Times New Roman" w:hAnsi="Times New Roman"/>
          <w:sz w:val="24"/>
        </w:rPr>
        <w:t>Wij</w:t>
      </w:r>
      <w:r w:rsidRPr="00325B1D">
        <w:rPr>
          <w:rFonts w:ascii="Times New Roman" w:hAnsi="Times New Roman"/>
          <w:spacing w:val="-2"/>
          <w:sz w:val="24"/>
        </w:rPr>
        <w:t xml:space="preserve"> </w:t>
      </w:r>
      <w:r w:rsidRPr="00325B1D">
        <w:rPr>
          <w:rFonts w:ascii="Times New Roman" w:hAnsi="Times New Roman"/>
          <w:sz w:val="24"/>
        </w:rPr>
        <w:t>Willem-Alexander,</w:t>
      </w:r>
      <w:r w:rsidRPr="00325B1D">
        <w:rPr>
          <w:rFonts w:ascii="Times New Roman" w:hAnsi="Times New Roman"/>
          <w:spacing w:val="-4"/>
          <w:sz w:val="24"/>
        </w:rPr>
        <w:t xml:space="preserve"> </w:t>
      </w:r>
      <w:r w:rsidRPr="00325B1D">
        <w:rPr>
          <w:rFonts w:ascii="Times New Roman" w:hAnsi="Times New Roman"/>
          <w:sz w:val="24"/>
        </w:rPr>
        <w:t>bij</w:t>
      </w:r>
      <w:r w:rsidRPr="00325B1D">
        <w:rPr>
          <w:rFonts w:ascii="Times New Roman" w:hAnsi="Times New Roman"/>
          <w:spacing w:val="-2"/>
          <w:sz w:val="24"/>
        </w:rPr>
        <w:t xml:space="preserve"> </w:t>
      </w:r>
      <w:r w:rsidRPr="00325B1D">
        <w:rPr>
          <w:rFonts w:ascii="Times New Roman" w:hAnsi="Times New Roman"/>
          <w:sz w:val="24"/>
        </w:rPr>
        <w:t>de</w:t>
      </w:r>
      <w:r w:rsidRPr="00325B1D">
        <w:rPr>
          <w:rFonts w:ascii="Times New Roman" w:hAnsi="Times New Roman"/>
          <w:spacing w:val="-3"/>
          <w:sz w:val="24"/>
        </w:rPr>
        <w:t xml:space="preserve"> </w:t>
      </w:r>
      <w:r w:rsidRPr="00325B1D">
        <w:rPr>
          <w:rFonts w:ascii="Times New Roman" w:hAnsi="Times New Roman"/>
          <w:sz w:val="24"/>
        </w:rPr>
        <w:t>gratie</w:t>
      </w:r>
      <w:r w:rsidRPr="00325B1D">
        <w:rPr>
          <w:rFonts w:ascii="Times New Roman" w:hAnsi="Times New Roman"/>
          <w:spacing w:val="-3"/>
          <w:sz w:val="24"/>
        </w:rPr>
        <w:t xml:space="preserve"> </w:t>
      </w:r>
      <w:r w:rsidRPr="00325B1D">
        <w:rPr>
          <w:rFonts w:ascii="Times New Roman" w:hAnsi="Times New Roman"/>
          <w:sz w:val="24"/>
        </w:rPr>
        <w:t>Gods,</w:t>
      </w:r>
      <w:r w:rsidRPr="00325B1D">
        <w:rPr>
          <w:rFonts w:ascii="Times New Roman" w:hAnsi="Times New Roman"/>
          <w:spacing w:val="-4"/>
          <w:sz w:val="24"/>
        </w:rPr>
        <w:t xml:space="preserve"> </w:t>
      </w:r>
      <w:r w:rsidRPr="00325B1D">
        <w:rPr>
          <w:rFonts w:ascii="Times New Roman" w:hAnsi="Times New Roman"/>
          <w:sz w:val="24"/>
        </w:rPr>
        <w:t>Koning</w:t>
      </w:r>
      <w:r w:rsidRPr="00325B1D">
        <w:rPr>
          <w:rFonts w:ascii="Times New Roman" w:hAnsi="Times New Roman"/>
          <w:spacing w:val="-3"/>
          <w:sz w:val="24"/>
        </w:rPr>
        <w:t xml:space="preserve"> </w:t>
      </w:r>
      <w:r w:rsidRPr="00325B1D">
        <w:rPr>
          <w:rFonts w:ascii="Times New Roman" w:hAnsi="Times New Roman"/>
          <w:sz w:val="24"/>
        </w:rPr>
        <w:t>der</w:t>
      </w:r>
      <w:r w:rsidRPr="00325B1D">
        <w:rPr>
          <w:rFonts w:ascii="Times New Roman" w:hAnsi="Times New Roman"/>
          <w:spacing w:val="-6"/>
          <w:sz w:val="24"/>
        </w:rPr>
        <w:t xml:space="preserve"> </w:t>
      </w:r>
      <w:r w:rsidRPr="00325B1D">
        <w:rPr>
          <w:rFonts w:ascii="Times New Roman" w:hAnsi="Times New Roman"/>
          <w:sz w:val="24"/>
        </w:rPr>
        <w:t>Nederlanden,</w:t>
      </w:r>
      <w:r w:rsidRPr="00325B1D">
        <w:rPr>
          <w:rFonts w:ascii="Times New Roman" w:hAnsi="Times New Roman"/>
          <w:spacing w:val="-4"/>
          <w:sz w:val="24"/>
        </w:rPr>
        <w:t xml:space="preserve"> </w:t>
      </w:r>
      <w:r w:rsidRPr="00325B1D">
        <w:rPr>
          <w:rFonts w:ascii="Times New Roman" w:hAnsi="Times New Roman"/>
          <w:sz w:val="24"/>
        </w:rPr>
        <w:t>Prins</w:t>
      </w:r>
      <w:r w:rsidRPr="00325B1D">
        <w:rPr>
          <w:rFonts w:ascii="Times New Roman" w:hAnsi="Times New Roman"/>
          <w:spacing w:val="-3"/>
          <w:sz w:val="24"/>
        </w:rPr>
        <w:t xml:space="preserve"> </w:t>
      </w:r>
      <w:r w:rsidRPr="00325B1D">
        <w:rPr>
          <w:rFonts w:ascii="Times New Roman" w:hAnsi="Times New Roman"/>
          <w:sz w:val="24"/>
        </w:rPr>
        <w:t>van</w:t>
      </w:r>
      <w:r w:rsidRPr="00325B1D">
        <w:rPr>
          <w:rFonts w:ascii="Times New Roman" w:hAnsi="Times New Roman"/>
          <w:spacing w:val="-2"/>
          <w:sz w:val="24"/>
        </w:rPr>
        <w:t xml:space="preserve"> </w:t>
      </w:r>
      <w:r w:rsidRPr="00325B1D">
        <w:rPr>
          <w:rFonts w:ascii="Times New Roman" w:hAnsi="Times New Roman"/>
          <w:sz w:val="24"/>
        </w:rPr>
        <w:t>Oranje-Nassau,</w:t>
      </w:r>
      <w:r w:rsidRPr="00325B1D">
        <w:rPr>
          <w:rFonts w:ascii="Times New Roman" w:hAnsi="Times New Roman"/>
          <w:spacing w:val="-4"/>
          <w:sz w:val="24"/>
        </w:rPr>
        <w:t xml:space="preserve"> </w:t>
      </w:r>
      <w:r w:rsidRPr="00325B1D">
        <w:rPr>
          <w:rFonts w:ascii="Times New Roman" w:hAnsi="Times New Roman"/>
          <w:sz w:val="24"/>
        </w:rPr>
        <w:t>enz. enz. enz.</w:t>
      </w:r>
    </w:p>
    <w:p w:rsidR="00F5406C" w:rsidP="00F5406C" w:rsidRDefault="00F5406C"/>
    <w:p w:rsidRPr="00F5406C" w:rsidR="00F5406C" w:rsidP="00F5406C" w:rsidRDefault="00F5406C">
      <w:pPr>
        <w:ind w:firstLine="284"/>
        <w:rPr>
          <w:rFonts w:ascii="Times New Roman" w:hAnsi="Times New Roman"/>
          <w:sz w:val="24"/>
        </w:rPr>
      </w:pPr>
      <w:r w:rsidRPr="00F5406C">
        <w:rPr>
          <w:rFonts w:ascii="Times New Roman" w:hAnsi="Times New Roman"/>
          <w:sz w:val="24"/>
        </w:rPr>
        <w:t>Allen, die deze zullen zien of horen lezen, saluut! doen te weten: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Alzo Wij in overweging genomen hebben, dat het noodzakelijk en wenselijk is de wetgeving inzake de omzetbelasting aan te passen overeenkomstig Richtlijn (EU) 2020/285 van de Raad van 18 februari 2020 tot wijziging van Richtlijn 2006/112/EG betreffende het gemeenschappelijke stelsel van belasting over de toegevoegde waarde wat betreft de bijzondere regeling voor kleine ondernemingen en Verordening (EU) nr. 904/2010 betreffende de administratieve samenwerking en uitwisseling van inlichtingen voor doeleinden van toezicht op de juiste uitvoering van de bijzondere regeling voor kleine ondernemingen (PbEU 2020, L 62);</w:t>
      </w:r>
    </w:p>
    <w:p w:rsidRPr="00F5406C" w:rsidR="00F5406C" w:rsidP="00F5406C" w:rsidRDefault="00F5406C">
      <w:pPr>
        <w:ind w:firstLine="284"/>
        <w:rPr>
          <w:rFonts w:ascii="Times New Roman" w:hAnsi="Times New Roman"/>
          <w:sz w:val="24"/>
        </w:rPr>
      </w:pPr>
      <w:r w:rsidRPr="00F5406C">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F5406C">
        <w:rPr>
          <w:rFonts w:ascii="Times New Roman" w:hAnsi="Times New Roman"/>
          <w:sz w:val="24"/>
        </w:rPr>
        <w:br/>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bookmarkStart w:name="_Hlk121390153" w:id="0"/>
      <w:r w:rsidRPr="00F5406C">
        <w:rPr>
          <w:rFonts w:ascii="Times New Roman" w:hAnsi="Times New Roman"/>
          <w:b/>
          <w:bCs/>
          <w:sz w:val="24"/>
        </w:rPr>
        <w:t>ARTIKEL I</w:t>
      </w:r>
    </w:p>
    <w:p w:rsidRPr="00F5406C" w:rsidR="00F5406C" w:rsidP="00F5406C" w:rsidRDefault="00F5406C">
      <w:pPr>
        <w:rPr>
          <w:rFonts w:ascii="Times New Roman" w:hAnsi="Times New Roman"/>
          <w:sz w:val="24"/>
        </w:rPr>
      </w:pPr>
    </w:p>
    <w:p w:rsidR="00F5406C" w:rsidP="00F5406C" w:rsidRDefault="00F5406C">
      <w:pPr>
        <w:ind w:firstLine="284"/>
        <w:rPr>
          <w:rFonts w:ascii="Times New Roman" w:hAnsi="Times New Roman"/>
          <w:sz w:val="24"/>
        </w:rPr>
      </w:pPr>
      <w:r w:rsidRPr="00F5406C">
        <w:rPr>
          <w:rFonts w:ascii="Times New Roman" w:hAnsi="Times New Roman"/>
          <w:sz w:val="24"/>
        </w:rPr>
        <w:t>De Wet op de omzetbelasting 1968 wordt als volgt gewijzigd:</w:t>
      </w:r>
    </w:p>
    <w:p w:rsidRPr="00F5406C" w:rsidR="004951E1" w:rsidP="004951E1" w:rsidRDefault="004951E1">
      <w:pPr>
        <w:rPr>
          <w:rFonts w:ascii="Times New Roman" w:hAnsi="Times New Roman"/>
          <w:sz w:val="24"/>
        </w:rPr>
      </w:pPr>
    </w:p>
    <w:p w:rsidRPr="00F5406C" w:rsidR="00F5406C" w:rsidP="00F5406C" w:rsidRDefault="00F5406C">
      <w:pPr>
        <w:rPr>
          <w:rFonts w:ascii="Times New Roman" w:hAnsi="Times New Roman"/>
          <w:b/>
          <w:sz w:val="24"/>
        </w:rPr>
      </w:pPr>
      <w:r w:rsidRPr="00F5406C">
        <w:rPr>
          <w:rFonts w:ascii="Times New Roman" w:hAnsi="Times New Roman"/>
          <w:sz w:val="24"/>
        </w:rPr>
        <w:t>A</w:t>
      </w:r>
    </w:p>
    <w:p w:rsidRPr="00F5406C" w:rsidR="00F5406C" w:rsidP="00F5406C" w:rsidRDefault="00F5406C">
      <w:pPr>
        <w:rPr>
          <w:rFonts w:ascii="Times New Roman" w:hAnsi="Times New Roman"/>
          <w:b/>
          <w:sz w:val="24"/>
        </w:rPr>
      </w:pPr>
    </w:p>
    <w:p w:rsidR="00F5406C" w:rsidP="00F5406C" w:rsidRDefault="00F5406C">
      <w:pPr>
        <w:ind w:firstLine="284"/>
        <w:rPr>
          <w:rFonts w:ascii="Times New Roman" w:hAnsi="Times New Roman"/>
          <w:sz w:val="24"/>
        </w:rPr>
      </w:pPr>
      <w:r w:rsidRPr="00F5406C">
        <w:rPr>
          <w:rFonts w:ascii="Times New Roman" w:hAnsi="Times New Roman"/>
          <w:sz w:val="24"/>
        </w:rPr>
        <w:t xml:space="preserve">In </w:t>
      </w:r>
      <w:r w:rsidRPr="00F5406C">
        <w:rPr>
          <w:rFonts w:ascii="Times New Roman" w:hAnsi="Times New Roman"/>
          <w:bCs/>
          <w:sz w:val="24"/>
        </w:rPr>
        <w:t>artikel 1a</w:t>
      </w:r>
      <w:r w:rsidRPr="00F5406C">
        <w:rPr>
          <w:rFonts w:ascii="Times New Roman" w:hAnsi="Times New Roman"/>
          <w:sz w:val="24"/>
        </w:rPr>
        <w:t xml:space="preserve">, eerste lid, onderdeel a, wordt “de in de artikelen 282 tot en met 292 van de BTW-richtlijn 2006 bedoelde vrijstellingsregeling” vervangen door “de vrijstellingsregeling, bedoeld in artikel 284 van de BTW-richtlijn 2006,”. </w:t>
      </w:r>
    </w:p>
    <w:p w:rsidRPr="00F5406C" w:rsidR="004951E1" w:rsidP="004951E1" w:rsidRDefault="004951E1">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B</w:t>
      </w:r>
    </w:p>
    <w:p w:rsidRPr="00F5406C" w:rsidR="00F5406C" w:rsidP="00F5406C" w:rsidRDefault="00F5406C">
      <w:pPr>
        <w:rPr>
          <w:rFonts w:ascii="Times New Roman" w:hAnsi="Times New Roman"/>
          <w:sz w:val="24"/>
        </w:rPr>
      </w:pPr>
    </w:p>
    <w:p w:rsidR="00F5406C" w:rsidP="00F5406C" w:rsidRDefault="00F5406C">
      <w:pPr>
        <w:ind w:firstLine="284"/>
        <w:rPr>
          <w:rFonts w:ascii="Times New Roman" w:hAnsi="Times New Roman"/>
          <w:sz w:val="24"/>
        </w:rPr>
      </w:pPr>
      <w:r w:rsidRPr="00F5406C">
        <w:rPr>
          <w:rFonts w:ascii="Times New Roman" w:hAnsi="Times New Roman"/>
          <w:sz w:val="24"/>
        </w:rPr>
        <w:t xml:space="preserve">In </w:t>
      </w:r>
      <w:r w:rsidRPr="00F5406C">
        <w:rPr>
          <w:rFonts w:ascii="Times New Roman" w:hAnsi="Times New Roman"/>
          <w:bCs/>
          <w:sz w:val="24"/>
        </w:rPr>
        <w:t>artikel 11</w:t>
      </w:r>
      <w:r w:rsidRPr="00F5406C">
        <w:rPr>
          <w:rFonts w:ascii="Times New Roman" w:hAnsi="Times New Roman"/>
          <w:sz w:val="24"/>
        </w:rPr>
        <w:t>,</w:t>
      </w:r>
      <w:r w:rsidRPr="00F5406C">
        <w:rPr>
          <w:rFonts w:ascii="Times New Roman" w:hAnsi="Times New Roman"/>
          <w:b/>
          <w:sz w:val="24"/>
        </w:rPr>
        <w:t xml:space="preserve"> </w:t>
      </w:r>
      <w:r w:rsidRPr="00F5406C">
        <w:rPr>
          <w:rFonts w:ascii="Times New Roman" w:hAnsi="Times New Roman"/>
          <w:sz w:val="24"/>
        </w:rPr>
        <w:t>eerste lid, onderdeel b, onder 5</w:t>
      </w:r>
      <w:r w:rsidRPr="00F5406C">
        <w:rPr>
          <w:rFonts w:ascii="Times New Roman" w:hAnsi="Times New Roman"/>
          <w:sz w:val="24"/>
          <w:vertAlign w:val="superscript"/>
        </w:rPr>
        <w:t>o</w:t>
      </w:r>
      <w:r w:rsidRPr="00F5406C">
        <w:rPr>
          <w:rFonts w:ascii="Times New Roman" w:hAnsi="Times New Roman"/>
          <w:sz w:val="24"/>
        </w:rPr>
        <w:t>, wordt “artikel 25, eerste lid” vervangen door “artikel 25a, eerste lid”.</w:t>
      </w:r>
    </w:p>
    <w:p w:rsidRPr="00F5406C" w:rsidR="004951E1" w:rsidP="004951E1" w:rsidRDefault="004951E1">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C</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bCs/>
          <w:sz w:val="24"/>
        </w:rPr>
        <w:t>Artikel 15</w:t>
      </w:r>
      <w:r w:rsidRPr="00F5406C">
        <w:rPr>
          <w:rFonts w:ascii="Times New Roman" w:hAnsi="Times New Roman"/>
          <w:sz w:val="24"/>
        </w:rPr>
        <w:t>, tweede lid, onderdeel a, komt te luiden: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a. andere handelingen dan die zijn vrijgesteld krachtens artikel 284 van de BTW-richtlijn 2006 door de als zodanig handelende ondernemer buiten Nederland verricht, waarvoor recht op aftrek zou ontstaan indien zij in Nederland zouden zijn verricht;.</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 xml:space="preserve">D </w:t>
      </w:r>
    </w:p>
    <w:p w:rsidRPr="00F5406C" w:rsidR="00F5406C" w:rsidP="00F5406C" w:rsidRDefault="00F5406C">
      <w:pPr>
        <w:rPr>
          <w:rFonts w:ascii="Times New Roman" w:hAnsi="Times New Roman"/>
          <w:sz w:val="24"/>
        </w:rPr>
      </w:pPr>
    </w:p>
    <w:p w:rsidR="00F5406C" w:rsidP="00F5406C" w:rsidRDefault="00F5406C">
      <w:pPr>
        <w:ind w:firstLine="284"/>
        <w:rPr>
          <w:rFonts w:ascii="Times New Roman" w:hAnsi="Times New Roman"/>
          <w:sz w:val="24"/>
        </w:rPr>
      </w:pPr>
      <w:r w:rsidRPr="00F5406C">
        <w:rPr>
          <w:rFonts w:ascii="Times New Roman" w:hAnsi="Times New Roman"/>
          <w:sz w:val="24"/>
        </w:rPr>
        <w:t xml:space="preserve">In </w:t>
      </w:r>
      <w:r w:rsidRPr="00F5406C">
        <w:rPr>
          <w:rFonts w:ascii="Times New Roman" w:hAnsi="Times New Roman"/>
          <w:bCs/>
          <w:sz w:val="24"/>
        </w:rPr>
        <w:t>artikel 23,</w:t>
      </w:r>
      <w:r w:rsidRPr="00F5406C">
        <w:rPr>
          <w:rFonts w:ascii="Times New Roman" w:hAnsi="Times New Roman"/>
          <w:b/>
          <w:sz w:val="24"/>
        </w:rPr>
        <w:t xml:space="preserve"> </w:t>
      </w:r>
      <w:r w:rsidRPr="00F5406C">
        <w:rPr>
          <w:rFonts w:ascii="Times New Roman" w:hAnsi="Times New Roman"/>
          <w:sz w:val="24"/>
        </w:rPr>
        <w:t>vijfde lid, wordt “artikel 25, eerste lid” vervangen door “artikel 25a, eerste lid”.</w:t>
      </w:r>
    </w:p>
    <w:p w:rsidRPr="00F5406C" w:rsidR="00F3741B" w:rsidP="00F3741B" w:rsidRDefault="00F3741B">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E</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b/>
          <w:sz w:val="24"/>
        </w:rPr>
      </w:pPr>
      <w:r w:rsidRPr="00F5406C">
        <w:rPr>
          <w:rFonts w:ascii="Times New Roman" w:hAnsi="Times New Roman"/>
          <w:b/>
          <w:sz w:val="24"/>
        </w:rPr>
        <w:t>HOOFDSTUK V, AFDELING 1, KOMT TE LUIDEN:</w:t>
      </w:r>
    </w:p>
    <w:p w:rsidRPr="00F5406C" w:rsidR="00F5406C" w:rsidP="00F5406C" w:rsidRDefault="00F5406C">
      <w:pPr>
        <w:rPr>
          <w:rFonts w:ascii="Times New Roman" w:hAnsi="Times New Roman"/>
          <w:sz w:val="24"/>
        </w:rPr>
      </w:pPr>
    </w:p>
    <w:p w:rsidR="00F5406C" w:rsidP="004951E1" w:rsidRDefault="00F5406C">
      <w:pPr>
        <w:rPr>
          <w:rFonts w:ascii="Times New Roman" w:hAnsi="Times New Roman"/>
          <w:bCs/>
          <w:sz w:val="24"/>
        </w:rPr>
      </w:pPr>
      <w:r w:rsidRPr="00F5406C">
        <w:rPr>
          <w:rFonts w:ascii="Times New Roman" w:hAnsi="Times New Roman"/>
          <w:bCs/>
          <w:sz w:val="24"/>
        </w:rPr>
        <w:t>AFDELING 1 KLEINEONDERNEMERSREGELING</w:t>
      </w:r>
    </w:p>
    <w:p w:rsidRPr="00F5406C" w:rsidR="00A651F6" w:rsidP="00A651F6" w:rsidRDefault="00A651F6">
      <w:pPr>
        <w:rPr>
          <w:rFonts w:ascii="Times New Roman" w:hAnsi="Times New Roman"/>
          <w:bCs/>
          <w:sz w:val="24"/>
        </w:rPr>
      </w:pPr>
    </w:p>
    <w:p w:rsidRPr="00F5406C" w:rsidR="00F5406C" w:rsidP="00F5406C" w:rsidRDefault="00F5406C">
      <w:pPr>
        <w:rPr>
          <w:rFonts w:ascii="Times New Roman" w:hAnsi="Times New Roman"/>
          <w:i/>
          <w:sz w:val="24"/>
        </w:rPr>
      </w:pPr>
      <w:r w:rsidRPr="00F5406C">
        <w:rPr>
          <w:rFonts w:ascii="Times New Roman" w:hAnsi="Times New Roman"/>
          <w:i/>
          <w:sz w:val="24"/>
        </w:rPr>
        <w:t>Paragraaf 1 Algemene bepaling</w:t>
      </w:r>
    </w:p>
    <w:p w:rsidRPr="00F5406C" w:rsidR="00F5406C" w:rsidP="00F5406C" w:rsidRDefault="00F5406C">
      <w:pPr>
        <w:rPr>
          <w:rFonts w:ascii="Times New Roman" w:hAnsi="Times New Roman"/>
          <w:b/>
          <w:sz w:val="24"/>
        </w:rPr>
      </w:pPr>
    </w:p>
    <w:p w:rsidRPr="00F5406C" w:rsidR="00F5406C" w:rsidP="00F5406C" w:rsidRDefault="00F5406C">
      <w:pPr>
        <w:rPr>
          <w:rFonts w:ascii="Times New Roman" w:hAnsi="Times New Roman"/>
          <w:b/>
          <w:sz w:val="24"/>
        </w:rPr>
      </w:pPr>
      <w:r w:rsidRPr="00F5406C">
        <w:rPr>
          <w:rFonts w:ascii="Times New Roman" w:hAnsi="Times New Roman"/>
          <w:b/>
          <w:sz w:val="24"/>
        </w:rPr>
        <w:t>Artikel 25</w:t>
      </w:r>
    </w:p>
    <w:p w:rsidRPr="00F5406C" w:rsidR="00F5406C" w:rsidP="00F5406C" w:rsidRDefault="00F5406C">
      <w:pPr>
        <w:rPr>
          <w:rFonts w:ascii="Times New Roman" w:hAnsi="Times New Roman"/>
          <w:b/>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1. In deze afdeling wordt verstaan onder:</w:t>
      </w:r>
    </w:p>
    <w:p w:rsidRPr="00F5406C" w:rsidR="00F5406C" w:rsidP="00F5406C" w:rsidRDefault="00F5406C">
      <w:pPr>
        <w:ind w:firstLine="284"/>
        <w:rPr>
          <w:rFonts w:ascii="Times New Roman" w:hAnsi="Times New Roman"/>
          <w:sz w:val="24"/>
        </w:rPr>
      </w:pPr>
      <w:r w:rsidRPr="00F5406C">
        <w:rPr>
          <w:rFonts w:ascii="Times New Roman" w:hAnsi="Times New Roman"/>
          <w:sz w:val="24"/>
        </w:rPr>
        <w:t>a. jaaromzet in Nederland: het totaal van de vergoedingen ter zake van de volgende leveringen van goederen en diensten verricht door een ondernemer binnen Nederland gedurende een kalenderjaar:</w:t>
      </w:r>
    </w:p>
    <w:p w:rsidRPr="00F5406C" w:rsidR="00F5406C" w:rsidP="00F5406C" w:rsidRDefault="00F5406C">
      <w:pPr>
        <w:ind w:firstLine="284"/>
        <w:rPr>
          <w:rFonts w:ascii="Times New Roman" w:hAnsi="Times New Roman"/>
          <w:sz w:val="24"/>
        </w:rPr>
      </w:pPr>
      <w:r w:rsidRPr="00F5406C">
        <w:rPr>
          <w:rFonts w:ascii="Times New Roman" w:hAnsi="Times New Roman"/>
          <w:sz w:val="24"/>
        </w:rPr>
        <w:t>1°. leveringen van goederen en diensten, voor zover die zonder toepassing van artikel 25a, eerste lid, belast zouden zijn in Nederland;</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leveringen van goederen en diensten die in Nederland zijn vrijgesteld bij of krachtens artikel 11, eerste lid, onderdelen a, b, i en j, en verzekerings- en herverzekeringsdiensten, tenzij die leveringen van goederen en diensten met andere handelingen samenhangende handelingen zijn;</w:t>
      </w:r>
    </w:p>
    <w:p w:rsidRPr="00F5406C" w:rsidR="00F5406C" w:rsidP="00F5406C" w:rsidRDefault="00F5406C">
      <w:pPr>
        <w:ind w:firstLine="284"/>
        <w:rPr>
          <w:rFonts w:ascii="Times New Roman" w:hAnsi="Times New Roman"/>
          <w:sz w:val="24"/>
        </w:rPr>
      </w:pPr>
      <w:r w:rsidRPr="00F5406C">
        <w:rPr>
          <w:rFonts w:ascii="Times New Roman" w:hAnsi="Times New Roman"/>
          <w:sz w:val="24"/>
        </w:rPr>
        <w:t>3°. leveringen van goederen waarvoor aan de afnemer teruggaaf of ontheffing wordt verleend op de voet van artikel 24, eerste of tweede lid;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4°. leveringen van goederen en diensten waarvoor bij of krachtens artikel 39 van de Algemene wet inzake rijksbelastingen aan de afnemer vrijstelling van omzetbelasting wordt verleend;</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b. jaaromzet in de Unie: de jaaromzet in Nederland en het totaal van de vergoedingen ter zake van leveringen van goederen en diensten, bedoeld in artikel 288 van de BTW-richtlijn 2006, verricht door een ondernemer binnen de andere lidstaten van de Unie gedurende een kalenderjaar. </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In afwijking van het eerste lid, onderdeel a, wordt bij de vaststelling van de jaaromzet in Nederland niet in aanmerking genomen de vergoeding voor de levering van door de ondernemer in zijn bedrijf gebruikte:</w:t>
      </w:r>
    </w:p>
    <w:p w:rsidRPr="00F5406C" w:rsidR="00F5406C" w:rsidP="00F5406C" w:rsidRDefault="00F5406C">
      <w:pPr>
        <w:ind w:firstLine="284"/>
        <w:rPr>
          <w:rFonts w:ascii="Times New Roman" w:hAnsi="Times New Roman"/>
          <w:sz w:val="24"/>
        </w:rPr>
      </w:pPr>
      <w:r w:rsidRPr="00F5406C">
        <w:rPr>
          <w:rFonts w:ascii="Times New Roman" w:hAnsi="Times New Roman"/>
          <w:sz w:val="24"/>
        </w:rPr>
        <w:lastRenderedPageBreak/>
        <w:t>a. onroerende zaken en rechten waaraan deze zijn onderworpen;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roerende zaken waarop de ondernemer voor de inkomstenbelasting of de vennootschapsbelasting afschrijft of waarop de ondernemer zou kunnen afschrijven indien diegene aan een zodanige belasting zou zijn onderworpen.</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i/>
          <w:sz w:val="24"/>
        </w:rPr>
      </w:pPr>
      <w:r w:rsidRPr="00F5406C">
        <w:rPr>
          <w:rFonts w:ascii="Times New Roman" w:hAnsi="Times New Roman"/>
          <w:i/>
          <w:sz w:val="24"/>
        </w:rPr>
        <w:t>Paragraaf 2 Toepassing kleineondernemersregeling in Nederland</w:t>
      </w:r>
    </w:p>
    <w:p w:rsidRPr="00F5406C" w:rsidR="00F5406C" w:rsidP="00F5406C" w:rsidRDefault="00F5406C">
      <w:pPr>
        <w:rPr>
          <w:rFonts w:ascii="Times New Roman" w:hAnsi="Times New Roman"/>
          <w:i/>
          <w:sz w:val="24"/>
        </w:rPr>
      </w:pPr>
    </w:p>
    <w:p w:rsidRPr="00F5406C" w:rsidR="00F5406C" w:rsidP="00F5406C" w:rsidRDefault="00F5406C">
      <w:pPr>
        <w:rPr>
          <w:rFonts w:ascii="Times New Roman" w:hAnsi="Times New Roman"/>
          <w:b/>
          <w:sz w:val="24"/>
        </w:rPr>
      </w:pPr>
      <w:r w:rsidRPr="00F5406C">
        <w:rPr>
          <w:rFonts w:ascii="Times New Roman" w:hAnsi="Times New Roman"/>
          <w:b/>
          <w:sz w:val="24"/>
        </w:rPr>
        <w:t>Artikel 25a</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1. Een ondernemer die in Nederland is gevestigd en van wie de jaaromzet in Nederland niet meer bedraagt dan € 20.000 kan kiezen voor toepassing van vrijstelling van belasting ter zake van door de ondernemer in Nederland verrichte leveringen van goederen en diensten.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Een ondernemer die in de Unie maar niet in Nederland is gevestigd kan kiezen voor toepassing van de vrijstelling mits tevens aan de voorwaarde is voldaan dat de jaaromzet in de Unie niet meer bedraagt dan € 100.000.</w:t>
      </w:r>
    </w:p>
    <w:p w:rsidRPr="00F5406C" w:rsidR="00F5406C" w:rsidP="00F5406C" w:rsidRDefault="00F5406C">
      <w:pPr>
        <w:ind w:firstLine="284"/>
        <w:rPr>
          <w:rFonts w:ascii="Times New Roman" w:hAnsi="Times New Roman"/>
          <w:sz w:val="24"/>
        </w:rPr>
      </w:pPr>
      <w:r w:rsidRPr="00F5406C">
        <w:rPr>
          <w:rFonts w:ascii="Times New Roman" w:hAnsi="Times New Roman"/>
          <w:sz w:val="24"/>
        </w:rPr>
        <w:t>3. De vrijstelling is niet van toepassing op de levering van: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nieuwe vervoermiddelen die door of voor rekening van de verkoper of afnemer worden verzonden of vervoerd naar een andere lidstaat; 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onroerende zaken en rechten waaraan deze zijn onderworpen die de ondernemer in zijn bedrijf heeft gebruikt.</w:t>
      </w:r>
    </w:p>
    <w:p w:rsidRPr="00F5406C" w:rsidR="00F5406C" w:rsidP="00F5406C" w:rsidRDefault="00F5406C">
      <w:pPr>
        <w:ind w:firstLine="284"/>
        <w:rPr>
          <w:rFonts w:ascii="Times New Roman" w:hAnsi="Times New Roman"/>
          <w:sz w:val="24"/>
        </w:rPr>
      </w:pPr>
      <w:r w:rsidRPr="00F5406C">
        <w:rPr>
          <w:rFonts w:ascii="Times New Roman" w:hAnsi="Times New Roman"/>
          <w:sz w:val="24"/>
        </w:rPr>
        <w:t>4. De ondernemer die de vrijstelling toepast, heeft geen recht op aftrek van belasting en mag op de factuur op geen enkele wijze melding maken van omzetbelasting.</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5. De vrijstelling geldt voor de ondernemer die in Nederland is gevestigd, na een melding aan de inspecteur, vanaf het eerstvolgende belastingtijdvak dat minimaal vier weken na ontvangst van de melding aanvangt. De melding geschiedt op een door de inspecteur voorgeschreven wijze en bevat ten minste de jaaromzet in Nederland in het voorafgaande kalenderjaar en de jaaromzet in Nederland tijdens het kalenderjaar tot aan de melding. </w:t>
      </w:r>
      <w:bookmarkStart w:name="_Hlk118894975" w:id="1"/>
      <w:r w:rsidRPr="00F5406C">
        <w:rPr>
          <w:rFonts w:ascii="Times New Roman" w:hAnsi="Times New Roman"/>
          <w:sz w:val="24"/>
        </w:rPr>
        <w:t>De inspecteur kan bij voor bezwaar vatbare beschikking beslissen dat de ondernemer niet in aanmerking komt voor toepassing van de vrijstelling, indien aannemelijk is dat niet zal worden voldaan aan de voorwaarden voor de toepassing van de vrijstelling.</w:t>
      </w:r>
    </w:p>
    <w:bookmarkEnd w:id="1"/>
    <w:p w:rsidRPr="00F5406C" w:rsidR="00F5406C" w:rsidP="00F5406C" w:rsidRDefault="00F5406C">
      <w:pPr>
        <w:ind w:firstLine="284"/>
        <w:rPr>
          <w:rFonts w:ascii="Times New Roman" w:hAnsi="Times New Roman"/>
          <w:sz w:val="24"/>
        </w:rPr>
      </w:pPr>
      <w:r w:rsidRPr="00F5406C">
        <w:rPr>
          <w:rFonts w:ascii="Times New Roman" w:hAnsi="Times New Roman"/>
          <w:sz w:val="24"/>
        </w:rPr>
        <w:t>6. De vrijstelling geldt voor de ondernemer die in de Unie maar niet in Nederland is gevestigd, ingeval van: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een voorafgaande kennisgeving als bedoeld in artikel 284, derde lid, van de BTW-richtlijn 2006, vanaf de datum waarop de lidstaat waar de ondernemer is gevestigd het individuele nummer aan de ondernemer mededeelt volgens de in die lidstaat geldende regelgeving; of </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een actualisering van een voorafgaande kennisgeving als bedoeld in artikel 284, vierde lid, van de BTW-richtlijn 2006, vanaf de datum waarop de lidstaat waar de ondernemer is gevestigd, het individuele nummer aan de ondernemer bevestigt naar aanleiding van de actualisering die deze heeft uitgevoerd volgens de in die lidstaat geldende regelgeving.</w:t>
      </w:r>
    </w:p>
    <w:p w:rsidRPr="00F5406C" w:rsidR="00F5406C" w:rsidP="00F5406C" w:rsidRDefault="00F5406C">
      <w:pPr>
        <w:rPr>
          <w:rFonts w:ascii="Times New Roman" w:hAnsi="Times New Roman"/>
          <w:sz w:val="24"/>
        </w:rPr>
      </w:pPr>
      <w:bookmarkStart w:name="_Hlk118895267" w:id="2"/>
      <w:r w:rsidRPr="00F5406C">
        <w:rPr>
          <w:rFonts w:ascii="Times New Roman" w:hAnsi="Times New Roman"/>
          <w:sz w:val="24"/>
        </w:rPr>
        <w:t>De inspecteur beslist bij voor bezwaar vatbare beschikking dat de ondernemer niet in aanmerking komt voor de toepassing van de vrijstelling ingeval de jaaromzet in Nederland het bedrag, genoemd in het eerste lid, overschrijdt</w:t>
      </w:r>
      <w:bookmarkEnd w:id="2"/>
      <w:r w:rsidRPr="00F5406C">
        <w:rPr>
          <w:rFonts w:ascii="Times New Roman" w:hAnsi="Times New Roman"/>
          <w:sz w:val="24"/>
        </w:rPr>
        <w:t xml:space="preserve"> in het voorafgaande kalenderjaar of tijdens het kalenderjaar tot aan de kennisgeving.</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7. De toepassing van de vrijstelling door de ondernemer die in Nederland is gevestigd, geldt tot beëindiging door wederopzegging door deze ondernemer. De wederopzegging wordt door de ondernemer gedaan bij de inspecteur op een door de inspecteur voorgeschreven wijze. De beëindiging van de vrijstelling wordt van kracht op de eerste dag van het eerstvolgende kalenderkwartaal dat minimaal vier weken na ontvangst van de wederopzegging aanvangt. De </w:t>
      </w:r>
      <w:r w:rsidRPr="00F5406C">
        <w:rPr>
          <w:rFonts w:ascii="Times New Roman" w:hAnsi="Times New Roman"/>
          <w:sz w:val="24"/>
        </w:rPr>
        <w:lastRenderedPageBreak/>
        <w:t xml:space="preserve">ondernemer kan na de beëindiging door wederopzegging pas na het verstrijken van het kalenderjaar waarin de vrijstelling is beëindigd en het daaropvolgende kalenderjaar opnieuw de vrijstelling toepassen.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8. De toepassing van de vrijstelling door de ondernemer die in de Unie maar niet in Nederland is gevestigd, geldt tot beëindiging door wederopzegging door deze ondernemer. De wederopzegging geschiedt door middel van een actualisering van een voorafgaande kennisgeving als bedoeld in artikel 284, vierde lid, van de BTW-richtlijn 2006. De beëindiging van de vrijstelling wordt van kracht op de eerste dag van het kalenderkwartaal volgend op de ontvangst van de actualisering door de lidstaat waar de ondernemer is gevestigd. Ingeval de actualisering in de laatste maand van een kalenderkwartaal is ontvangen, wordt de beëindiging van kracht op de eerste dag van de tweede maand van het volgende kalenderkwartaal. De ondernemer kan na de beëindiging door wederopzegging pas na het verstrijken van het kalenderjaar waarin de vrijstelling is beëindigd en het daaropvolgende kalenderjaar opnieuw de vrijstelling toepassen.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9. Een ondernemer komt niet in aanmerking voor de vrijstelling of mag deze niet langer toepassen indien de jaaromzet in Nederland het bedrag, genoemd in het eerste lid, overschrijdt. Een ondernemer die in de Unie maar niet in Nederland is gevestigd, komt ook niet in aanmerking voor de vrijstelling of mag deze niet langer toepassen indien de jaaromzet in de Unie het bedrag, genoemd in het tweede lid, overschrijdt. In de hiervoor bedoelde gevallen komt de ondernemer ook niet in aanmerking voor de vrijstelling in het daaropvolgende kalenderjaar of is de vrijstelling niet langer van toepassing voor de levering van het goed of de dienst waardoor die overschrijding tot stand komt, gedurende het resterende kalenderjaar en het daaropvolgende kalenderjaar. </w:t>
      </w:r>
    </w:p>
    <w:p w:rsidRPr="00F5406C" w:rsidR="00F5406C" w:rsidP="00F5406C" w:rsidRDefault="00F5406C">
      <w:pPr>
        <w:ind w:firstLine="284"/>
        <w:rPr>
          <w:rFonts w:ascii="Times New Roman" w:hAnsi="Times New Roman"/>
          <w:sz w:val="24"/>
        </w:rPr>
      </w:pPr>
    </w:p>
    <w:p w:rsidRPr="00A651F6" w:rsidR="00F5406C" w:rsidP="00F5406C" w:rsidRDefault="00F5406C">
      <w:pPr>
        <w:rPr>
          <w:rFonts w:ascii="Times New Roman" w:hAnsi="Times New Roman"/>
          <w:b/>
          <w:sz w:val="24"/>
        </w:rPr>
      </w:pPr>
      <w:r w:rsidRPr="00A651F6">
        <w:rPr>
          <w:rFonts w:ascii="Times New Roman" w:hAnsi="Times New Roman"/>
          <w:b/>
          <w:sz w:val="24"/>
        </w:rPr>
        <w:t>Artikel 25b</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1. Een ondernemer die in Nederland is gevestigd kan de vrijstelling toepassen zonder de melding te doen, bedoeld in artikel 25a, vijfde lid, indien aan de volgende voorwaarden is voldaan:</w:t>
      </w:r>
    </w:p>
    <w:p w:rsidRPr="00F5406C" w:rsidR="00F5406C" w:rsidP="00F5406C" w:rsidRDefault="00F5406C">
      <w:pPr>
        <w:ind w:firstLine="284"/>
        <w:rPr>
          <w:rFonts w:ascii="Times New Roman" w:hAnsi="Times New Roman"/>
          <w:sz w:val="24"/>
        </w:rPr>
      </w:pPr>
      <w:r w:rsidRPr="00F5406C">
        <w:rPr>
          <w:rFonts w:ascii="Times New Roman" w:hAnsi="Times New Roman"/>
          <w:sz w:val="24"/>
        </w:rPr>
        <w:t>a. de jaaromzet in Nederland bedraagt niet meer dan het bij ministeriële regeling vastgestelde bedrag;</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de ondernemer heeft zich voor de omzetbelasting niet gemeld bij de inspecteur of de Kamer van Koophandel en is daartoe ook niet verplicht;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c. de ondernemer past de vrijstelling, bedoeld in artikel 284, eerste lid, van de BTW-richtlijn 2006, niet toe in andere lidstaten.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De ondernemer die de vrijstelling toepast, is ontheven van de verplichtingen, bedoeld in de artikelen 34, 34c tot en met 35b en 37a.</w:t>
      </w:r>
    </w:p>
    <w:p w:rsidRPr="00F5406C" w:rsidR="00F5406C" w:rsidP="00F5406C" w:rsidRDefault="00F5406C">
      <w:pPr>
        <w:ind w:firstLine="284"/>
        <w:rPr>
          <w:rFonts w:ascii="Times New Roman" w:hAnsi="Times New Roman"/>
          <w:sz w:val="24"/>
        </w:rPr>
      </w:pPr>
      <w:r w:rsidRPr="00F5406C">
        <w:rPr>
          <w:rFonts w:ascii="Times New Roman" w:hAnsi="Times New Roman"/>
          <w:sz w:val="24"/>
        </w:rPr>
        <w:t>3. Dit artikel is niet van toepassing met betrekking tot de aan de ondernemer verrichte leveringen van goederen en diensten, bedoeld in:</w:t>
      </w:r>
    </w:p>
    <w:p w:rsidRPr="00F5406C" w:rsidR="00F5406C" w:rsidP="00F5406C" w:rsidRDefault="00F5406C">
      <w:pPr>
        <w:ind w:firstLine="284"/>
        <w:rPr>
          <w:rFonts w:ascii="Times New Roman" w:hAnsi="Times New Roman"/>
          <w:sz w:val="24"/>
        </w:rPr>
      </w:pPr>
      <w:r w:rsidRPr="00F5406C">
        <w:rPr>
          <w:rFonts w:ascii="Times New Roman" w:hAnsi="Times New Roman"/>
          <w:sz w:val="24"/>
        </w:rPr>
        <w:t>a. artikel 12, tweede, derde en vijfde lid;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artikel 17f tenzij het een verworven goed betreft als bedoeld in artikel 1a, eerste lid, onderdeel a.</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i/>
          <w:sz w:val="24"/>
        </w:rPr>
      </w:pPr>
      <w:r w:rsidRPr="00F5406C">
        <w:rPr>
          <w:rFonts w:ascii="Times New Roman" w:hAnsi="Times New Roman"/>
          <w:i/>
          <w:sz w:val="24"/>
        </w:rPr>
        <w:t>Paragraaf 3 Toepassing kleineondernemersregeling in een andere lidstaat door een ondernemer die in Nederland is gevestigd</w:t>
      </w:r>
    </w:p>
    <w:p w:rsidRPr="00F5406C" w:rsidR="00F5406C" w:rsidP="00F5406C" w:rsidRDefault="00F5406C">
      <w:pPr>
        <w:rPr>
          <w:rFonts w:ascii="Times New Roman" w:hAnsi="Times New Roman"/>
          <w:i/>
          <w:sz w:val="24"/>
        </w:rPr>
      </w:pPr>
    </w:p>
    <w:p w:rsidRPr="00A651F6" w:rsidR="00F5406C" w:rsidP="00F5406C" w:rsidRDefault="00F5406C">
      <w:pPr>
        <w:rPr>
          <w:rFonts w:ascii="Times New Roman" w:hAnsi="Times New Roman"/>
          <w:b/>
          <w:sz w:val="24"/>
        </w:rPr>
      </w:pPr>
      <w:r w:rsidRPr="00A651F6">
        <w:rPr>
          <w:rFonts w:ascii="Times New Roman" w:hAnsi="Times New Roman"/>
          <w:b/>
          <w:sz w:val="24"/>
        </w:rPr>
        <w:t>Artikel 25c</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lastRenderedPageBreak/>
        <w:t xml:space="preserve">1. Een ondernemer die in Nederland is gevestigd, moet voor de toepassing van de vrijstelling, bedoeld in artikel 284, eerste lid, van de BTW-richtlijn 2006, in één of meer andere lidstaten ter zake van door de ondernemer in die lidstaten verrichte leveringen van goederen en diensten: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een voorafgaande kennisgeving richten aan de inspecteur op een door de inspecteur voorgeschreven wijze; 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in Nederland door de inspecteur zijn geïdentificeerd door een individueel nummer met het achtervoegsel “EX”.</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De ondernemer stelt de inspecteur op een door de inspecteur voorgeschreven wijze, door middel van een actualisering van een voorafgaande kennisgeving, vooraf in kennis van iedere wijziging van de informatie in de kennisgeving. Deze actualisering is inclusief het voornemen de vrijstelling toe te passen in één of meer andere lidstaten dan aangegeven in de voorafgaande kennisgeving en de beslissing om de toepassing van de vrijstelling in één of meer andere lidstaten waar de ondernemer niet is gevestigd, te beëindigen.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3. De vrijstelling geldt, ingeval van: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een voorafgaande kennisgeving, vanaf de datum waarop de inspecteur het individuele nummer met het achtervoegsel “EX” aan de ondernemer mededeelt; of </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een actualisering van een voorafgaande kennisgeving, vanaf de datum waarop de inspecteur het individuele nummer met het achtervoegsel “EX” aan de ondernemer bevestigt naar aanleiding van de actualisering die deze heeft uitgevoerd.</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4. De beëindiging van de toepassing van de vrijstelling wordt van kracht op de eerste dag van het kalenderkwartaal volgend op de ontvangst van de informatie van de ondernemer of, indien die informatie in de laatste maand van een kalenderkwartaal wordt ontvangen, op de eerste dag van de tweede maand van het eerstvolgende kalenderkwartaal. </w:t>
      </w:r>
    </w:p>
    <w:p w:rsidRPr="00F5406C" w:rsidR="00F5406C" w:rsidP="00F5406C" w:rsidRDefault="00F5406C">
      <w:pPr>
        <w:ind w:firstLine="284"/>
        <w:rPr>
          <w:rFonts w:ascii="Times New Roman" w:hAnsi="Times New Roman"/>
          <w:sz w:val="24"/>
        </w:rPr>
      </w:pPr>
      <w:r w:rsidRPr="00F5406C">
        <w:rPr>
          <w:rFonts w:ascii="Times New Roman" w:hAnsi="Times New Roman"/>
          <w:sz w:val="24"/>
        </w:rPr>
        <w:t>5. De inspecteur deelt het individuele nummer met het achtervoegsel “EX” mede of bevestigt dit nummer aan de ondernemer binnen 35 werkdagen na ontvangst van de voorafgaande kennisgeving onderscheidenlijk de actualisering van de voorafgaande kennisgeving, tenzij:</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w:t>
      </w:r>
      <w:bookmarkStart w:name="_Hlk103871748" w:id="3"/>
      <w:r w:rsidRPr="00F5406C">
        <w:rPr>
          <w:rFonts w:ascii="Times New Roman" w:hAnsi="Times New Roman"/>
          <w:sz w:val="24"/>
        </w:rPr>
        <w:t>de jaaromzet in de Unie meer bedraagt dan € 100.000 in het voorafgaande kalenderjaar of tijdens het kalenderjaar tot aan de kennisgeving</w:t>
      </w:r>
      <w:bookmarkEnd w:id="3"/>
      <w:r w:rsidRPr="00F5406C">
        <w:rPr>
          <w:rFonts w:ascii="Times New Roman" w:hAnsi="Times New Roman"/>
          <w:sz w:val="24"/>
        </w:rPr>
        <w:t xml:space="preserve"> of de actualisering daarvan; of </w:t>
      </w:r>
    </w:p>
    <w:p w:rsidRPr="00F5406C" w:rsidR="00F5406C" w:rsidP="00F5406C" w:rsidRDefault="00F5406C">
      <w:pPr>
        <w:ind w:firstLine="284"/>
        <w:rPr>
          <w:rFonts w:ascii="Times New Roman" w:hAnsi="Times New Roman"/>
          <w:sz w:val="24"/>
        </w:rPr>
      </w:pPr>
      <w:r w:rsidRPr="00F5406C">
        <w:rPr>
          <w:rFonts w:ascii="Times New Roman" w:hAnsi="Times New Roman"/>
          <w:sz w:val="24"/>
        </w:rPr>
        <w:t>b. de lidstaat die de vrijstelling verleent aan de inspecteur meldt dat de omzetdrempel, bedoeld in artikel 284, tweede lid, onderdeel b, van de BTW-richtlijn 2006, tijdens het kalenderjaar tot aan de kennisgeving of de actualisering daarvan is overschreden, of dat niet is voldaan aan de voorwaarden, bedoeld in artikel 288 bis, eerste lid, van de BTW-richtlijn 2006.</w:t>
      </w:r>
    </w:p>
    <w:p w:rsidRPr="00F5406C" w:rsidR="00F5406C" w:rsidP="00F5406C" w:rsidRDefault="00F5406C">
      <w:pPr>
        <w:rPr>
          <w:rFonts w:ascii="Times New Roman" w:hAnsi="Times New Roman"/>
          <w:sz w:val="24"/>
        </w:rPr>
      </w:pPr>
      <w:r w:rsidRPr="00F5406C">
        <w:rPr>
          <w:rFonts w:ascii="Times New Roman" w:hAnsi="Times New Roman"/>
          <w:sz w:val="24"/>
        </w:rPr>
        <w:t>In geval onderdeel a toepassing vindt, beslist de inspecteur bij voor bezwaar vatbare beschikking.</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6. De termijn, bedoeld in het vijfde lid, is niet van toepassing in bijzondere gevallen waarin, met het oog op het voorkomen van belastingontduiking of –ontwijking, meer tijd nodig is om de noodzakelijke controles uit te voeren. </w:t>
      </w:r>
    </w:p>
    <w:p w:rsidRPr="00F5406C" w:rsidR="00F5406C" w:rsidP="00F5406C" w:rsidRDefault="00F5406C">
      <w:pPr>
        <w:rPr>
          <w:rFonts w:ascii="Times New Roman" w:hAnsi="Times New Roman"/>
          <w:sz w:val="24"/>
        </w:rPr>
      </w:pPr>
    </w:p>
    <w:p w:rsidRPr="00A651F6" w:rsidR="00F5406C" w:rsidP="00F5406C" w:rsidRDefault="00F5406C">
      <w:pPr>
        <w:rPr>
          <w:rFonts w:ascii="Times New Roman" w:hAnsi="Times New Roman"/>
          <w:b/>
          <w:sz w:val="24"/>
        </w:rPr>
      </w:pPr>
      <w:r w:rsidRPr="00A651F6">
        <w:rPr>
          <w:rFonts w:ascii="Times New Roman" w:hAnsi="Times New Roman"/>
          <w:b/>
          <w:sz w:val="24"/>
        </w:rPr>
        <w:t>Artikel 25d</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1. De voorafgaande kennisgeving bevat ten minste de volgende informatie: </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de naam, de activiteit, de rechtsvorm en het adres van de ondernemer; </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b. de lidstaat of lidstaten waar de ondernemer voornemens is de vrijstelling toe te passen;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c. het totaal van de vergoedingen ter zake van de leveringen van goederen en diensten die in het voorafgaande kalenderjaar zijn verricht in Nederland en in elk van de andere lidstaten;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lastRenderedPageBreak/>
        <w:t>d. het totaal van de vergoedingen ter zake van de leveringen van goederen en diensten verricht in Nederland en in elk van de andere lidstaten, tijdens het kalenderjaar tot aan de kennisgeving.</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In afwijking van het eerste lid, onderdeel c, verstrekt de ondernemer de informatie voor de twee voorafgaande kalenderjaren voor elke lidstaat die overeenkomstig artikel 288 bis, eerste lid, eerste alinea, van de BTW-richtlijn 2006 de periode heeft verlengd tot twee kalenderjaren.</w:t>
      </w:r>
    </w:p>
    <w:p w:rsidRPr="00F5406C" w:rsidR="00F5406C" w:rsidP="00F5406C" w:rsidRDefault="00F5406C">
      <w:pPr>
        <w:ind w:firstLine="284"/>
        <w:rPr>
          <w:rFonts w:ascii="Times New Roman" w:hAnsi="Times New Roman"/>
          <w:strike/>
          <w:sz w:val="24"/>
        </w:rPr>
      </w:pPr>
      <w:r w:rsidRPr="00F5406C">
        <w:rPr>
          <w:rFonts w:ascii="Times New Roman" w:hAnsi="Times New Roman"/>
          <w:sz w:val="24"/>
        </w:rPr>
        <w:t xml:space="preserve">3. Indien de ondernemer de inspecteur in kennis stelt van zijn voornemen de vrijstelling toe te gaan passen in één of meer andere lidstaten dan aangegeven in de voorafgaande kennisgeving, hoeft deze ondernemer de eerder krachtens artikel 25e verstrekte informatie niet opnieuw te verstrekken. </w:t>
      </w:r>
    </w:p>
    <w:p w:rsidRPr="00F5406C" w:rsidR="00F5406C" w:rsidP="00F5406C" w:rsidRDefault="00F5406C">
      <w:pPr>
        <w:ind w:firstLine="284"/>
        <w:rPr>
          <w:rFonts w:ascii="Times New Roman" w:hAnsi="Times New Roman"/>
          <w:sz w:val="24"/>
        </w:rPr>
      </w:pPr>
      <w:r w:rsidRPr="00F5406C" w:rsidDel="008B75F7">
        <w:rPr>
          <w:rFonts w:ascii="Times New Roman" w:hAnsi="Times New Roman"/>
          <w:sz w:val="24"/>
        </w:rPr>
        <w:t xml:space="preserve">4. De actualisering van </w:t>
      </w:r>
      <w:r w:rsidRPr="00F5406C">
        <w:rPr>
          <w:rFonts w:ascii="Times New Roman" w:hAnsi="Times New Roman"/>
          <w:sz w:val="24"/>
        </w:rPr>
        <w:t>de</w:t>
      </w:r>
      <w:r w:rsidRPr="00F5406C" w:rsidDel="008B75F7">
        <w:rPr>
          <w:rFonts w:ascii="Times New Roman" w:hAnsi="Times New Roman"/>
          <w:sz w:val="24"/>
        </w:rPr>
        <w:t xml:space="preserve"> voorafgaande kennisgeving</w:t>
      </w:r>
      <w:r w:rsidRPr="00F5406C">
        <w:rPr>
          <w:rFonts w:ascii="Times New Roman" w:hAnsi="Times New Roman"/>
          <w:sz w:val="24"/>
        </w:rPr>
        <w:t xml:space="preserve"> </w:t>
      </w:r>
      <w:r w:rsidRPr="00F5406C" w:rsidDel="008B75F7">
        <w:rPr>
          <w:rFonts w:ascii="Times New Roman" w:hAnsi="Times New Roman"/>
          <w:sz w:val="24"/>
        </w:rPr>
        <w:t>bevat</w:t>
      </w:r>
      <w:r w:rsidRPr="00F5406C">
        <w:rPr>
          <w:rFonts w:ascii="Times New Roman" w:hAnsi="Times New Roman"/>
          <w:sz w:val="24"/>
        </w:rPr>
        <w:t xml:space="preserve"> steeds </w:t>
      </w:r>
      <w:r w:rsidRPr="00F5406C" w:rsidDel="008B75F7">
        <w:rPr>
          <w:rFonts w:ascii="Times New Roman" w:hAnsi="Times New Roman"/>
          <w:sz w:val="24"/>
        </w:rPr>
        <w:t xml:space="preserve">het </w:t>
      </w:r>
      <w:r w:rsidRPr="00F5406C">
        <w:rPr>
          <w:rFonts w:ascii="Times New Roman" w:hAnsi="Times New Roman"/>
          <w:sz w:val="24"/>
        </w:rPr>
        <w:t xml:space="preserve">individuele </w:t>
      </w:r>
      <w:r w:rsidRPr="00F5406C" w:rsidDel="008B75F7">
        <w:rPr>
          <w:rFonts w:ascii="Times New Roman" w:hAnsi="Times New Roman"/>
          <w:sz w:val="24"/>
        </w:rPr>
        <w:t>nummer</w:t>
      </w:r>
      <w:r w:rsidRPr="00F5406C">
        <w:rPr>
          <w:rFonts w:ascii="Times New Roman" w:hAnsi="Times New Roman"/>
          <w:sz w:val="24"/>
        </w:rPr>
        <w:t xml:space="preserve"> met het achtervoegsel “EX”.</w:t>
      </w:r>
    </w:p>
    <w:p w:rsidRPr="00F5406C" w:rsidR="00F5406C" w:rsidDel="008B75F7" w:rsidP="00F5406C" w:rsidRDefault="00F5406C">
      <w:pPr>
        <w:ind w:firstLine="284"/>
        <w:rPr>
          <w:rFonts w:ascii="Times New Roman" w:hAnsi="Times New Roman"/>
          <w:sz w:val="24"/>
        </w:rPr>
      </w:pPr>
    </w:p>
    <w:p w:rsidRPr="00A651F6" w:rsidR="00F5406C" w:rsidP="00F5406C" w:rsidRDefault="00F5406C">
      <w:pPr>
        <w:rPr>
          <w:rFonts w:ascii="Times New Roman" w:hAnsi="Times New Roman"/>
          <w:b/>
          <w:sz w:val="24"/>
        </w:rPr>
      </w:pPr>
      <w:r w:rsidRPr="00A651F6">
        <w:rPr>
          <w:rFonts w:ascii="Times New Roman" w:hAnsi="Times New Roman"/>
          <w:b/>
          <w:sz w:val="24"/>
        </w:rPr>
        <w:t>Artikel 25</w:t>
      </w:r>
      <w:r w:rsidRPr="004951E1" w:rsidR="004951E1">
        <w:rPr>
          <w:rFonts w:ascii="Times New Roman" w:hAnsi="Times New Roman"/>
          <w:b/>
          <w:sz w:val="24"/>
        </w:rPr>
        <w:t>e</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1. Een ondernemer die in Nederland is gevestigd en de vrijstelling toepast in één of meer andere lidstaten, verstrekt aan de inspecteur op een door de inspecteur voorgeschreven wijze, onder vermelding van zijn individuele nummer met het achtervoegsel “EX”, over ieder kalenderkwartaal de volgende informatie: </w:t>
      </w:r>
    </w:p>
    <w:p w:rsidRPr="00F5406C" w:rsidR="00F5406C" w:rsidP="00F5406C" w:rsidRDefault="00F5406C">
      <w:pPr>
        <w:ind w:firstLine="284"/>
        <w:rPr>
          <w:rFonts w:ascii="Times New Roman" w:hAnsi="Times New Roman"/>
          <w:sz w:val="24"/>
        </w:rPr>
      </w:pPr>
      <w:r w:rsidRPr="00F5406C">
        <w:rPr>
          <w:rFonts w:ascii="Times New Roman" w:hAnsi="Times New Roman"/>
          <w:sz w:val="24"/>
        </w:rPr>
        <w:t>a. het totaal van de vergoedingen ter zake van leveringen van goederen en diensten die tijdens het kalenderkwartaal zijn verricht in Nederland, of “0” indien geen leveringen van goederen of diensten zijn verricht;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b. het totaal van de vergoedingen ter zake van leveringen van goederen en diensten die tijdens het kalenderkwartaal zijn verricht in de andere lidstaten, of “0” indien geen leveringen van goederen of diensten zijn verricht. </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2. De ondernemer verstrekt de informatie binnen één maand te rekenen vanaf het einde van het kalenderkwartaal. </w:t>
      </w:r>
    </w:p>
    <w:p w:rsidRPr="00F5406C" w:rsidR="00F5406C" w:rsidP="00F5406C" w:rsidRDefault="00F5406C">
      <w:pPr>
        <w:ind w:firstLine="284"/>
        <w:rPr>
          <w:rFonts w:ascii="Times New Roman" w:hAnsi="Times New Roman"/>
          <w:sz w:val="24"/>
        </w:rPr>
      </w:pPr>
      <w:r w:rsidRPr="00F5406C">
        <w:rPr>
          <w:rFonts w:ascii="Times New Roman" w:hAnsi="Times New Roman"/>
          <w:sz w:val="24"/>
        </w:rPr>
        <w:t>3. Ingeval de jaaromzet in de Unie het bedrag van € 100.000 overschrijdt, stelt de ondernemer de inspecteur op een door de inspecteur voorgeschreven wijze binnen 15 werkdagen hiervan in kennis. Tegelijkertijd meldt de ondernemer het bedrag van de leveringen van goederen en diensten die zijn verricht vanaf het begin van het lopende kalenderkwartaal tot de datum waarop het bedrag van € 100.000 werd overschreden.</w:t>
      </w:r>
    </w:p>
    <w:p w:rsidRPr="00F5406C" w:rsidR="00F5406C" w:rsidP="00F5406C" w:rsidRDefault="00F5406C">
      <w:pPr>
        <w:ind w:firstLine="284"/>
        <w:rPr>
          <w:rFonts w:ascii="Times New Roman" w:hAnsi="Times New Roman"/>
          <w:sz w:val="24"/>
        </w:rPr>
      </w:pPr>
    </w:p>
    <w:p w:rsidRPr="00A651F6" w:rsidR="00F5406C" w:rsidP="00F5406C" w:rsidRDefault="00A651F6">
      <w:pPr>
        <w:rPr>
          <w:rFonts w:ascii="Times New Roman" w:hAnsi="Times New Roman"/>
          <w:b/>
          <w:sz w:val="24"/>
        </w:rPr>
      </w:pPr>
      <w:r>
        <w:rPr>
          <w:rFonts w:ascii="Times New Roman" w:hAnsi="Times New Roman"/>
          <w:b/>
          <w:sz w:val="24"/>
        </w:rPr>
        <w:t>Artikel 25f</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1. Voor de toepassing van artikel 25d, eerste lid, onderdelen c en d, en artikel 25e, eerste lid, geldt het volgende: </w:t>
      </w:r>
    </w:p>
    <w:p w:rsidRPr="00F5406C" w:rsidR="00F5406C" w:rsidP="00F5406C" w:rsidRDefault="00F5406C">
      <w:pPr>
        <w:ind w:firstLine="284"/>
        <w:rPr>
          <w:rFonts w:ascii="Times New Roman" w:hAnsi="Times New Roman"/>
          <w:sz w:val="24"/>
        </w:rPr>
      </w:pPr>
      <w:r w:rsidRPr="00F5406C">
        <w:rPr>
          <w:rFonts w:ascii="Times New Roman" w:hAnsi="Times New Roman"/>
          <w:sz w:val="24"/>
        </w:rPr>
        <w:t>a. voor zover de leveringen van goederen en diensten zijn verricht in Nederland, bestaat het totaal van de vergoedingen uit de vergoedingen, bedoeld in artikel 25, eerste lid, onderdeel a, met uitzondering van de vergoedingen, bedoeld in artikel 25, tweede lid;</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b. voor zover de leveringen van goederen en diensten zijn verricht in een andere lidstaat, bestaat het totaal van de vergoedingen uit de vergoedingen, bedoeld in artikel 288 van de BTW-richtlijn 2006; </w:t>
      </w:r>
    </w:p>
    <w:p w:rsidRPr="00F5406C" w:rsidR="00F5406C" w:rsidP="00F5406C" w:rsidRDefault="00F5406C">
      <w:pPr>
        <w:ind w:firstLine="284"/>
        <w:rPr>
          <w:rFonts w:ascii="Times New Roman" w:hAnsi="Times New Roman"/>
          <w:sz w:val="24"/>
        </w:rPr>
      </w:pPr>
      <w:r w:rsidRPr="00F5406C">
        <w:rPr>
          <w:rFonts w:ascii="Times New Roman" w:hAnsi="Times New Roman"/>
          <w:sz w:val="24"/>
        </w:rPr>
        <w:t>c. het totaal van de vergoedingen wordt uitgedrukt in euro’s; 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d. ingeval een andere lidstaat voor toepassing van de vrijstelling verschillende drempels hanteert als bedoeld in artikel 284, eerste lid, tweede alinea, van de BTW-richtlijn 2006, is de ondernemer verplicht met betrekking tot deze lidstaat het totaal van de vergoedingen ter zake </w:t>
      </w:r>
      <w:r w:rsidRPr="00F5406C">
        <w:rPr>
          <w:rFonts w:ascii="Times New Roman" w:hAnsi="Times New Roman"/>
          <w:sz w:val="24"/>
        </w:rPr>
        <w:lastRenderedPageBreak/>
        <w:t xml:space="preserve">van de leveringen van goederen en diensten voor elke drempel die van toepassing kan zijn, afzonderlijk te verstrekken. </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Indien een vergoeding ter zake van leveringen van goederen of diensten in een andere munteenheid dan de euro is uitgedrukt, hanteert de ondernemer de wisselkoers die gold op de eerste dag van het kalenderjaar. De omrekening geschiedt met toepassing van de wisselkoers die de Europese Centrale Bank voor die dag bekend heeft gemaakt of, indien die dag geen bekendmaking heeft plaatsgevonden, op de eerstvolgende dag van bekendmaking.</w:t>
      </w:r>
    </w:p>
    <w:p w:rsidRPr="00F5406C" w:rsidR="00F5406C" w:rsidP="00F5406C" w:rsidRDefault="00F5406C">
      <w:pPr>
        <w:ind w:firstLine="284"/>
        <w:rPr>
          <w:rFonts w:ascii="Times New Roman" w:hAnsi="Times New Roman"/>
          <w:sz w:val="24"/>
        </w:rPr>
      </w:pPr>
    </w:p>
    <w:p w:rsidRPr="00A651F6" w:rsidR="00F5406C" w:rsidP="00F5406C" w:rsidRDefault="00F5406C">
      <w:pPr>
        <w:rPr>
          <w:rFonts w:ascii="Times New Roman" w:hAnsi="Times New Roman"/>
          <w:b/>
          <w:sz w:val="24"/>
        </w:rPr>
      </w:pPr>
      <w:r w:rsidRPr="00A651F6">
        <w:rPr>
          <w:rFonts w:ascii="Times New Roman" w:hAnsi="Times New Roman"/>
          <w:b/>
          <w:sz w:val="24"/>
        </w:rPr>
        <w:t>Artikel 25g</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1. De inspecteur deactiveert onverwijld het individuele nummer met het achtervoegsel “EX”, of, indien de ondernemer de vrijstelling blijft toepassen in één of meer andere lidstaten, past onverwijld de ontvangen informatie aan, bedoeld in artikel 25c, eerste en tweede lid, ten aanzien van de betrokken lidstaat of lidstaten, in de volgende gevallen:</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 de jaaromzet in de Unie overschrijdt het bedrag van € 100.000; </w:t>
      </w: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b. de lidstaat die de vrijstelling verleent, heeft gemeld dat de ondernemer niet in aanmerking komt voor de vrijstelling of dat de vrijstelling niet langer van toepassing is in die lidstaat; </w:t>
      </w:r>
    </w:p>
    <w:p w:rsidRPr="00F5406C" w:rsidR="00F5406C" w:rsidP="00F5406C" w:rsidRDefault="00F5406C">
      <w:pPr>
        <w:ind w:firstLine="284"/>
        <w:rPr>
          <w:rFonts w:ascii="Times New Roman" w:hAnsi="Times New Roman"/>
          <w:sz w:val="24"/>
        </w:rPr>
      </w:pPr>
      <w:r w:rsidRPr="00F5406C">
        <w:rPr>
          <w:rFonts w:ascii="Times New Roman" w:hAnsi="Times New Roman"/>
          <w:sz w:val="24"/>
        </w:rPr>
        <w:t>c. de ondernemer heeft de beslissing om de toepassing van de vrijstelling te beëindigen gemeld bij de inspecteur;</w:t>
      </w:r>
    </w:p>
    <w:p w:rsidRPr="00F5406C" w:rsidR="00F5406C" w:rsidP="00F5406C" w:rsidRDefault="00F5406C">
      <w:pPr>
        <w:ind w:firstLine="284"/>
        <w:rPr>
          <w:rFonts w:ascii="Times New Roman" w:hAnsi="Times New Roman"/>
          <w:sz w:val="24"/>
        </w:rPr>
      </w:pPr>
      <w:r w:rsidRPr="00F5406C">
        <w:rPr>
          <w:rFonts w:ascii="Times New Roman" w:hAnsi="Times New Roman"/>
          <w:sz w:val="24"/>
        </w:rPr>
        <w:t>d. de ondernemer heeft gemeld bij de inspecteur, of er kan anderszins worden aangenomen, dat zijn werkzaamheden zijn beëindigd; of</w:t>
      </w:r>
    </w:p>
    <w:p w:rsidRPr="00F5406C" w:rsidR="00F5406C" w:rsidP="00F5406C" w:rsidRDefault="00F5406C">
      <w:pPr>
        <w:rPr>
          <w:rFonts w:ascii="Times New Roman" w:hAnsi="Times New Roman"/>
          <w:sz w:val="24"/>
        </w:rPr>
      </w:pPr>
      <w:bookmarkStart w:name="_Hlk104193942" w:id="4"/>
      <w:r w:rsidRPr="00F5406C">
        <w:rPr>
          <w:rFonts w:ascii="Times New Roman" w:hAnsi="Times New Roman"/>
          <w:sz w:val="24"/>
        </w:rPr>
        <w:t>e. de ondernemer is niet langer gevestigd in Nederland.</w:t>
      </w:r>
    </w:p>
    <w:p w:rsidRPr="00F5406C" w:rsidR="00F5406C" w:rsidP="00F5406C" w:rsidRDefault="00F5406C">
      <w:pPr>
        <w:ind w:firstLine="284"/>
        <w:rPr>
          <w:rFonts w:ascii="Times New Roman" w:hAnsi="Times New Roman"/>
          <w:sz w:val="24"/>
        </w:rPr>
      </w:pPr>
      <w:r w:rsidRPr="00F5406C">
        <w:rPr>
          <w:rFonts w:ascii="Times New Roman" w:hAnsi="Times New Roman"/>
          <w:sz w:val="24"/>
        </w:rPr>
        <w:t>2. De beslissing van de inspecteur tot deactiveren van het individuele nummer met het achtervoegsel “EX” of de aanpassing van de ontvangen informatie, bedoeld in artikel 25c, eerste en tweede lid, wordt genomen bij voor bezwaar vatbare beschikking in de gevallen als bedoeld in het eerste lid, onderdelen a, d en e.</w:t>
      </w:r>
    </w:p>
    <w:p w:rsidRPr="00F5406C" w:rsidR="00F5406C" w:rsidP="00F5406C" w:rsidRDefault="00F5406C">
      <w:pPr>
        <w:ind w:firstLine="284"/>
        <w:rPr>
          <w:rFonts w:ascii="Times New Roman" w:hAnsi="Times New Roman"/>
          <w:sz w:val="24"/>
        </w:rPr>
      </w:pPr>
    </w:p>
    <w:bookmarkEnd w:id="4"/>
    <w:p w:rsidRPr="00F5406C" w:rsidR="00F5406C" w:rsidP="00F5406C" w:rsidRDefault="00F5406C">
      <w:pPr>
        <w:rPr>
          <w:rFonts w:ascii="Times New Roman" w:hAnsi="Times New Roman"/>
          <w:sz w:val="24"/>
        </w:rPr>
      </w:pPr>
      <w:r w:rsidRPr="00F5406C">
        <w:rPr>
          <w:rFonts w:ascii="Times New Roman" w:hAnsi="Times New Roman"/>
          <w:sz w:val="24"/>
        </w:rPr>
        <w:t>F</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In </w:t>
      </w:r>
      <w:r w:rsidRPr="00F5406C">
        <w:rPr>
          <w:rFonts w:ascii="Times New Roman" w:hAnsi="Times New Roman"/>
          <w:bCs/>
          <w:sz w:val="24"/>
        </w:rPr>
        <w:t>artikel 28b,</w:t>
      </w:r>
      <w:r w:rsidRPr="00F5406C">
        <w:rPr>
          <w:rFonts w:ascii="Times New Roman" w:hAnsi="Times New Roman"/>
          <w:sz w:val="24"/>
        </w:rPr>
        <w:t xml:space="preserve"> tweede lid, onderdeel c, wordt “artikel 25, eerste lid” vervangen door “artikel 25a, eerste lid”.</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G</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In </w:t>
      </w:r>
      <w:r w:rsidRPr="00F5406C">
        <w:rPr>
          <w:rFonts w:ascii="Times New Roman" w:hAnsi="Times New Roman"/>
          <w:bCs/>
          <w:sz w:val="24"/>
        </w:rPr>
        <w:t>artikel 33f,</w:t>
      </w:r>
      <w:r w:rsidRPr="00F5406C">
        <w:rPr>
          <w:rFonts w:ascii="Times New Roman" w:hAnsi="Times New Roman"/>
          <w:b/>
          <w:sz w:val="24"/>
        </w:rPr>
        <w:t xml:space="preserve"> </w:t>
      </w:r>
      <w:r w:rsidRPr="00F5406C">
        <w:rPr>
          <w:rFonts w:ascii="Times New Roman" w:hAnsi="Times New Roman"/>
          <w:sz w:val="24"/>
        </w:rPr>
        <w:t>eerste lid, onderdeel c, wordt “artikel 25” vervangen door “artikel 25a, eerste lid,”.</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H</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Aan </w:t>
      </w:r>
      <w:r w:rsidRPr="00F5406C">
        <w:rPr>
          <w:rFonts w:ascii="Times New Roman" w:hAnsi="Times New Roman"/>
          <w:bCs/>
          <w:sz w:val="24"/>
        </w:rPr>
        <w:t>artikel 34d,</w:t>
      </w:r>
      <w:r w:rsidRPr="00F5406C">
        <w:rPr>
          <w:rFonts w:ascii="Times New Roman" w:hAnsi="Times New Roman"/>
          <w:sz w:val="24"/>
        </w:rPr>
        <w:t xml:space="preserve"> eerste lid, wordt onder vervanging van de punt aan het slot van onderdeel b door een puntkomma een onderdeel toegevoegd, luidende:</w:t>
      </w:r>
    </w:p>
    <w:p w:rsidRPr="00F5406C" w:rsidR="00F5406C" w:rsidP="00F5406C" w:rsidRDefault="00F5406C">
      <w:pPr>
        <w:ind w:firstLine="284"/>
        <w:rPr>
          <w:rFonts w:ascii="Times New Roman" w:hAnsi="Times New Roman"/>
          <w:sz w:val="24"/>
        </w:rPr>
      </w:pPr>
      <w:r w:rsidRPr="00F5406C">
        <w:rPr>
          <w:rFonts w:ascii="Times New Roman" w:hAnsi="Times New Roman"/>
          <w:sz w:val="24"/>
        </w:rPr>
        <w:t>c. wanneer de ondernemer gebruikmaakt van de vrijstelling, bedoeld in artikel 25a, eerste lid.</w:t>
      </w:r>
    </w:p>
    <w:p w:rsidRPr="00F5406C" w:rsidR="00F5406C" w:rsidP="00F5406C" w:rsidRDefault="00F5406C">
      <w:pPr>
        <w:ind w:firstLine="284"/>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I</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In </w:t>
      </w:r>
      <w:r w:rsidRPr="00F5406C">
        <w:rPr>
          <w:rFonts w:ascii="Times New Roman" w:hAnsi="Times New Roman"/>
          <w:bCs/>
          <w:sz w:val="24"/>
        </w:rPr>
        <w:t>artikel 37a,</w:t>
      </w:r>
      <w:r w:rsidRPr="00F5406C">
        <w:rPr>
          <w:rFonts w:ascii="Times New Roman" w:hAnsi="Times New Roman"/>
          <w:sz w:val="24"/>
        </w:rPr>
        <w:t xml:space="preserve"> eerste lid, aanhef, wordt “artikel 25” vervangen door “artikel 25a, eerste lid”.</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b/>
          <w:bCs/>
          <w:sz w:val="24"/>
        </w:rPr>
      </w:pPr>
      <w:r w:rsidRPr="00F5406C">
        <w:rPr>
          <w:rFonts w:ascii="Times New Roman" w:hAnsi="Times New Roman"/>
          <w:b/>
          <w:bCs/>
          <w:sz w:val="24"/>
        </w:rPr>
        <w:t>ARTIKEL II</w:t>
      </w:r>
    </w:p>
    <w:p w:rsidRPr="00F5406C" w:rsidR="00F5406C" w:rsidP="00F5406C" w:rsidRDefault="00F5406C">
      <w:pPr>
        <w:rPr>
          <w:rFonts w:ascii="Times New Roman" w:hAnsi="Times New Roman"/>
          <w:b/>
          <w:bCs/>
          <w:sz w:val="24"/>
        </w:rPr>
      </w:pPr>
    </w:p>
    <w:p w:rsidRPr="00F5406C" w:rsidR="00F5406C" w:rsidP="00F5406C" w:rsidRDefault="00F5406C">
      <w:pPr>
        <w:ind w:firstLine="284"/>
        <w:rPr>
          <w:rFonts w:ascii="Times New Roman" w:hAnsi="Times New Roman"/>
          <w:bCs/>
          <w:sz w:val="24"/>
        </w:rPr>
      </w:pPr>
      <w:r w:rsidRPr="00F5406C">
        <w:rPr>
          <w:rFonts w:ascii="Times New Roman" w:hAnsi="Times New Roman"/>
          <w:bCs/>
          <w:sz w:val="24"/>
        </w:rPr>
        <w:t xml:space="preserve">1. De ondernemer die in Nederland is gevestigd en die met ingang van 1 januari 2025 de vrijstelling, bedoeld in artikel 25a, eerste lid, van de Wet op de omzetbelasting 1968, zoals dat artikel komt te luiden na inwerkingtreding van artikel I, wil toepassen, doet hiervan melding bij de inspecteur uiterlijk op 3 december 2024. </w:t>
      </w:r>
      <w:r w:rsidRPr="00F5406C">
        <w:rPr>
          <w:rFonts w:ascii="Times New Roman" w:hAnsi="Times New Roman"/>
          <w:sz w:val="24"/>
        </w:rPr>
        <w:t xml:space="preserve">De melding geschiedt </w:t>
      </w:r>
      <w:r w:rsidRPr="00F5406C">
        <w:rPr>
          <w:rFonts w:ascii="Times New Roman" w:hAnsi="Times New Roman"/>
          <w:bCs/>
          <w:sz w:val="24"/>
        </w:rPr>
        <w:t xml:space="preserve">op een door de inspecteur voorgeschreven wijze </w:t>
      </w:r>
      <w:r w:rsidRPr="00F5406C">
        <w:rPr>
          <w:rFonts w:ascii="Times New Roman" w:hAnsi="Times New Roman"/>
          <w:sz w:val="24"/>
        </w:rPr>
        <w:t>en bevat ten minste de jaaromzet in Nederland tijdens het kalenderjaar 2024 tot het tijdstip waarop de melding wordt gedaan</w:t>
      </w:r>
      <w:r w:rsidRPr="00F5406C">
        <w:rPr>
          <w:rFonts w:ascii="Times New Roman" w:hAnsi="Times New Roman"/>
          <w:bCs/>
          <w:sz w:val="24"/>
        </w:rPr>
        <w:t>. De inspecteur kan bij voor bezwaar vatbare beschikking beslissen dat de ondernemer niet in aanmerking komt voor toepassing van de vrijstelling, indien aannemelijk is dat niet zal worden voldaan aan de gestelde voorwaarden voor de toepassing van de vrijstelling.</w:t>
      </w:r>
    </w:p>
    <w:p w:rsidRPr="00F5406C" w:rsidR="00F5406C" w:rsidP="00F5406C" w:rsidRDefault="00F5406C">
      <w:pPr>
        <w:ind w:firstLine="284"/>
        <w:rPr>
          <w:rFonts w:ascii="Times New Roman" w:hAnsi="Times New Roman"/>
          <w:bCs/>
          <w:sz w:val="24"/>
        </w:rPr>
      </w:pPr>
      <w:r w:rsidRPr="00F5406C">
        <w:rPr>
          <w:rFonts w:ascii="Times New Roman" w:hAnsi="Times New Roman"/>
          <w:bCs/>
          <w:sz w:val="24"/>
        </w:rPr>
        <w:t>2. De ondernemer die in Nederland is gevestigd, komt in het kalenderjaar 2025 niet in aanmerking voor de vrijstelling, bedoeld in artikel 25a, eerste lid, van de Wet op de omzetbelasting 1968, zoals dat artikel komt te luiden na de inwerkingtreding van artikel I, indien de jaaromzet in Nederland in het kalenderjaar 2024 meer dan € 20.000 bedraagt.</w:t>
      </w:r>
    </w:p>
    <w:p w:rsidRPr="00F5406C" w:rsidR="00F5406C" w:rsidP="00F5406C" w:rsidRDefault="00F5406C">
      <w:pPr>
        <w:ind w:firstLine="284"/>
        <w:rPr>
          <w:rFonts w:ascii="Times New Roman" w:hAnsi="Times New Roman"/>
          <w:bCs/>
          <w:sz w:val="24"/>
        </w:rPr>
      </w:pPr>
      <w:r w:rsidRPr="00F5406C">
        <w:rPr>
          <w:rFonts w:ascii="Times New Roman" w:hAnsi="Times New Roman"/>
          <w:bCs/>
          <w:sz w:val="24"/>
        </w:rPr>
        <w:t>3. De ondernemer die in Nederland is gevestigd en die op 31 december 2024 de vrijstelling toepast, bedoeld in artikel 25, eerste lid, van de Wet op de omzetbelasting 1968, zoals dat artikel luidde op die datum, wordt geacht de melding, bedoeld in het eerste lid, te hebben gedaan.</w:t>
      </w:r>
    </w:p>
    <w:p w:rsidRPr="00F5406C" w:rsidR="00F5406C" w:rsidP="00F5406C" w:rsidRDefault="00F5406C">
      <w:pPr>
        <w:ind w:firstLine="284"/>
        <w:rPr>
          <w:rFonts w:ascii="Times New Roman" w:hAnsi="Times New Roman"/>
          <w:sz w:val="24"/>
        </w:rPr>
      </w:pPr>
      <w:r w:rsidRPr="00F5406C">
        <w:rPr>
          <w:rFonts w:ascii="Times New Roman" w:hAnsi="Times New Roman"/>
          <w:bCs/>
          <w:sz w:val="24"/>
        </w:rPr>
        <w:t>4. De ondernemer kan de vrijstelling, bedoeld in het derde lid, met ingang van 1 januari 2025 beëindigen</w:t>
      </w:r>
      <w:r w:rsidRPr="00F5406C">
        <w:rPr>
          <w:rFonts w:ascii="Times New Roman" w:hAnsi="Times New Roman"/>
          <w:sz w:val="24"/>
        </w:rPr>
        <w:t>, indien deze ondernemer uiterlijk op 3 december 2024 de wederopzegging doet bij de inspecteur op een door de inspecteur voorgeschreven wijze.</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bCs/>
          <w:sz w:val="24"/>
        </w:rPr>
      </w:pPr>
    </w:p>
    <w:p w:rsidRPr="00F5406C" w:rsidR="00F5406C" w:rsidP="00F5406C" w:rsidRDefault="00F5406C">
      <w:pPr>
        <w:rPr>
          <w:rFonts w:ascii="Times New Roman" w:hAnsi="Times New Roman"/>
          <w:b/>
          <w:sz w:val="24"/>
        </w:rPr>
      </w:pPr>
      <w:r w:rsidRPr="00F5406C">
        <w:rPr>
          <w:rFonts w:ascii="Times New Roman" w:hAnsi="Times New Roman"/>
          <w:b/>
          <w:bCs/>
          <w:sz w:val="24"/>
        </w:rPr>
        <w:t>ARTIKEL III</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Deze wet treedt in werking met ingang van 1 januari 2025, met uitzondering van artikel II, dat in werking treedt met ingang van 1 oktober 2024.</w:t>
      </w:r>
      <w:bookmarkStart w:name="bookmark8" w:id="5"/>
      <w:bookmarkEnd w:id="5"/>
    </w:p>
    <w:p w:rsidRPr="00F5406C" w:rsidR="00F5406C" w:rsidP="00F5406C" w:rsidRDefault="00F5406C">
      <w:pPr>
        <w:rPr>
          <w:rFonts w:ascii="Times New Roman" w:hAnsi="Times New Roman"/>
          <w:b/>
          <w:bCs/>
          <w:sz w:val="24"/>
        </w:rPr>
      </w:pPr>
    </w:p>
    <w:p w:rsidRPr="00F5406C" w:rsidR="00F5406C" w:rsidP="00F5406C" w:rsidRDefault="00F5406C">
      <w:pPr>
        <w:rPr>
          <w:rFonts w:ascii="Times New Roman" w:hAnsi="Times New Roman"/>
          <w:b/>
          <w:bCs/>
          <w:sz w:val="24"/>
        </w:rPr>
      </w:pPr>
    </w:p>
    <w:p w:rsidRPr="00F5406C" w:rsidR="00F5406C" w:rsidP="00F5406C" w:rsidRDefault="00F5406C">
      <w:pPr>
        <w:rPr>
          <w:rFonts w:ascii="Times New Roman" w:hAnsi="Times New Roman"/>
          <w:b/>
          <w:bCs/>
          <w:sz w:val="24"/>
        </w:rPr>
      </w:pPr>
      <w:r w:rsidRPr="00F5406C">
        <w:rPr>
          <w:rFonts w:ascii="Times New Roman" w:hAnsi="Times New Roman"/>
          <w:b/>
          <w:bCs/>
          <w:sz w:val="24"/>
        </w:rPr>
        <w:t>ARTIKEL IV</w:t>
      </w:r>
    </w:p>
    <w:p w:rsidRPr="00F5406C" w:rsidR="00F5406C" w:rsidP="00F5406C" w:rsidRDefault="00F5406C">
      <w:pPr>
        <w:rPr>
          <w:rFonts w:ascii="Times New Roman" w:hAnsi="Times New Roman"/>
          <w:sz w:val="24"/>
        </w:rPr>
      </w:pPr>
    </w:p>
    <w:p w:rsidRPr="00F5406C" w:rsidR="00F5406C" w:rsidP="00F5406C" w:rsidRDefault="00F5406C">
      <w:pPr>
        <w:ind w:firstLine="284"/>
        <w:rPr>
          <w:rFonts w:ascii="Times New Roman" w:hAnsi="Times New Roman"/>
          <w:sz w:val="24"/>
        </w:rPr>
      </w:pPr>
      <w:r w:rsidRPr="00F5406C">
        <w:rPr>
          <w:rFonts w:ascii="Times New Roman" w:hAnsi="Times New Roman"/>
          <w:sz w:val="24"/>
        </w:rPr>
        <w:t xml:space="preserve">Deze wet wordt aangehaald als: Wet </w:t>
      </w:r>
      <w:r w:rsidRPr="00F5406C">
        <w:rPr>
          <w:rFonts w:ascii="Times New Roman" w:hAnsi="Times New Roman"/>
          <w:bCs/>
          <w:sz w:val="24"/>
        </w:rPr>
        <w:t>implementatie Richtlijn kleineondernemersregeling</w:t>
      </w:r>
      <w:r w:rsidRPr="00F5406C">
        <w:rPr>
          <w:rFonts w:ascii="Times New Roman" w:hAnsi="Times New Roman"/>
          <w:sz w:val="24"/>
        </w:rPr>
        <w:t>.</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00BC7F6F" w:rsidRDefault="00BC7F6F">
      <w:pPr>
        <w:rPr>
          <w:rFonts w:ascii="Times New Roman" w:hAnsi="Times New Roman"/>
          <w:sz w:val="24"/>
        </w:rPr>
      </w:pPr>
      <w:r>
        <w:rPr>
          <w:rFonts w:ascii="Times New Roman" w:hAnsi="Times New Roman"/>
          <w:sz w:val="24"/>
        </w:rPr>
        <w:br w:type="page"/>
      </w:r>
    </w:p>
    <w:p w:rsidRPr="00F5406C" w:rsidR="00F5406C" w:rsidP="00F5406C" w:rsidRDefault="00F5406C">
      <w:pPr>
        <w:ind w:firstLine="284"/>
        <w:rPr>
          <w:rFonts w:ascii="Times New Roman" w:hAnsi="Times New Roman"/>
          <w:sz w:val="24"/>
        </w:rPr>
      </w:pPr>
      <w:r w:rsidRPr="00F5406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r w:rsidRPr="00F5406C">
        <w:rPr>
          <w:rFonts w:ascii="Times New Roman" w:hAnsi="Times New Roman"/>
          <w:sz w:val="24"/>
        </w:rPr>
        <w:t>Gegeven</w:t>
      </w: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Pr="00F5406C" w:rsidR="00F5406C" w:rsidP="00F5406C" w:rsidRDefault="00F5406C">
      <w:pPr>
        <w:rPr>
          <w:rFonts w:ascii="Times New Roman" w:hAnsi="Times New Roman"/>
          <w:sz w:val="24"/>
        </w:rPr>
      </w:pPr>
    </w:p>
    <w:p w:rsidR="00CB3578" w:rsidP="00F5406C" w:rsidRDefault="00F5406C">
      <w:r w:rsidRPr="00F5406C">
        <w:rPr>
          <w:rFonts w:ascii="Times New Roman" w:hAnsi="Times New Roman"/>
          <w:sz w:val="24"/>
        </w:rPr>
        <w:t>De Staatssecretaris van Financiën</w:t>
      </w:r>
      <w:r w:rsidRPr="00C147C5">
        <w:t>,</w:t>
      </w:r>
      <w:bookmarkStart w:name="_GoBack" w:id="6"/>
      <w:bookmarkEnd w:id="0"/>
      <w:bookmarkEnd w:id="6"/>
    </w:p>
    <w:sectPr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06C" w:rsidRDefault="00F5406C">
      <w:pPr>
        <w:spacing w:line="20" w:lineRule="exact"/>
      </w:pPr>
    </w:p>
  </w:endnote>
  <w:endnote w:type="continuationSeparator" w:id="0">
    <w:p w:rsidR="00F5406C" w:rsidRDefault="00F5406C">
      <w:pPr>
        <w:pStyle w:val="Amendement"/>
      </w:pPr>
      <w:r>
        <w:rPr>
          <w:b w:val="0"/>
          <w:bCs w:val="0"/>
        </w:rPr>
        <w:t xml:space="preserve"> </w:t>
      </w:r>
    </w:p>
  </w:endnote>
  <w:endnote w:type="continuationNotice" w:id="1">
    <w:p w:rsidR="00F5406C" w:rsidRDefault="00F540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C7F6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06C" w:rsidRDefault="00F5406C">
      <w:pPr>
        <w:pStyle w:val="Amendement"/>
      </w:pPr>
      <w:r>
        <w:rPr>
          <w:b w:val="0"/>
          <w:bCs w:val="0"/>
        </w:rPr>
        <w:separator/>
      </w:r>
    </w:p>
  </w:footnote>
  <w:footnote w:type="continuationSeparator" w:id="0">
    <w:p w:rsidR="00F5406C" w:rsidRDefault="00F54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6C"/>
    <w:rsid w:val="00012DBE"/>
    <w:rsid w:val="000A1D81"/>
    <w:rsid w:val="00111ED3"/>
    <w:rsid w:val="001C190E"/>
    <w:rsid w:val="002168F4"/>
    <w:rsid w:val="002A727C"/>
    <w:rsid w:val="004951E1"/>
    <w:rsid w:val="005D2707"/>
    <w:rsid w:val="00606255"/>
    <w:rsid w:val="006B607A"/>
    <w:rsid w:val="00792E70"/>
    <w:rsid w:val="007D451C"/>
    <w:rsid w:val="00826224"/>
    <w:rsid w:val="00930A23"/>
    <w:rsid w:val="00934592"/>
    <w:rsid w:val="009C7354"/>
    <w:rsid w:val="009E6D7F"/>
    <w:rsid w:val="00A11E73"/>
    <w:rsid w:val="00A2521E"/>
    <w:rsid w:val="00A651F6"/>
    <w:rsid w:val="00AE436A"/>
    <w:rsid w:val="00BC7F6F"/>
    <w:rsid w:val="00C135B1"/>
    <w:rsid w:val="00C92DF8"/>
    <w:rsid w:val="00CB3578"/>
    <w:rsid w:val="00D20AFA"/>
    <w:rsid w:val="00D55648"/>
    <w:rsid w:val="00E16443"/>
    <w:rsid w:val="00E36EE9"/>
    <w:rsid w:val="00F13442"/>
    <w:rsid w:val="00F3741B"/>
    <w:rsid w:val="00F5406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44561"/>
  <w15:docId w15:val="{BC0C2F2C-5986-4FA5-8AF2-60AEE24B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5406C"/>
    <w:pPr>
      <w:ind w:left="720"/>
      <w:contextualSpacing/>
    </w:pPr>
  </w:style>
  <w:style w:type="paragraph" w:customStyle="1" w:styleId="avmp">
    <w:name w:val="avmp"/>
    <w:rsid w:val="00BC7F6F"/>
  </w:style>
  <w:style w:type="paragraph" w:styleId="Ballontekst">
    <w:name w:val="Balloon Text"/>
    <w:basedOn w:val="Standaard"/>
    <w:link w:val="BallontekstChar"/>
    <w:semiHidden/>
    <w:unhideWhenUsed/>
    <w:rsid w:val="00BC7F6F"/>
    <w:rPr>
      <w:rFonts w:ascii="Segoe UI" w:hAnsi="Segoe UI" w:cs="Segoe UI"/>
      <w:sz w:val="18"/>
      <w:szCs w:val="18"/>
    </w:rPr>
  </w:style>
  <w:style w:type="character" w:customStyle="1" w:styleId="BallontekstChar">
    <w:name w:val="Ballontekst Char"/>
    <w:basedOn w:val="Standaardalinea-lettertype"/>
    <w:link w:val="Ballontekst"/>
    <w:semiHidden/>
    <w:rsid w:val="00BC7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3283</ap:Words>
  <ap:Characters>18101</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2023-06-01T08:45:00.0000000Z</lastPrinted>
  <dcterms:created xsi:type="dcterms:W3CDTF">2023-06-01T08:46:00.0000000Z</dcterms:created>
  <dcterms:modified xsi:type="dcterms:W3CDTF">2023-06-01T08:46:00.0000000Z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