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AA0F23" w:rsidTr="00AA0F23" w14:paraId="352E76E9" w14:textId="77777777">
        <w:sdt>
          <w:sdtPr>
            <w:tag w:val="bmZaakNummerAdvies"/>
            <w:id w:val="-949465782"/>
            <w:lock w:val="sdtLocked"/>
            <w:placeholder>
              <w:docPart w:val="DefaultPlaceholder_-1854013440"/>
            </w:placeholder>
          </w:sdtPr>
          <w:sdtEndPr/>
          <w:sdtContent>
            <w:tc>
              <w:tcPr>
                <w:tcW w:w="4251" w:type="dxa"/>
              </w:tcPr>
              <w:p w:rsidR="00AA0F23" w:rsidRDefault="00AA0F23" w14:paraId="27FED461" w14:textId="4DAFDC5D">
                <w:r>
                  <w:t>No. W05.23.00094/I</w:t>
                </w:r>
              </w:p>
            </w:tc>
          </w:sdtContent>
        </w:sdt>
        <w:sdt>
          <w:sdtPr>
            <w:tag w:val="bmDatumAdvies"/>
            <w:id w:val="1739358612"/>
            <w:lock w:val="sdtLocked"/>
            <w:placeholder>
              <w:docPart w:val="DefaultPlaceholder_-1854013440"/>
            </w:placeholder>
          </w:sdtPr>
          <w:sdtEndPr/>
          <w:sdtContent>
            <w:tc>
              <w:tcPr>
                <w:tcW w:w="4252" w:type="dxa"/>
              </w:tcPr>
              <w:p w:rsidR="00AA0F23" w:rsidRDefault="00AA0F23" w14:paraId="762644E8" w14:textId="6520B13A">
                <w:r>
                  <w:t>'s-Gravenhage, 17 mei 2023</w:t>
                </w:r>
              </w:p>
            </w:tc>
          </w:sdtContent>
        </w:sdt>
      </w:tr>
    </w:tbl>
    <w:p w:rsidR="00AA0F23" w:rsidRDefault="00AA0F23" w14:paraId="405799F4" w14:textId="77777777"/>
    <w:p w:rsidR="00AA0F23" w:rsidRDefault="00AA0F23" w14:paraId="2AEC7373" w14:textId="77777777"/>
    <w:p w:rsidR="005215E0" w:rsidRDefault="008B08FA" w14:paraId="08B8C62D" w14:textId="259F6559">
      <w:sdt>
        <w:sdtPr>
          <w:tag w:val="bmAanhef"/>
          <w:id w:val="1289011245"/>
          <w:lock w:val="sdtLocked"/>
          <w:placeholder>
            <w:docPart w:val="DefaultPlaceholder_-1854013440"/>
          </w:placeholder>
        </w:sdtPr>
        <w:sdtEndPr/>
        <w:sdtContent>
          <w:r w:rsidR="00AA0F23">
            <w:rPr>
              <w:color w:val="000000"/>
            </w:rPr>
            <w:t>Bij Kabinetsmissive van 18 april 2023, no.2023001040, heeft Uwe Majesteit, op voordracht van de Minister voor Primair en Voortgezet Onderwijs, bij de Afdeling advisering van de Raad van State ter overweging aanhangig gemaakt het voorstel van wet tot wijziging van de Wet op het primair onderwijs en de Wet voortgezet onderwijs 2020 in verband met de inrichting van tijdelijke nieuwkomersvoorzieningen voor leerplichtige nieuwkomers en het versterken van de regierol van gemeentebesturen bij het aanbod van nieuwkomersonderwijs (Wet tijdelijke nieuwkomersvoorzieningen in het onderwijs), met memorie van toelichting.</w:t>
          </w:r>
        </w:sdtContent>
      </w:sdt>
    </w:p>
    <w:p w:rsidR="005215E0" w:rsidRDefault="005215E0" w14:paraId="08B8C62E" w14:textId="77777777"/>
    <w:sdt>
      <w:sdtPr>
        <w:tag w:val="bmVrijeTekst1"/>
        <w:id w:val="-442698208"/>
        <w:lock w:val="sdtLocked"/>
        <w:placeholder>
          <w:docPart w:val="DB24CBB5542B4F8A9F5EE551C61CE011"/>
        </w:placeholder>
      </w:sdtPr>
      <w:sdtEndPr/>
      <w:sdtContent>
        <w:p w:rsidR="00261E14" w:rsidP="00261E14" w:rsidRDefault="00261E14" w14:paraId="37AE2130" w14:textId="28394F91">
          <w:r w:rsidRPr="00030983">
            <w:t xml:space="preserve">Het wetsvoorstel beoogt het </w:t>
          </w:r>
          <w:r w:rsidR="00CA4B74">
            <w:t>tekort aan onderwijspl</w:t>
          </w:r>
          <w:r w:rsidR="00D42ABC">
            <w:t>aatsen</w:t>
          </w:r>
          <w:r w:rsidRPr="00030983">
            <w:t xml:space="preserve"> voor </w:t>
          </w:r>
          <w:r>
            <w:t>nieuwkomers</w:t>
          </w:r>
          <w:r w:rsidR="00F120C0">
            <w:t xml:space="preserve"> op te lossen</w:t>
          </w:r>
          <w:r w:rsidR="0091407D">
            <w:t xml:space="preserve">. Daartoe </w:t>
          </w:r>
          <w:r w:rsidR="005F1A10">
            <w:t xml:space="preserve">worden </w:t>
          </w:r>
          <w:r>
            <w:t>twee maatregelen voor</w:t>
          </w:r>
          <w:r w:rsidR="005F1A10">
            <w:t>gesteld</w:t>
          </w:r>
          <w:r>
            <w:t xml:space="preserve">. De eerste maatregel houdt in dat </w:t>
          </w:r>
          <w:r w:rsidRPr="00505505">
            <w:t xml:space="preserve">gemeentebesturen en </w:t>
          </w:r>
          <w:r w:rsidR="00E361F2">
            <w:t>bevoegde gezagen</w:t>
          </w:r>
          <w:r w:rsidRPr="00505505">
            <w:t xml:space="preserve"> </w:t>
          </w:r>
          <w:r w:rsidR="00FA66A3">
            <w:t xml:space="preserve">van </w:t>
          </w:r>
          <w:r>
            <w:t xml:space="preserve">scholen verplicht worden </w:t>
          </w:r>
          <w:r w:rsidRPr="00505505">
            <w:t xml:space="preserve">om ten minste </w:t>
          </w:r>
          <w:r w:rsidR="00D063A7">
            <w:t xml:space="preserve">eenmaal per </w:t>
          </w:r>
          <w:r w:rsidR="0008788B">
            <w:t xml:space="preserve">jaar </w:t>
          </w:r>
          <w:r w:rsidRPr="00505505">
            <w:t xml:space="preserve">met elkaar afspraken </w:t>
          </w:r>
          <w:r w:rsidR="008113FD">
            <w:t xml:space="preserve">te maken </w:t>
          </w:r>
          <w:r w:rsidR="00EA3FAC">
            <w:t xml:space="preserve">over </w:t>
          </w:r>
          <w:r w:rsidR="00EE5F74">
            <w:t xml:space="preserve">een </w:t>
          </w:r>
          <w:r w:rsidR="00AD19CD">
            <w:t>dekkend</w:t>
          </w:r>
          <w:r w:rsidR="00EA3FAC">
            <w:t xml:space="preserve"> onderwijsaanbod aan </w:t>
          </w:r>
          <w:r w:rsidR="00D42ABC">
            <w:t>nieuwkomers.</w:t>
          </w:r>
          <w:r>
            <w:t xml:space="preserve"> </w:t>
          </w:r>
          <w:r w:rsidRPr="007B4DF5">
            <w:t xml:space="preserve">De tweede </w:t>
          </w:r>
          <w:r>
            <w:t xml:space="preserve">maatregel </w:t>
          </w:r>
          <w:r w:rsidR="00096F47">
            <w:t>is</w:t>
          </w:r>
          <w:r>
            <w:t xml:space="preserve"> dat </w:t>
          </w:r>
          <w:r w:rsidRPr="007B4DF5">
            <w:t xml:space="preserve">de Minister voor Primair en Voortgezet Onderwijs (hierna: de minister) </w:t>
          </w:r>
          <w:r w:rsidR="00371015">
            <w:t xml:space="preserve">kan </w:t>
          </w:r>
          <w:r w:rsidR="00CC2667">
            <w:t xml:space="preserve">opdragen </w:t>
          </w:r>
          <w:r w:rsidR="00A32A4B">
            <w:t xml:space="preserve">dat in een bepaalde gemeente een </w:t>
          </w:r>
          <w:r>
            <w:t xml:space="preserve">tijdelijke nieuwkomersvoorziening </w:t>
          </w:r>
          <w:r w:rsidR="001C2F70">
            <w:t>wordt ingericht</w:t>
          </w:r>
          <w:r>
            <w:t xml:space="preserve">. </w:t>
          </w:r>
          <w:r w:rsidR="004D24FC">
            <w:t xml:space="preserve">In </w:t>
          </w:r>
          <w:r w:rsidR="00DF0087">
            <w:t>een</w:t>
          </w:r>
          <w:r w:rsidR="004D24FC">
            <w:t xml:space="preserve"> tijdelijke nieuwkomersvoorziening wordt </w:t>
          </w:r>
          <w:r w:rsidR="00903B40">
            <w:t xml:space="preserve">door </w:t>
          </w:r>
          <w:r w:rsidR="00F46C76">
            <w:t xml:space="preserve">niet (volledig) bevoegde </w:t>
          </w:r>
          <w:r w:rsidR="00F00226">
            <w:t>leraren</w:t>
          </w:r>
          <w:r w:rsidR="008200CD">
            <w:t xml:space="preserve"> </w:t>
          </w:r>
          <w:r w:rsidR="004D24FC">
            <w:t>basaal onderwijs gegeven</w:t>
          </w:r>
          <w:r w:rsidR="00083E8C">
            <w:t xml:space="preserve"> </w:t>
          </w:r>
          <w:r w:rsidR="0014681F">
            <w:t>met een afwijkend onderwijsprogramma</w:t>
          </w:r>
          <w:r w:rsidR="00F00226">
            <w:t xml:space="preserve">. </w:t>
          </w:r>
          <w:r w:rsidR="009B1638">
            <w:t>L</w:t>
          </w:r>
          <w:r w:rsidRPr="00893717" w:rsidR="00893717">
            <w:t xml:space="preserve">eerlingen </w:t>
          </w:r>
          <w:r w:rsidR="009B1638">
            <w:t xml:space="preserve">in een tijdelijke nieuwkomersvoorziening </w:t>
          </w:r>
          <w:r w:rsidRPr="00893717" w:rsidR="00893717">
            <w:t xml:space="preserve">stromen </w:t>
          </w:r>
          <w:r w:rsidR="00622D0F">
            <w:t xml:space="preserve">in beginsel </w:t>
          </w:r>
          <w:r w:rsidRPr="00893717" w:rsidR="00893717">
            <w:t xml:space="preserve">na </w:t>
          </w:r>
          <w:r w:rsidR="00622D0F">
            <w:t xml:space="preserve">twee jaar </w:t>
          </w:r>
          <w:r w:rsidR="00CC7A36">
            <w:t>d</w:t>
          </w:r>
          <w:r w:rsidRPr="00893717" w:rsidR="00893717">
            <w:t>oor in het reguliere onderwijs</w:t>
          </w:r>
          <w:r w:rsidR="009B1638">
            <w:t>.</w:t>
          </w:r>
          <w:r w:rsidR="00014A19">
            <w:t xml:space="preserve"> Onder verwijzing naar de problematiek die zich rondom het nieuwkomersonderwijs voordoet, is het </w:t>
          </w:r>
          <w:r w:rsidR="00277443">
            <w:t>wets</w:t>
          </w:r>
          <w:r w:rsidR="00014A19">
            <w:t>voorstel met een verzoek om spoedbehandeling</w:t>
          </w:r>
          <w:r w:rsidR="00304A92">
            <w:t xml:space="preserve"> voor advies </w:t>
          </w:r>
          <w:r w:rsidR="00014A19">
            <w:t xml:space="preserve">voorgelegd. </w:t>
          </w:r>
        </w:p>
        <w:p w:rsidR="00261E14" w:rsidP="00261E14" w:rsidRDefault="00261E14" w14:paraId="2E3C025C" w14:textId="77777777"/>
        <w:p w:rsidR="00FE2EEA" w:rsidP="00320FE9" w:rsidRDefault="00CB4282" w14:paraId="5DE69585" w14:textId="27119278">
          <w:r>
            <w:t>D</w:t>
          </w:r>
          <w:r w:rsidRPr="00B26FB2" w:rsidR="00C9158F">
            <w:t>e Afdeling</w:t>
          </w:r>
          <w:r w:rsidR="00462877">
            <w:t xml:space="preserve"> </w:t>
          </w:r>
          <w:r w:rsidDel="00901A55" w:rsidR="00D3597B">
            <w:t>advisering van de Raad van State</w:t>
          </w:r>
          <w:r w:rsidR="00D3597B">
            <w:t xml:space="preserve"> </w:t>
          </w:r>
          <w:r>
            <w:t>heeft</w:t>
          </w:r>
          <w:r w:rsidRPr="00B26FB2" w:rsidDel="00443C13" w:rsidR="00C9158F">
            <w:t xml:space="preserve"> </w:t>
          </w:r>
          <w:r w:rsidRPr="00B26FB2" w:rsidR="00C9158F">
            <w:t xml:space="preserve">bezwaren tegen de voorgestelde </w:t>
          </w:r>
          <w:r w:rsidR="00A53895">
            <w:t>procedure</w:t>
          </w:r>
          <w:r w:rsidR="007E670D">
            <w:t xml:space="preserve"> waarin </w:t>
          </w:r>
          <w:r w:rsidR="00C632BB">
            <w:t xml:space="preserve">pas </w:t>
          </w:r>
          <w:r w:rsidR="000E64E7">
            <w:t>na een besluit</w:t>
          </w:r>
          <w:r w:rsidRPr="00B26FB2" w:rsidR="00C9158F">
            <w:t xml:space="preserve"> van de minister</w:t>
          </w:r>
          <w:r w:rsidR="000E64E7">
            <w:t xml:space="preserve"> </w:t>
          </w:r>
          <w:r w:rsidR="005B78C6">
            <w:t xml:space="preserve">een nieuwkomersvoorziening </w:t>
          </w:r>
          <w:r w:rsidR="00027C91">
            <w:t xml:space="preserve">kan worden </w:t>
          </w:r>
          <w:r w:rsidR="00DA6B71">
            <w:t>in</w:t>
          </w:r>
          <w:r w:rsidR="00CB75BF">
            <w:t>gericht</w:t>
          </w:r>
          <w:r w:rsidR="005B78C6">
            <w:t>.</w:t>
          </w:r>
          <w:r w:rsidRPr="00B26FB2" w:rsidR="00C9158F">
            <w:t xml:space="preserve"> </w:t>
          </w:r>
          <w:r w:rsidR="00DD4458">
            <w:t xml:space="preserve">Dat besluit </w:t>
          </w:r>
          <w:r w:rsidR="00E178A8">
            <w:t xml:space="preserve">is </w:t>
          </w:r>
          <w:r w:rsidR="00AF48CC">
            <w:t xml:space="preserve">vormgegeven als </w:t>
          </w:r>
          <w:r w:rsidR="00E178A8">
            <w:t>een dwingende aanwijzing</w:t>
          </w:r>
          <w:r w:rsidR="00AF48CC">
            <w:t xml:space="preserve">, inclusief </w:t>
          </w:r>
          <w:r w:rsidR="009D06DC">
            <w:t>sanctioneringsmogelijkheden</w:t>
          </w:r>
          <w:r w:rsidR="00204392">
            <w:t xml:space="preserve">. Dit wijkt af </w:t>
          </w:r>
          <w:r w:rsidR="00A22D3B">
            <w:t xml:space="preserve">van de </w:t>
          </w:r>
          <w:r w:rsidR="00A11B64">
            <w:t xml:space="preserve">huidige werkwijze </w:t>
          </w:r>
          <w:r w:rsidR="005C0AB7">
            <w:t xml:space="preserve">en </w:t>
          </w:r>
          <w:r w:rsidR="00AF48CC">
            <w:t>doorkruist</w:t>
          </w:r>
          <w:r w:rsidR="00204392">
            <w:t xml:space="preserve"> de </w:t>
          </w:r>
          <w:r w:rsidR="005C0AB7">
            <w:t xml:space="preserve">bestaande </w:t>
          </w:r>
          <w:r w:rsidR="00204392">
            <w:t xml:space="preserve">goede samenwerking </w:t>
          </w:r>
          <w:r w:rsidR="005C0AB7">
            <w:t>tussen scholen, gemeenten en rijk</w:t>
          </w:r>
          <w:r w:rsidR="00C107E6">
            <w:t xml:space="preserve">. Omdat de geschetste problemen vooral zien op </w:t>
          </w:r>
          <w:r w:rsidR="00CB345D">
            <w:t>het gebrek aan capaciteit bij het onderwijs</w:t>
          </w:r>
          <w:r w:rsidR="00945083">
            <w:t xml:space="preserve"> en de ongelijke spreiding van nieuwkomers in Nederland,</w:t>
          </w:r>
          <w:r w:rsidR="00CB345D">
            <w:t xml:space="preserve"> en niet </w:t>
          </w:r>
          <w:r w:rsidR="006357AF">
            <w:t xml:space="preserve">op </w:t>
          </w:r>
          <w:r w:rsidR="00945083">
            <w:t xml:space="preserve">de weigering van scholen om een oplossing te zoeken, is </w:t>
          </w:r>
          <w:r w:rsidR="00204392">
            <w:t xml:space="preserve">de noodzaak van </w:t>
          </w:r>
          <w:r w:rsidR="004B30A8">
            <w:t xml:space="preserve">een dwingende aanwijzing vooralsnog niet </w:t>
          </w:r>
          <w:r w:rsidR="00204392">
            <w:t>aangetoond</w:t>
          </w:r>
          <w:r w:rsidR="000F0063">
            <w:t>.</w:t>
          </w:r>
          <w:r w:rsidR="00E178A8">
            <w:t xml:space="preserve"> </w:t>
          </w:r>
          <w:r w:rsidR="00395511">
            <w:t xml:space="preserve">De Afdeling adviseert </w:t>
          </w:r>
          <w:r w:rsidRPr="00DF4240" w:rsidR="00395511">
            <w:t>daarom</w:t>
          </w:r>
          <w:r w:rsidR="00395511">
            <w:t xml:space="preserve"> af te zien van de voorgestelde </w:t>
          </w:r>
          <w:r w:rsidR="00273041">
            <w:t>aanwijzings</w:t>
          </w:r>
          <w:r w:rsidR="00395511">
            <w:t>bevoegdheid</w:t>
          </w:r>
          <w:r w:rsidR="00D27492">
            <w:t xml:space="preserve"> en </w:t>
          </w:r>
          <w:r w:rsidR="00ED77BF">
            <w:t xml:space="preserve">in plaats daarvan </w:t>
          </w:r>
          <w:r w:rsidR="00F25D5E">
            <w:t xml:space="preserve">de inrichting van </w:t>
          </w:r>
          <w:r w:rsidR="00ED77BF">
            <w:t xml:space="preserve">een </w:t>
          </w:r>
          <w:r w:rsidR="00F25D5E">
            <w:t>tijdeli</w:t>
          </w:r>
          <w:r w:rsidR="00D13990">
            <w:t xml:space="preserve">jke </w:t>
          </w:r>
          <w:r w:rsidR="00ED77BF">
            <w:t xml:space="preserve">onderwijsvoorziening op </w:t>
          </w:r>
          <w:r w:rsidR="0087443E">
            <w:t xml:space="preserve">eigen initiatief van gemeenten en scholen </w:t>
          </w:r>
          <w:r w:rsidR="00985588">
            <w:t xml:space="preserve">na </w:t>
          </w:r>
          <w:r w:rsidR="00021D1B">
            <w:t xml:space="preserve">melding </w:t>
          </w:r>
          <w:r w:rsidR="00ED77BF">
            <w:t xml:space="preserve">mogelijk te maken. </w:t>
          </w:r>
        </w:p>
        <w:p w:rsidR="00FE2EEA" w:rsidP="00320FE9" w:rsidRDefault="00FE2EEA" w14:paraId="74CD4D85" w14:textId="77777777"/>
        <w:p w:rsidR="00645671" w:rsidP="00320FE9" w:rsidRDefault="00443C13" w14:paraId="2181314D" w14:textId="48A161DF">
          <w:r>
            <w:t>De</w:t>
          </w:r>
          <w:r w:rsidDel="00901A55">
            <w:t xml:space="preserve"> Afdeling</w:t>
          </w:r>
          <w:r w:rsidDel="00D3597B">
            <w:t xml:space="preserve"> </w:t>
          </w:r>
          <w:r>
            <w:t xml:space="preserve">herkent de moeilijkheden waar scholen en gemeenten mee kampen als gevolg van capaciteitsproblemen in het gehele onderwijs en de extra uitdagingen die de instroom van nieuwkomers stelt. Het tijdelijk afwijken van de reguliere onderwijsvoorschriften kan een oplossing zijn om gemeenten en </w:t>
          </w:r>
          <w:r w:rsidRPr="00B26FB2">
            <w:t xml:space="preserve">schoolbesturen </w:t>
          </w:r>
          <w:r>
            <w:t xml:space="preserve">te ondersteunen in hun grote inspanningen om het onderwijs aan </w:t>
          </w:r>
          <w:r>
            <w:lastRenderedPageBreak/>
            <w:t>nieuwkomers vorm te geven, zoals dat op dit moment specifiek voor Oekraïense ontheemden is geregeld.</w:t>
          </w:r>
          <w:r>
            <w:rPr>
              <w:rStyle w:val="Voetnootmarkering"/>
            </w:rPr>
            <w:footnoteReference w:id="2"/>
          </w:r>
          <w:r>
            <w:t xml:space="preserve"> </w:t>
          </w:r>
        </w:p>
        <w:p w:rsidR="00645671" w:rsidP="00320FE9" w:rsidRDefault="00645671" w14:paraId="67077C6E" w14:textId="77777777"/>
        <w:p w:rsidR="000E40AA" w:rsidP="00320FE9" w:rsidRDefault="00443C13" w14:paraId="7AA130FE" w14:textId="30A5E92E">
          <w:r>
            <w:t xml:space="preserve">Wel blijft het van belang ook aandacht te houden voor de structurele oplossingen die nodig zijn om </w:t>
          </w:r>
          <w:r w:rsidR="00F24A07">
            <w:t>voldoende</w:t>
          </w:r>
          <w:r>
            <w:t xml:space="preserve"> onderwijs voor alle leerplichtige kinderen te waarborgen</w:t>
          </w:r>
          <w:r w:rsidR="0032540D">
            <w:t>, zeker ook om</w:t>
          </w:r>
          <w:r w:rsidR="00994BF1">
            <w:t xml:space="preserve">dat </w:t>
          </w:r>
          <w:r w:rsidR="00927033">
            <w:t>nieuw</w:t>
          </w:r>
          <w:r w:rsidR="00EB6979">
            <w:t xml:space="preserve">komers in beginsel binnen twee jaar </w:t>
          </w:r>
          <w:r w:rsidR="00D9471B">
            <w:t>doorstromen naar het reguliere onderwijs</w:t>
          </w:r>
          <w:r>
            <w:t>.</w:t>
          </w:r>
          <w:r w:rsidR="0073439F">
            <w:t xml:space="preserve"> Bovendien moet worden voorkomen dat nieuwkomers structureel </w:t>
          </w:r>
          <w:r w:rsidR="00D77711">
            <w:t>minder kwalitatief hoogwaardig onderwijs krijgen</w:t>
          </w:r>
          <w:r w:rsidR="00D82152">
            <w:t xml:space="preserve"> om de aanhoudende capaciteitsproblemen het hoofd te bieden</w:t>
          </w:r>
          <w:r w:rsidR="00D77711">
            <w:t>.</w:t>
          </w:r>
          <w:r>
            <w:t xml:space="preserve"> De Afdeling adviseert daar</w:t>
          </w:r>
          <w:r w:rsidR="00CE0C22">
            <w:t>om</w:t>
          </w:r>
          <w:r>
            <w:t xml:space="preserve"> nadrukkelijker aandacht te besteden </w:t>
          </w:r>
          <w:r w:rsidR="00CE0C22">
            <w:t xml:space="preserve">aan </w:t>
          </w:r>
          <w:r w:rsidR="00EE631E">
            <w:t xml:space="preserve">het </w:t>
          </w:r>
          <w:proofErr w:type="spellStart"/>
          <w:r w:rsidR="00EE631E">
            <w:t>lange-termijnperspectief</w:t>
          </w:r>
          <w:proofErr w:type="spellEnd"/>
          <w:r w:rsidR="00EE631E">
            <w:t xml:space="preserve"> </w:t>
          </w:r>
          <w:r>
            <w:t>en de voorgestelde regeling vooralsnog een tijdelijk karakter te geven, mede in afwachting</w:t>
          </w:r>
          <w:r w:rsidDel="004D24FC">
            <w:t xml:space="preserve"> van de </w:t>
          </w:r>
          <w:r>
            <w:t xml:space="preserve">evaluatie van de Wet </w:t>
          </w:r>
          <w:r w:rsidRPr="00FD4ADC">
            <w:t>tijdelijke onderwijsvoorziening voor Oekraïense ontheemden</w:t>
          </w:r>
          <w:r>
            <w:t xml:space="preserve">. </w:t>
          </w:r>
        </w:p>
        <w:p w:rsidR="005E12B3" w:rsidP="00320FE9" w:rsidRDefault="005E12B3" w14:paraId="1E4A8610" w14:textId="77777777"/>
        <w:p w:rsidR="00A11298" w:rsidP="00320FE9" w:rsidRDefault="009E0F2C" w14:paraId="484EFC5E" w14:textId="67B9BA60">
          <w:r>
            <w:t>W</w:t>
          </w:r>
          <w:r w:rsidR="005E12B3">
            <w:t xml:space="preserve">at betreft </w:t>
          </w:r>
          <w:r w:rsidR="00925BB2">
            <w:t>d</w:t>
          </w:r>
          <w:r w:rsidR="00AC36BE">
            <w:t>e mogelijkheid o</w:t>
          </w:r>
          <w:r w:rsidR="00990B32">
            <w:t>m</w:t>
          </w:r>
          <w:r w:rsidR="00AC36BE">
            <w:t xml:space="preserve"> </w:t>
          </w:r>
          <w:r w:rsidR="005E12B3">
            <w:t>af</w:t>
          </w:r>
          <w:r w:rsidR="00AC36BE">
            <w:t xml:space="preserve"> te </w:t>
          </w:r>
          <w:r w:rsidR="005E12B3">
            <w:t>wijk</w:t>
          </w:r>
          <w:r w:rsidR="00AC36BE">
            <w:t>en</w:t>
          </w:r>
          <w:r w:rsidR="005E12B3">
            <w:t xml:space="preserve"> van </w:t>
          </w:r>
          <w:r w:rsidR="0058315C">
            <w:t xml:space="preserve">de </w:t>
          </w:r>
          <w:r w:rsidR="0086700C">
            <w:t xml:space="preserve">onderwijsinhoud </w:t>
          </w:r>
          <w:r w:rsidR="0058315C">
            <w:t xml:space="preserve">en </w:t>
          </w:r>
          <w:r w:rsidR="004A559F">
            <w:t>de les</w:t>
          </w:r>
          <w:r w:rsidR="0058315C">
            <w:t xml:space="preserve">bevoegdheid van </w:t>
          </w:r>
          <w:r w:rsidR="004A559F">
            <w:t>leraren</w:t>
          </w:r>
          <w:r w:rsidR="0058315C">
            <w:t xml:space="preserve"> adviseert de Afdeling deze op te nemen in de wet zelf</w:t>
          </w:r>
          <w:r w:rsidR="003B5CA9">
            <w:t>. In ieder geval dient af te worden gezien van</w:t>
          </w:r>
          <w:r w:rsidR="003F25A9">
            <w:t xml:space="preserve"> de mogelijkheid tot</w:t>
          </w:r>
          <w:r w:rsidR="003B5CA9">
            <w:t xml:space="preserve"> </w:t>
          </w:r>
          <w:proofErr w:type="spellStart"/>
          <w:r w:rsidR="003B5CA9">
            <w:t>subdelegatie</w:t>
          </w:r>
          <w:proofErr w:type="spellEnd"/>
          <w:r w:rsidR="003B5CA9">
            <w:t xml:space="preserve"> naar ministeri</w:t>
          </w:r>
          <w:r w:rsidR="00EB1C13">
            <w:t>ë</w:t>
          </w:r>
          <w:r w:rsidR="003B5CA9">
            <w:t xml:space="preserve">le regeling. </w:t>
          </w:r>
          <w:r w:rsidR="00CD33F9">
            <w:t>Verder adviseert</w:t>
          </w:r>
          <w:r w:rsidRPr="00DF4240" w:rsidR="00A11298">
            <w:t xml:space="preserve"> </w:t>
          </w:r>
          <w:r w:rsidR="00CD33F9">
            <w:t>de Afdeling</w:t>
          </w:r>
          <w:r w:rsidRPr="00DF4240" w:rsidR="00A11298">
            <w:t xml:space="preserve"> af te zien van de mogelijkheid om een leerling langer dan twee jaar in een tijdelijke nieuwkomersvoorzien</w:t>
          </w:r>
          <w:r w:rsidRPr="00DF4240" w:rsidR="00674614">
            <w:t>i</w:t>
          </w:r>
          <w:r w:rsidRPr="00DF4240" w:rsidR="00A11298">
            <w:t xml:space="preserve">ng </w:t>
          </w:r>
          <w:r w:rsidRPr="00DF4240" w:rsidR="00674614">
            <w:t>onderwijs te geven</w:t>
          </w:r>
          <w:r w:rsidR="00A93D01">
            <w:t xml:space="preserve"> als die mogelijkheid niet nader wordt geclausuleerd</w:t>
          </w:r>
          <w:r w:rsidRPr="00DF4240" w:rsidR="00674614">
            <w:t>.</w:t>
          </w:r>
          <w:r w:rsidR="00674614">
            <w:t xml:space="preserve"> Tot slot adviseert de Afdeling</w:t>
          </w:r>
          <w:r w:rsidR="00464AA0">
            <w:t xml:space="preserve"> </w:t>
          </w:r>
          <w:r w:rsidRPr="00674614" w:rsidR="00674614">
            <w:t xml:space="preserve">nader in te gaan op de financiële gevolgen en zo nodig te voorzien in aanvullende bekostiging. </w:t>
          </w:r>
        </w:p>
        <w:p w:rsidR="000E40AA" w:rsidP="00320FE9" w:rsidRDefault="000E40AA" w14:paraId="068B00B0" w14:textId="77777777"/>
        <w:p w:rsidR="00320FE9" w:rsidP="00320FE9" w:rsidRDefault="000E40AA" w14:paraId="77B47025" w14:textId="27D2A80C">
          <w:r>
            <w:t>In verband daarmee</w:t>
          </w:r>
          <w:r w:rsidR="00992C9A">
            <w:t xml:space="preserve"> </w:t>
          </w:r>
          <w:r w:rsidRPr="00C9158F" w:rsidR="00C9158F">
            <w:t>dient het voorstel nader te worden overwogen</w:t>
          </w:r>
          <w:r w:rsidR="00AC6E14">
            <w:t xml:space="preserve">. </w:t>
          </w:r>
        </w:p>
        <w:p w:rsidR="006050A0" w:rsidP="00320FE9" w:rsidRDefault="006050A0" w14:paraId="4A3019F4" w14:textId="77777777"/>
        <w:p w:rsidRPr="0059029A" w:rsidR="00320FE9" w:rsidP="00BF03E2" w:rsidRDefault="007C2062" w14:paraId="1588C19F" w14:textId="1F9EC199">
          <w:pPr>
            <w:pStyle w:val="Kop1"/>
            <w:numPr>
              <w:ilvl w:val="0"/>
              <w:numId w:val="3"/>
            </w:numPr>
            <w:ind w:left="567" w:hanging="567"/>
          </w:pPr>
          <w:r>
            <w:t xml:space="preserve">Inhoud </w:t>
          </w:r>
          <w:r w:rsidR="00635FC6">
            <w:t xml:space="preserve">en context </w:t>
          </w:r>
          <w:r>
            <w:t>van het wetsvoorstel</w:t>
          </w:r>
        </w:p>
        <w:p w:rsidR="00760CE0" w:rsidP="00320FE9" w:rsidRDefault="00760CE0" w14:paraId="616159A9" w14:textId="77777777"/>
        <w:p w:rsidRPr="00CF49BF" w:rsidR="00C52AC1" w:rsidP="001E1E4E" w:rsidRDefault="001E1E4E" w14:paraId="66F18C9C" w14:textId="42E63562">
          <w:pPr>
            <w:pStyle w:val="Kop2"/>
            <w:numPr>
              <w:ilvl w:val="0"/>
              <w:numId w:val="0"/>
            </w:numPr>
            <w:ind w:left="567" w:hanging="567"/>
            <w:rPr>
              <w:i w:val="0"/>
              <w:iCs w:val="0"/>
            </w:rPr>
          </w:pPr>
          <w:r w:rsidRPr="001E1E4E">
            <w:rPr>
              <w:i w:val="0"/>
              <w:iCs w:val="0"/>
            </w:rPr>
            <w:t>a.</w:t>
          </w:r>
          <w:r w:rsidRPr="001E1E4E">
            <w:rPr>
              <w:i w:val="0"/>
              <w:iCs w:val="0"/>
            </w:rPr>
            <w:tab/>
          </w:r>
          <w:r w:rsidRPr="00D65AED" w:rsidR="00D65AED">
            <w:t xml:space="preserve">Gevolgen toestroom </w:t>
          </w:r>
          <w:r w:rsidR="00D65AED">
            <w:t>nieuwkomers</w:t>
          </w:r>
          <w:r w:rsidRPr="00D65AED" w:rsidR="00D65AED">
            <w:t xml:space="preserve"> voor het onderwijs</w:t>
          </w:r>
        </w:p>
        <w:p w:rsidR="007B2AFF" w:rsidP="007B2AFF" w:rsidRDefault="007B2AFF" w14:paraId="5B68A3E2" w14:textId="4BFEB998">
          <w:r>
            <w:t xml:space="preserve">De organisatie van het onderwijs aan nieuwkomers wordt op verschillende manieren </w:t>
          </w:r>
          <w:r w:rsidR="0053374A">
            <w:t>vormgegeven</w:t>
          </w:r>
          <w:r>
            <w:t xml:space="preserve">. Veelal worden nieuwkomers </w:t>
          </w:r>
          <w:r w:rsidRPr="00237AB4">
            <w:t>vanwege de specifieke gevraagde kennis en expertise ingeschreven op nieuwkomersvoorzieningen (PO) of internationale schakelklassen (VO). Het betreft scholen die uitsluitend onderwijs verzorgen aan nieuwkomers (</w:t>
          </w:r>
          <w:r w:rsidR="00C4333B">
            <w:t xml:space="preserve">bijvoorbeeld </w:t>
          </w:r>
          <w:r w:rsidRPr="00237AB4">
            <w:t>gekoppeld aan een asielzoekerscentrum)</w:t>
          </w:r>
          <w:r>
            <w:t xml:space="preserve">, scholen met groepen specifiek voor nieuwkomers of scholen die een deel van de lesweek specifiek voor nieuwkomers inrichten. Tot slot zijn er ook nieuwkomers </w:t>
          </w:r>
          <w:r w:rsidR="00574D87">
            <w:t>die</w:t>
          </w:r>
          <w:r>
            <w:t xml:space="preserve"> geheel in reguliere schoolklassen zijn opgenomen. Op dit moment gaat het</w:t>
          </w:r>
          <w:r w:rsidR="00831DAD">
            <w:t xml:space="preserve"> in totaal</w:t>
          </w:r>
          <w:r>
            <w:t xml:space="preserve"> </w:t>
          </w:r>
          <w:r w:rsidR="000D0CDF">
            <w:t xml:space="preserve">om </w:t>
          </w:r>
          <w:r>
            <w:t>ongeveer 55.000 kinderen.</w:t>
          </w:r>
          <w:r w:rsidR="008A1526">
            <w:rPr>
              <w:rStyle w:val="Voetnootmarkering"/>
            </w:rPr>
            <w:footnoteReference w:id="3"/>
          </w:r>
          <w:r w:rsidR="00F55A49">
            <w:t xml:space="preserve"> </w:t>
          </w:r>
          <w:r w:rsidR="00B872EC">
            <w:t>V</w:t>
          </w:r>
          <w:r w:rsidR="00717D0B">
            <w:t>oort</w:t>
          </w:r>
          <w:r w:rsidR="00C83922">
            <w:t>s</w:t>
          </w:r>
          <w:r w:rsidR="00B872EC">
            <w:t xml:space="preserve"> hebben</w:t>
          </w:r>
          <w:r w:rsidR="00F55A49">
            <w:t xml:space="preserve"> sinds februari 2022 ca. 20.000 leerplichtige jongeren uit Oekraïne een plaats gekregen in het onderwijs.</w:t>
          </w:r>
          <w:r w:rsidR="00F55A49">
            <w:rPr>
              <w:rStyle w:val="Voetnootmarkering"/>
            </w:rPr>
            <w:footnoteReference w:id="4"/>
          </w:r>
          <w:r w:rsidR="00F55A49">
            <w:t xml:space="preserve"> </w:t>
          </w:r>
        </w:p>
        <w:p w:rsidR="007B2AFF" w:rsidP="00320FE9" w:rsidRDefault="007B2AFF" w14:paraId="06EA9512" w14:textId="77777777"/>
        <w:p w:rsidR="00AC07AB" w:rsidP="00AC07AB" w:rsidRDefault="00EF1E13" w14:paraId="4D70DD7E" w14:textId="59075766">
          <w:r>
            <w:t>De regering verwacht dat de onderwijscapaciteit voor nieuwkomers op korte termijn tekortschiet</w:t>
          </w:r>
          <w:r w:rsidR="00972F73">
            <w:t xml:space="preserve"> doordat het aantal</w:t>
          </w:r>
          <w:r w:rsidR="00A042A9">
            <w:t xml:space="preserve"> nieuwkomers blijft stij</w:t>
          </w:r>
          <w:r w:rsidR="00FC2AE5">
            <w:t>gen</w:t>
          </w:r>
          <w:r w:rsidR="00C657E7">
            <w:t xml:space="preserve">. </w:t>
          </w:r>
          <w:r>
            <w:t>Volgens de toelichting zijn s</w:t>
          </w:r>
          <w:r w:rsidRPr="00F7297E">
            <w:t xml:space="preserve">cholen en gemeenten altijd in staat geweest om voldoende </w:t>
          </w:r>
          <w:r w:rsidRPr="00F7297E">
            <w:lastRenderedPageBreak/>
            <w:t>onderwijsplekken beschikbaar te stellen voor nieuwkomers</w:t>
          </w:r>
          <w:r>
            <w:t>, maar heeft de veerkracht van het onderwijsbestel zijn grenzen bereikt</w:t>
          </w:r>
          <w:r w:rsidR="00AC07AB">
            <w:t>.</w:t>
          </w:r>
          <w:r w:rsidR="002E6F94">
            <w:rPr>
              <w:rStyle w:val="Voetnootmarkering"/>
            </w:rPr>
            <w:footnoteReference w:id="5"/>
          </w:r>
          <w:r w:rsidR="00AC07AB">
            <w:t xml:space="preserve"> Zo zou uit een inventarisatie onder 111 gemeenten blijken dat bij de helft daarvan aan nieuwkomers geen onderwijs kon worden gegeven. </w:t>
          </w:r>
          <w:r w:rsidR="009103DF">
            <w:t xml:space="preserve">Het </w:t>
          </w:r>
          <w:r w:rsidR="003D0844">
            <w:t>zou gaan</w:t>
          </w:r>
          <w:r w:rsidR="009103DF">
            <w:t xml:space="preserve"> om zo’n </w:t>
          </w:r>
          <w:r w:rsidR="007F7A9E">
            <w:t xml:space="preserve">2.650 kinderen. </w:t>
          </w:r>
          <w:r w:rsidR="00AC07AB">
            <w:t>Deze problematiek wordt versterkt, zo stelt de toelichting, vanwege de onvoorspelbare en ongelijke spreiding van asielzoekers over het land.</w:t>
          </w:r>
          <w:r w:rsidR="004B403A">
            <w:t xml:space="preserve"> </w:t>
          </w:r>
        </w:p>
        <w:p w:rsidR="00AC07AB" w:rsidP="00AC07AB" w:rsidRDefault="00AC07AB" w14:paraId="7DEDF89F" w14:textId="77777777"/>
        <w:p w:rsidR="00AC07AB" w:rsidP="00AC07AB" w:rsidRDefault="00AC07AB" w14:paraId="2D67E167" w14:textId="5BA6EF87">
          <w:r>
            <w:t>Ten tweede wordt gewezen op de personeelstekorten. Benoemd wordt dat nieuwkomersscholen evenals reguliere scholen daarmee kampen. Het lukt “lang niet altijd meer” om al het nieuwkomersonderwijs te laten verzorgen door voldoende gekwalificeerd personeel.</w:t>
          </w:r>
          <w:r w:rsidR="00D35BAA">
            <w:rPr>
              <w:rStyle w:val="Voetnootmarkering"/>
            </w:rPr>
            <w:footnoteReference w:id="6"/>
          </w:r>
          <w:r>
            <w:t xml:space="preserve"> </w:t>
          </w:r>
        </w:p>
        <w:p w:rsidR="00AC07AB" w:rsidP="00AC07AB" w:rsidRDefault="00AC07AB" w14:paraId="053EE6CB" w14:textId="77777777"/>
        <w:p w:rsidR="00CB5170" w:rsidP="00AC07AB" w:rsidRDefault="00AC07AB" w14:paraId="292FF1A3" w14:textId="12071A8D">
          <w:r>
            <w:t xml:space="preserve">Ten derde </w:t>
          </w:r>
          <w:r w:rsidR="009378B1">
            <w:t>stelt de regering</w:t>
          </w:r>
          <w:r>
            <w:t xml:space="preserve"> dat gemeentebesturen onvoldoende mogelijkheden hebben om regie te voeren </w:t>
          </w:r>
          <w:r w:rsidR="004E4BC3">
            <w:t>bij</w:t>
          </w:r>
          <w:r>
            <w:t xml:space="preserve"> het realiseren van </w:t>
          </w:r>
          <w:r w:rsidR="000021E4">
            <w:t xml:space="preserve">voldoende </w:t>
          </w:r>
          <w:r>
            <w:t>onderwijsplaatsen.</w:t>
          </w:r>
          <w:r w:rsidR="00D35BAA">
            <w:rPr>
              <w:rStyle w:val="Voetnootmarkering"/>
            </w:rPr>
            <w:footnoteReference w:id="7"/>
          </w:r>
          <w:r>
            <w:t xml:space="preserve"> Gesteld wordt dat zolang de betrokken partijen elkaar weten te vinden dit tot goede initiatieven kan leiden</w:t>
          </w:r>
          <w:r w:rsidR="00F808D9">
            <w:t>,</w:t>
          </w:r>
          <w:r>
            <w:t xml:space="preserve"> maar dat succes </w:t>
          </w:r>
          <w:r w:rsidR="00161F50">
            <w:t>“</w:t>
          </w:r>
          <w:r>
            <w:t>niet verzekerd</w:t>
          </w:r>
          <w:r w:rsidR="00161F50">
            <w:t>”</w:t>
          </w:r>
          <w:r>
            <w:t xml:space="preserve"> is en dat het bovendien veel tijd kost het wiel uit te vinden, waarbij onduidelijkheden over rollen en taken het proces moeilijker maken. </w:t>
          </w:r>
          <w:r w:rsidR="007E3754">
            <w:t xml:space="preserve">Volgens de regering </w:t>
          </w:r>
          <w:r w:rsidR="009625FA">
            <w:t>zorgen</w:t>
          </w:r>
          <w:r w:rsidR="007E3754">
            <w:t xml:space="preserve"> deze </w:t>
          </w:r>
          <w:r w:rsidR="009625FA">
            <w:t>initiatieven niet voor afdoende onderwijsplekken en is ook niet altijd duidelijk of</w:t>
          </w:r>
          <w:r w:rsidR="002F1CDA">
            <w:t xml:space="preserve"> de onderwijskwaliteit goed is.</w:t>
          </w:r>
        </w:p>
        <w:p w:rsidR="00CB5170" w:rsidP="00AC07AB" w:rsidRDefault="00CB5170" w14:paraId="51250F1A" w14:textId="77777777"/>
        <w:p w:rsidRPr="00CF49BF" w:rsidR="00C52AC1" w:rsidP="005863FF" w:rsidRDefault="005863FF" w14:paraId="0AE572AB" w14:textId="05D79820">
          <w:pPr>
            <w:pStyle w:val="Kop2"/>
            <w:numPr>
              <w:ilvl w:val="0"/>
              <w:numId w:val="0"/>
            </w:numPr>
            <w:ind w:left="567" w:hanging="567"/>
            <w:rPr>
              <w:i w:val="0"/>
              <w:iCs w:val="0"/>
            </w:rPr>
          </w:pPr>
          <w:r>
            <w:rPr>
              <w:i w:val="0"/>
              <w:iCs w:val="0"/>
            </w:rPr>
            <w:t>b</w:t>
          </w:r>
          <w:r w:rsidRPr="001E1E4E">
            <w:rPr>
              <w:i w:val="0"/>
              <w:iCs w:val="0"/>
            </w:rPr>
            <w:t>.</w:t>
          </w:r>
          <w:r w:rsidRPr="001E1E4E">
            <w:rPr>
              <w:i w:val="0"/>
              <w:iCs w:val="0"/>
            </w:rPr>
            <w:tab/>
          </w:r>
          <w:r w:rsidRPr="00CF49BF" w:rsidR="00C52AC1">
            <w:t>Voorgestelde</w:t>
          </w:r>
          <w:r w:rsidRPr="00CF49BF" w:rsidR="00C52AC1">
            <w:rPr>
              <w:i w:val="0"/>
              <w:iCs w:val="0"/>
            </w:rPr>
            <w:t xml:space="preserve"> </w:t>
          </w:r>
          <w:r w:rsidRPr="00CF49BF" w:rsidR="00C52AC1">
            <w:t>instrumenten</w:t>
          </w:r>
        </w:p>
        <w:p w:rsidR="00B55224" w:rsidP="00007025" w:rsidRDefault="00494198" w14:paraId="5EAE672C" w14:textId="1D098533">
          <w:r>
            <w:t>Volgens</w:t>
          </w:r>
          <w:r w:rsidR="003721BA">
            <w:t xml:space="preserve"> de toelichting </w:t>
          </w:r>
          <w:r>
            <w:t>vragen s</w:t>
          </w:r>
          <w:r w:rsidR="003721BA">
            <w:t xml:space="preserve">cholen en gemeenten om wettelijke ruimte om de toestroom van nieuwkomers in het onderwijs </w:t>
          </w:r>
          <w:r w:rsidR="00AB1B4F">
            <w:t xml:space="preserve">op korte termijn </w:t>
          </w:r>
          <w:r w:rsidR="004E2EE7">
            <w:t xml:space="preserve">beter </w:t>
          </w:r>
          <w:r w:rsidR="003721BA">
            <w:t xml:space="preserve">te kunnen opvangen. </w:t>
          </w:r>
          <w:r w:rsidR="00EC76CC">
            <w:t>Hiertoe</w:t>
          </w:r>
          <w:r w:rsidR="00EF1E13">
            <w:t xml:space="preserve"> bevat het wetsvoorstel de mogelijkheid </w:t>
          </w:r>
          <w:r w:rsidRPr="005923E1" w:rsidR="00EF1E13">
            <w:t xml:space="preserve">om </w:t>
          </w:r>
          <w:r w:rsidR="00EF1E13">
            <w:t xml:space="preserve">bij een tekort aan onderwijsplekken </w:t>
          </w:r>
          <w:r w:rsidR="008F587F">
            <w:t xml:space="preserve">de bevoegde gezagen </w:t>
          </w:r>
          <w:r w:rsidR="00124E56">
            <w:t xml:space="preserve">van de </w:t>
          </w:r>
          <w:r w:rsidR="00EF1E13">
            <w:t>scholen</w:t>
          </w:r>
          <w:r w:rsidR="00124E56">
            <w:t xml:space="preserve"> in een bepaalde gemeente</w:t>
          </w:r>
          <w:r w:rsidR="00EF1E13">
            <w:t xml:space="preserve"> te verplichten </w:t>
          </w:r>
          <w:r w:rsidR="00C71D21">
            <w:t xml:space="preserve">nieuwkomersvoorzieningen </w:t>
          </w:r>
          <w:r w:rsidR="00F83E9F">
            <w:t xml:space="preserve">in te richten </w:t>
          </w:r>
          <w:r w:rsidR="00EF1E13">
            <w:t>waarvoor een van de wet afwijkend juridisch regime geldt.</w:t>
          </w:r>
          <w:r w:rsidR="00EF1E13">
            <w:rPr>
              <w:rStyle w:val="Voetnootmarkering"/>
            </w:rPr>
            <w:footnoteReference w:id="8"/>
          </w:r>
          <w:r w:rsidR="00EF1E13">
            <w:t xml:space="preserve"> </w:t>
          </w:r>
          <w:r w:rsidR="00665BFD">
            <w:t xml:space="preserve">Er mag zo nodig </w:t>
          </w:r>
          <w:r w:rsidRPr="00F10FD0" w:rsidR="00665BFD">
            <w:t xml:space="preserve">worden afgeweken van het onderwijsprogramma </w:t>
          </w:r>
          <w:r w:rsidR="00665BFD">
            <w:t xml:space="preserve">en </w:t>
          </w:r>
          <w:r w:rsidRPr="00F10FD0" w:rsidR="00665BFD">
            <w:t xml:space="preserve">het onderwijs </w:t>
          </w:r>
          <w:r w:rsidR="00665BFD">
            <w:t>mag</w:t>
          </w:r>
          <w:r w:rsidRPr="00F10FD0" w:rsidR="00665BFD">
            <w:t xml:space="preserve"> worden gegeven door niet (volledig) bevoegde leraren. </w:t>
          </w:r>
          <w:r w:rsidR="00665BFD">
            <w:t xml:space="preserve">Hierdoor komen er meer plekken beschikbaar en wordt voorkomen dat nieuwkomers langer dan goed voor hen is onderwijs moeten missen. </w:t>
          </w:r>
          <w:r w:rsidR="00ED36E1">
            <w:t xml:space="preserve">Daarbij wordt voorgesteld dat </w:t>
          </w:r>
          <w:r w:rsidR="009B1EB7">
            <w:t xml:space="preserve">deze afwijkingen van de wet </w:t>
          </w:r>
          <w:r w:rsidR="00ED36E1">
            <w:t xml:space="preserve">bij of krachtens algemene maatregel van bestuur </w:t>
          </w:r>
          <w:r w:rsidR="009B1EB7">
            <w:t>worden geregeld</w:t>
          </w:r>
          <w:r w:rsidR="00ED36E1">
            <w:t xml:space="preserve">. </w:t>
          </w:r>
        </w:p>
        <w:p w:rsidR="00B55224" w:rsidP="00007025" w:rsidRDefault="00B55224" w14:paraId="446DB9FB" w14:textId="77777777"/>
        <w:p w:rsidR="008D2C28" w:rsidP="00C32EB5" w:rsidRDefault="00A8438A" w14:paraId="4752455A" w14:textId="2666B970">
          <w:r>
            <w:t xml:space="preserve">In </w:t>
          </w:r>
          <w:r w:rsidR="008A0844">
            <w:t xml:space="preserve">grote lijnen </w:t>
          </w:r>
          <w:r>
            <w:t xml:space="preserve">komt </w:t>
          </w:r>
          <w:r w:rsidR="004879F1">
            <w:t xml:space="preserve">het </w:t>
          </w:r>
          <w:r w:rsidR="001B4403">
            <w:t xml:space="preserve">wetsvoorstel </w:t>
          </w:r>
          <w:r w:rsidR="00B7226C">
            <w:t>overeen met de regeling</w:t>
          </w:r>
          <w:r w:rsidR="00C649A0">
            <w:t xml:space="preserve"> voor Oekraïense kinderen</w:t>
          </w:r>
          <w:r w:rsidR="00B7226C">
            <w:t xml:space="preserve"> in </w:t>
          </w:r>
          <w:bookmarkStart w:name="_Hlk134093599" w:id="0"/>
          <w:r w:rsidR="00B82D02">
            <w:t>de Wet tijdelijke onderwijsvoorzieningen bij massale toestroom van ontheemden</w:t>
          </w:r>
          <w:bookmarkEnd w:id="0"/>
          <w:r w:rsidR="00994E83">
            <w:t>.</w:t>
          </w:r>
          <w:r w:rsidR="00994E83">
            <w:rPr>
              <w:rStyle w:val="Voetnootmarkering"/>
            </w:rPr>
            <w:footnoteReference w:id="9"/>
          </w:r>
          <w:r w:rsidR="00487B80">
            <w:t xml:space="preserve"> Een belangrijk verschil is dat </w:t>
          </w:r>
          <w:r w:rsidR="00644C38">
            <w:t xml:space="preserve">gemeenten en </w:t>
          </w:r>
          <w:r w:rsidR="00487B80">
            <w:t xml:space="preserve">scholen niet </w:t>
          </w:r>
          <w:r w:rsidR="00E37B1A">
            <w:t xml:space="preserve">langer </w:t>
          </w:r>
          <w:r w:rsidR="00487B80">
            <w:t xml:space="preserve">op eigen initiatief </w:t>
          </w:r>
          <w:r w:rsidR="005E7BF3">
            <w:t>door</w:t>
          </w:r>
          <w:r w:rsidR="00EF4427">
            <w:t xml:space="preserve"> melding </w:t>
          </w:r>
          <w:r w:rsidR="00487B80">
            <w:t>kunnen besluiten tot de inrichting van een tijdelijke nieuwkomersvoorziening.</w:t>
          </w:r>
          <w:r w:rsidR="008D2C28">
            <w:t xml:space="preserve"> </w:t>
          </w:r>
          <w:r w:rsidR="00F83E9F">
            <w:t xml:space="preserve">Het wetsvoorstel </w:t>
          </w:r>
          <w:r w:rsidR="00437CEF">
            <w:t xml:space="preserve">geeft de minister de bevoegdheid </w:t>
          </w:r>
          <w:r w:rsidR="00755762">
            <w:t xml:space="preserve">om </w:t>
          </w:r>
          <w:r w:rsidR="00437CEF">
            <w:t>aan te wijzen</w:t>
          </w:r>
          <w:r w:rsidR="001305E1">
            <w:t xml:space="preserve"> </w:t>
          </w:r>
          <w:r w:rsidR="00755762">
            <w:t>waar</w:t>
          </w:r>
          <w:r w:rsidR="000533C3">
            <w:t xml:space="preserve"> </w:t>
          </w:r>
          <w:r w:rsidR="00644C38">
            <w:t>éé</w:t>
          </w:r>
          <w:r w:rsidR="00F744E8">
            <w:t>n</w:t>
          </w:r>
          <w:r w:rsidRPr="0091483F" w:rsidR="00F744E8">
            <w:t xml:space="preserve"> </w:t>
          </w:r>
          <w:r w:rsidR="00E25D34">
            <w:t xml:space="preserve">of meer </w:t>
          </w:r>
          <w:r w:rsidRPr="0091483F" w:rsidR="00F744E8">
            <w:t>tijdelijke nieuwkomersvoorziening</w:t>
          </w:r>
          <w:r w:rsidR="00E25D34">
            <w:t>en</w:t>
          </w:r>
          <w:r w:rsidRPr="0091483F" w:rsidR="00F744E8">
            <w:t xml:space="preserve"> </w:t>
          </w:r>
          <w:r w:rsidR="00755762">
            <w:t xml:space="preserve">moeten </w:t>
          </w:r>
          <w:r w:rsidR="00755762">
            <w:lastRenderedPageBreak/>
            <w:t>worden ingericht</w:t>
          </w:r>
          <w:r w:rsidR="00F744E8">
            <w:t>.</w:t>
          </w:r>
          <w:r w:rsidR="00F744E8">
            <w:rPr>
              <w:rStyle w:val="Voetnootmarkering"/>
            </w:rPr>
            <w:footnoteReference w:id="10"/>
          </w:r>
          <w:r w:rsidR="00F744E8">
            <w:t xml:space="preserve"> </w:t>
          </w:r>
          <w:r w:rsidR="00C32EB5">
            <w:t>D</w:t>
          </w:r>
          <w:r w:rsidR="00E25D34">
            <w:t>e minister neemt dit be</w:t>
          </w:r>
          <w:r w:rsidR="006A38E0">
            <w:t>s</w:t>
          </w:r>
          <w:r w:rsidR="00E25D34">
            <w:t>luit</w:t>
          </w:r>
          <w:r w:rsidR="00625342">
            <w:t xml:space="preserve"> </w:t>
          </w:r>
          <w:r w:rsidR="00C32EB5">
            <w:t xml:space="preserve">alleen </w:t>
          </w:r>
          <w:r w:rsidR="00032452">
            <w:t>indien</w:t>
          </w:r>
          <w:r w:rsidR="00C32EB5">
            <w:t xml:space="preserve"> aannemelijk is </w:t>
          </w:r>
          <w:r w:rsidRPr="0091483F" w:rsidR="00C32EB5">
            <w:t xml:space="preserve">dat </w:t>
          </w:r>
          <w:r w:rsidR="0079034B">
            <w:t xml:space="preserve">in die gemeente niet </w:t>
          </w:r>
          <w:r w:rsidR="00BB5012">
            <w:t xml:space="preserve">voor iedere nieuwkomer </w:t>
          </w:r>
          <w:r w:rsidR="004E4971">
            <w:t xml:space="preserve">kan worden </w:t>
          </w:r>
          <w:r w:rsidR="0079034B">
            <w:t xml:space="preserve">voorzien in regulier onderwijs. </w:t>
          </w:r>
        </w:p>
        <w:p w:rsidR="008D2C28" w:rsidP="00C32EB5" w:rsidRDefault="008D2C28" w14:paraId="4B0AD642" w14:textId="77777777"/>
        <w:p w:rsidR="00C32EB5" w:rsidP="00C32EB5" w:rsidRDefault="00C32EB5" w14:paraId="4B75AE73" w14:textId="0541A664">
          <w:r w:rsidRPr="00A518E0">
            <w:t xml:space="preserve">Gemeentebesturen en schoolbesturen </w:t>
          </w:r>
          <w:r w:rsidR="00342AD3">
            <w:t>in die gemeente</w:t>
          </w:r>
          <w:r w:rsidRPr="00A518E0">
            <w:t xml:space="preserve"> moeten na </w:t>
          </w:r>
          <w:r w:rsidR="00F07D26">
            <w:t>het</w:t>
          </w:r>
          <w:r w:rsidRPr="00A518E0" w:rsidR="008D145B">
            <w:t xml:space="preserve"> </w:t>
          </w:r>
          <w:r w:rsidRPr="00A518E0">
            <w:t xml:space="preserve">besluit van de minister onverwijld </w:t>
          </w:r>
          <w:r w:rsidR="002C2B6F">
            <w:t xml:space="preserve">afspraken maken </w:t>
          </w:r>
          <w:r w:rsidR="003907A3">
            <w:t xml:space="preserve">over </w:t>
          </w:r>
          <w:r w:rsidRPr="00A518E0">
            <w:t xml:space="preserve">hoe zij door inrichting van een tijdelijke nieuwkomersvoorziening </w:t>
          </w:r>
          <w:r>
            <w:t xml:space="preserve">binnen vier weken </w:t>
          </w:r>
          <w:r w:rsidRPr="00A518E0">
            <w:t>kunnen voldoen aan de onderwijsvraag van nieuwkomers</w:t>
          </w:r>
          <w:r>
            <w:t xml:space="preserve">. Indien </w:t>
          </w:r>
          <w:r w:rsidR="007312E5">
            <w:t>de afspraken niet tot stand komen</w:t>
          </w:r>
          <w:r w:rsidR="00BE3418">
            <w:t>,</w:t>
          </w:r>
          <w:r>
            <w:t xml:space="preserve"> kan het gemeentebestuur</w:t>
          </w:r>
          <w:r w:rsidR="00C04670">
            <w:t xml:space="preserve"> </w:t>
          </w:r>
          <w:r w:rsidR="004D048C">
            <w:t xml:space="preserve">een </w:t>
          </w:r>
          <w:r w:rsidR="009534C4">
            <w:t xml:space="preserve">bevoegd gezag </w:t>
          </w:r>
          <w:r w:rsidR="004D048C">
            <w:t>aanwijzen d</w:t>
          </w:r>
          <w:r w:rsidR="009534C4">
            <w:t>at</w:t>
          </w:r>
          <w:r w:rsidR="004D048C">
            <w:t xml:space="preserve"> de </w:t>
          </w:r>
          <w:r>
            <w:t xml:space="preserve">voorziening </w:t>
          </w:r>
          <w:r w:rsidR="00896680">
            <w:t xml:space="preserve">moet </w:t>
          </w:r>
          <w:r>
            <w:t>realise</w:t>
          </w:r>
          <w:r w:rsidR="00896680">
            <w:t>ren.</w:t>
          </w:r>
          <w:r>
            <w:t xml:space="preserve"> </w:t>
          </w:r>
          <w:r w:rsidRPr="00DB3B90">
            <w:t xml:space="preserve">Mocht </w:t>
          </w:r>
          <w:r>
            <w:t xml:space="preserve">ook </w:t>
          </w:r>
          <w:r w:rsidRPr="00DB3B90">
            <w:t>aan die aanwijzing niet worden voldaan, dan kan de minister een bekostigingssanctie treffen.</w:t>
          </w:r>
          <w:r w:rsidR="0083328B">
            <w:rPr>
              <w:rStyle w:val="Voetnootmarkering"/>
            </w:rPr>
            <w:footnoteReference w:id="11"/>
          </w:r>
          <w:r w:rsidRPr="00DB3B90">
            <w:t xml:space="preserve"> </w:t>
          </w:r>
          <w:r w:rsidR="00211A14">
            <w:t>D</w:t>
          </w:r>
          <w:r w:rsidR="006E1C43">
            <w:t xml:space="preserve">e minister kan </w:t>
          </w:r>
          <w:r w:rsidR="00211A14">
            <w:t>dan</w:t>
          </w:r>
          <w:r w:rsidR="006E1C43">
            <w:t xml:space="preserve"> </w:t>
          </w:r>
          <w:r w:rsidR="007A2294">
            <w:t xml:space="preserve">van de school </w:t>
          </w:r>
          <w:r w:rsidRPr="00267BD8" w:rsidR="006E1C43">
            <w:t xml:space="preserve">de bekostiging, voorschotten daaronder begrepen, geheel of gedeeltelijk inhouden </w:t>
          </w:r>
          <w:r w:rsidR="00DC7BA5">
            <w:t>of</w:t>
          </w:r>
          <w:r w:rsidRPr="00267BD8" w:rsidR="006E1C43">
            <w:t xml:space="preserve"> opschorten.</w:t>
          </w:r>
          <w:r w:rsidR="006E1C43">
            <w:rPr>
              <w:rStyle w:val="Voetnootmarkering"/>
            </w:rPr>
            <w:footnoteReference w:id="12"/>
          </w:r>
          <w:r w:rsidR="00BC5120">
            <w:t xml:space="preserve"> </w:t>
          </w:r>
          <w:r w:rsidR="00562FBA">
            <w:t>H</w:t>
          </w:r>
          <w:r w:rsidRPr="00DB3B90">
            <w:t xml:space="preserve">et college van burgemeester en wethouders </w:t>
          </w:r>
          <w:r w:rsidR="00562FBA">
            <w:t xml:space="preserve">kan </w:t>
          </w:r>
          <w:r w:rsidR="00316916">
            <w:t xml:space="preserve">daarnaast </w:t>
          </w:r>
          <w:r w:rsidR="0073162E">
            <w:t>ingrijpen</w:t>
          </w:r>
          <w:r w:rsidRPr="00DB3B90">
            <w:t xml:space="preserve"> in het bestuur van een openbare school.</w:t>
          </w:r>
        </w:p>
        <w:p w:rsidR="005A7081" w:rsidP="00B82D02" w:rsidRDefault="005A7081" w14:paraId="2B108188" w14:textId="7CB2495D"/>
        <w:p w:rsidR="00C60DB4" w:rsidP="00B82D02" w:rsidRDefault="00C60DB4" w14:paraId="1B83F0FE" w14:textId="39B69CF9">
          <w:r>
            <w:t xml:space="preserve">Voorgesteld wordt dat een leerling uiterlijk na twee jaar </w:t>
          </w:r>
          <w:r w:rsidR="00194722">
            <w:t>door moet</w:t>
          </w:r>
          <w:r>
            <w:t xml:space="preserve"> stromen in het reguliere onderwijs</w:t>
          </w:r>
          <w:r w:rsidR="00634A72">
            <w:t>. Van dat uitgangspunt</w:t>
          </w:r>
          <w:r>
            <w:t xml:space="preserve"> mag worden afgeweken indien een nieuwkomer anders geen onderwijs volgt en het belang van de nieuwkomer zich niet verzet tegen het </w:t>
          </w:r>
          <w:r w:rsidR="00990B32">
            <w:t xml:space="preserve">blijven </w:t>
          </w:r>
          <w:r>
            <w:t>volgen van onderwijs aan een tijdelijke nieuwkomersvoorziening</w:t>
          </w:r>
          <w:r w:rsidR="00B94B36">
            <w:t xml:space="preserve">. </w:t>
          </w:r>
          <w:r w:rsidR="00444539">
            <w:t>Gedacht kan</w:t>
          </w:r>
          <w:r w:rsidR="00634A72">
            <w:t xml:space="preserve"> bijvoorbeeld </w:t>
          </w:r>
          <w:r w:rsidR="00444539">
            <w:t>worden aan langduriger onderwijs in tijdelijke nieuwkomersvoorzieningen ten gevolge van o</w:t>
          </w:r>
          <w:r w:rsidR="00B94B36">
            <w:t>verplaatsing van de nieuwkomer gedurende de asielprocedure</w:t>
          </w:r>
          <w:r>
            <w:t>.</w:t>
          </w:r>
          <w:r>
            <w:rPr>
              <w:rStyle w:val="Voetnootmarkering"/>
            </w:rPr>
            <w:footnoteReference w:id="13"/>
          </w:r>
        </w:p>
        <w:p w:rsidR="00C60DB4" w:rsidP="00B82D02" w:rsidRDefault="00C60DB4" w14:paraId="1EA7C4EC" w14:textId="77777777"/>
        <w:p w:rsidR="00320FE9" w:rsidP="00320FE9" w:rsidRDefault="00076F7A" w14:paraId="40C02FA7" w14:textId="1495EA99">
          <w:r>
            <w:t>Ten aanzien van het regulier</w:t>
          </w:r>
          <w:r w:rsidR="005347B4">
            <w:t>e</w:t>
          </w:r>
          <w:r>
            <w:t xml:space="preserve"> onderwijs voor nieuwkomers worden in het wetsvoorstel geen aanpassingen </w:t>
          </w:r>
          <w:r w:rsidR="007369D4">
            <w:t>voorgesteld</w:t>
          </w:r>
          <w:r>
            <w:t xml:space="preserve">, anders dan het introduceren van een overlegplicht voor scholen en gemeentebesturen. In dat overleg bespreken zij </w:t>
          </w:r>
          <w:r w:rsidR="004171A7">
            <w:t>minimaal eens per jaar hoe kan worden gezorgd dat</w:t>
          </w:r>
          <w:r w:rsidR="0020216F">
            <w:t xml:space="preserve"> er</w:t>
          </w:r>
          <w:r w:rsidR="004171A7">
            <w:t xml:space="preserve"> voldoende </w:t>
          </w:r>
          <w:r w:rsidR="00FB5D8E">
            <w:t xml:space="preserve">reguliere </w:t>
          </w:r>
          <w:r w:rsidR="004171A7">
            <w:t xml:space="preserve">onderwijsplaatsen </w:t>
          </w:r>
          <w:r w:rsidR="004E76C0">
            <w:t>voor nieuwkom</w:t>
          </w:r>
          <w:r w:rsidR="00E60327">
            <w:t xml:space="preserve">ers </w:t>
          </w:r>
          <w:r w:rsidR="004171A7">
            <w:t>beschikbaar blijven.</w:t>
          </w:r>
          <w:r w:rsidR="004171A7">
            <w:rPr>
              <w:rStyle w:val="Voetnootmarkering"/>
            </w:rPr>
            <w:footnoteReference w:id="14"/>
          </w:r>
          <w:r w:rsidR="004171A7">
            <w:t xml:space="preserve"> </w:t>
          </w:r>
        </w:p>
        <w:p w:rsidR="002C782B" w:rsidP="00320FE9" w:rsidRDefault="002C782B" w14:paraId="65BB6EED" w14:textId="77777777"/>
        <w:p w:rsidR="00091E26" w:rsidP="00BF03E2" w:rsidRDefault="00B17BCE" w14:paraId="17623DA2" w14:textId="0780D3F2">
          <w:pPr>
            <w:pStyle w:val="Kop1"/>
            <w:numPr>
              <w:ilvl w:val="0"/>
              <w:numId w:val="3"/>
            </w:numPr>
            <w:ind w:left="567" w:hanging="567"/>
          </w:pPr>
          <w:r>
            <w:t>Geschiktheid permanente regeling</w:t>
          </w:r>
        </w:p>
        <w:p w:rsidR="00091E26" w:rsidP="00091E26" w:rsidRDefault="00091E26" w14:paraId="2EE32DF8" w14:textId="77777777"/>
        <w:p w:rsidRPr="00924114" w:rsidR="006A20AD" w:rsidP="005863FF" w:rsidRDefault="005863FF" w14:paraId="216FEEF3" w14:textId="63FB75BA">
          <w:pPr>
            <w:pStyle w:val="Kop2"/>
            <w:numPr>
              <w:ilvl w:val="0"/>
              <w:numId w:val="0"/>
            </w:numPr>
            <w:ind w:left="567" w:hanging="567"/>
            <w:rPr>
              <w:i w:val="0"/>
            </w:rPr>
          </w:pPr>
          <w:r w:rsidRPr="001E1E4E">
            <w:rPr>
              <w:i w:val="0"/>
              <w:iCs w:val="0"/>
            </w:rPr>
            <w:t>a.</w:t>
          </w:r>
          <w:r w:rsidRPr="001E1E4E">
            <w:rPr>
              <w:i w:val="0"/>
              <w:iCs w:val="0"/>
            </w:rPr>
            <w:tab/>
          </w:r>
          <w:r w:rsidR="00414FDF">
            <w:t>Onderwijs aan n</w:t>
          </w:r>
          <w:r w:rsidRPr="00CF49BF" w:rsidR="006A20AD">
            <w:t>ieuwkomers</w:t>
          </w:r>
        </w:p>
        <w:p w:rsidR="00576391" w:rsidP="002E3F01" w:rsidRDefault="000E0A9D" w14:paraId="1D92F282" w14:textId="69460905">
          <w:r w:rsidRPr="00611CA2">
            <w:t xml:space="preserve">Het doel van </w:t>
          </w:r>
          <w:r>
            <w:t>het wetsvoorstel</w:t>
          </w:r>
          <w:r w:rsidRPr="00611CA2">
            <w:t xml:space="preserve"> is te voorkomen dat nieuwkomers zonder onderwijs thuis of in de opvanglocatie zitten</w:t>
          </w:r>
          <w:r>
            <w:t xml:space="preserve"> omdat er onvoldoende capaciteit is in het onderwijs. </w:t>
          </w:r>
          <w:r w:rsidR="000C1C91">
            <w:t>Volgens de regering vragen</w:t>
          </w:r>
          <w:r w:rsidR="00406DF4">
            <w:t xml:space="preserve"> de</w:t>
          </w:r>
          <w:r w:rsidR="000C1C91">
            <w:t xml:space="preserve"> </w:t>
          </w:r>
          <w:r w:rsidRPr="00406DF4" w:rsidR="00406DF4">
            <w:t xml:space="preserve">langdurige aard van de problemen en de verschillen per gemeente </w:t>
          </w:r>
          <w:r w:rsidR="006006B3">
            <w:t xml:space="preserve">(waaronder de ongelijke spreiding </w:t>
          </w:r>
          <w:r w:rsidR="006006B3">
            <w:lastRenderedPageBreak/>
            <w:t xml:space="preserve">van asielzoekers over het land) </w:t>
          </w:r>
          <w:r w:rsidRPr="00406DF4" w:rsidR="00406DF4">
            <w:t xml:space="preserve">om </w:t>
          </w:r>
          <w:r w:rsidR="002E101F">
            <w:t xml:space="preserve">een permanente regeling </w:t>
          </w:r>
          <w:r w:rsidR="00762265">
            <w:t xml:space="preserve">met meer </w:t>
          </w:r>
          <w:r w:rsidR="00313609">
            <w:t>regie vanuit de overheid</w:t>
          </w:r>
          <w:r w:rsidRPr="00406DF4" w:rsidR="00406DF4">
            <w:t>.</w:t>
          </w:r>
          <w:r w:rsidR="00475796">
            <w:rPr>
              <w:rStyle w:val="Voetnootmarkering"/>
            </w:rPr>
            <w:footnoteReference w:id="15"/>
          </w:r>
          <w:r w:rsidRPr="00406DF4" w:rsidR="00406DF4">
            <w:t xml:space="preserve"> </w:t>
          </w:r>
        </w:p>
        <w:p w:rsidR="00576391" w:rsidP="002E3F01" w:rsidRDefault="00576391" w14:paraId="10CA2687" w14:textId="77777777"/>
        <w:p w:rsidR="002E3F01" w:rsidP="002E3F01" w:rsidRDefault="009D32D7" w14:paraId="187D26F8" w14:textId="33C2B4F0">
          <w:r>
            <w:t xml:space="preserve">Capaciteitsproblemen in het </w:t>
          </w:r>
          <w:r w:rsidR="002B211F">
            <w:t>(</w:t>
          </w:r>
          <w:r>
            <w:t>nieuwkomers</w:t>
          </w:r>
          <w:r w:rsidR="002B211F">
            <w:t>)</w:t>
          </w:r>
          <w:r>
            <w:t>onderwijs zijn niet nieuw. In de visie op het lerarenbeleid stelt de regering dat een structurele oplossing daarvoor niet kan bestaan uit het verlagen van de kwaliteit van het onderwijs.</w:t>
          </w:r>
          <w:r>
            <w:rPr>
              <w:rStyle w:val="Voetnootmarkering"/>
            </w:rPr>
            <w:footnoteReference w:id="16"/>
          </w:r>
          <w:r>
            <w:t xml:space="preserve"> </w:t>
          </w:r>
          <w:r w:rsidR="00BD5676">
            <w:t>Ook n</w:t>
          </w:r>
          <w:r w:rsidR="002E3F01">
            <w:t xml:space="preserve">ieuwkomers hebben belang bij onderwijs waarin ruimte is voor het aanleren van basisvaardigheden, sociale vaardigheden en burgerschapsvaardigheden die hen een goed uitgangspunt geven om hun leven vorm te geven. Dat doen zij het beste in volwaardige onderwijsvormen. </w:t>
          </w:r>
          <w:r w:rsidRPr="009571C7" w:rsidR="002E3F01">
            <w:t xml:space="preserve">De Onderwijsraad heeft er in 2017 op gewezen dat het Nederlandse onderwijsstelsel niet voldoende </w:t>
          </w:r>
          <w:r w:rsidR="002E3F01">
            <w:t xml:space="preserve">is </w:t>
          </w:r>
          <w:r w:rsidRPr="009571C7" w:rsidR="002E3F01">
            <w:t xml:space="preserve">voorbereid om binnen korte tijd veel </w:t>
          </w:r>
          <w:r w:rsidR="002E3F01">
            <w:t>nieuwkomers</w:t>
          </w:r>
          <w:r w:rsidRPr="009571C7" w:rsidR="002E3F01">
            <w:t xml:space="preserve"> van goed onderwijs te voorzien</w:t>
          </w:r>
          <w:r w:rsidR="002E3F01">
            <w:t>, waarbij tevens de onderwijskwaliteit een punt van zorg is.</w:t>
          </w:r>
          <w:r w:rsidRPr="009571C7" w:rsidR="002E3F01">
            <w:rPr>
              <w:vertAlign w:val="superscript"/>
            </w:rPr>
            <w:footnoteReference w:id="17"/>
          </w:r>
          <w:r w:rsidRPr="009571C7" w:rsidR="002E3F01">
            <w:t xml:space="preserve"> </w:t>
          </w:r>
        </w:p>
        <w:p w:rsidR="0033330F" w:rsidP="00E26067" w:rsidRDefault="0033330F" w14:paraId="123DCACF" w14:textId="0B52FDDD"/>
        <w:p w:rsidR="0059480B" w:rsidP="009710E8" w:rsidRDefault="00907C19" w14:paraId="2D422193" w14:textId="77777777">
          <w:r>
            <w:t>R</w:t>
          </w:r>
          <w:r w:rsidR="00A52C09">
            <w:t>ui</w:t>
          </w:r>
          <w:r w:rsidR="00437C29">
            <w:t xml:space="preserve">mte </w:t>
          </w:r>
          <w:r>
            <w:t xml:space="preserve">voor verlaging van de kwaliteitseisen </w:t>
          </w:r>
          <w:r w:rsidR="006E3CC8">
            <w:t>acht</w:t>
          </w:r>
          <w:r w:rsidR="005F69DA">
            <w:t>te</w:t>
          </w:r>
          <w:r w:rsidR="00437C29">
            <w:t xml:space="preserve"> de regering eerder </w:t>
          </w:r>
          <w:r w:rsidR="00453F1D">
            <w:t>alleen</w:t>
          </w:r>
          <w:r w:rsidR="00437C29">
            <w:t xml:space="preserve"> </w:t>
          </w:r>
          <w:r w:rsidR="006E3CC8">
            <w:t xml:space="preserve">voorstelbaar </w:t>
          </w:r>
          <w:r w:rsidR="00437C29">
            <w:t>bij</w:t>
          </w:r>
          <w:r w:rsidR="00E26067">
            <w:t xml:space="preserve"> tijdelijke (nood)maatregelen</w:t>
          </w:r>
          <w:r w:rsidR="00437C29">
            <w:t>, waarbij dan moet worden afgewogen of de maatregel wenselijk is en tot wanneer deze geldt.</w:t>
          </w:r>
          <w:r w:rsidR="00F565BE">
            <w:rPr>
              <w:rStyle w:val="Voetnootmarkering"/>
            </w:rPr>
            <w:footnoteReference w:id="18"/>
          </w:r>
          <w:r w:rsidR="00CF5319">
            <w:t xml:space="preserve"> </w:t>
          </w:r>
          <w:r w:rsidR="00D500F5">
            <w:t xml:space="preserve">Die benadering </w:t>
          </w:r>
          <w:r w:rsidR="009A498A">
            <w:t xml:space="preserve">is </w:t>
          </w:r>
          <w:r w:rsidR="00D500F5">
            <w:t xml:space="preserve">ook </w:t>
          </w:r>
          <w:r w:rsidR="009A498A">
            <w:t>gevolgd</w:t>
          </w:r>
          <w:r w:rsidR="00D500F5">
            <w:t xml:space="preserve"> </w:t>
          </w:r>
          <w:r w:rsidR="00995CB0">
            <w:t xml:space="preserve">bij de </w:t>
          </w:r>
          <w:r w:rsidR="00B625D7">
            <w:t xml:space="preserve">Wet </w:t>
          </w:r>
          <w:r w:rsidR="00995CB0">
            <w:t xml:space="preserve">tijdelijke </w:t>
          </w:r>
          <w:r w:rsidR="000F6849">
            <w:t>onderwijsvoorziening voor</w:t>
          </w:r>
          <w:r w:rsidR="00D500F5">
            <w:t xml:space="preserve"> </w:t>
          </w:r>
          <w:r w:rsidR="00CF5319">
            <w:t xml:space="preserve">Oekraïense </w:t>
          </w:r>
          <w:r w:rsidRPr="00BD7971" w:rsidR="00CF5319">
            <w:t>ontheemden</w:t>
          </w:r>
          <w:r w:rsidRPr="00B61B63" w:rsidR="00CF5319">
            <w:t>.</w:t>
          </w:r>
          <w:r w:rsidR="00CF5319">
            <w:t xml:space="preserve"> </w:t>
          </w:r>
          <w:r w:rsidR="009D602E">
            <w:t>Om v</w:t>
          </w:r>
          <w:r w:rsidR="00CF5319">
            <w:t xml:space="preserve">oor die specifieke doelgroep </w:t>
          </w:r>
          <w:r w:rsidR="009D602E">
            <w:t>een plek in het onderwijs te vinden</w:t>
          </w:r>
          <w:r w:rsidR="00BE2FDE">
            <w:t xml:space="preserve"> </w:t>
          </w:r>
          <w:r w:rsidR="00CF5319">
            <w:t>was volgens de wetgever een tijdelijke uitzondering nodig om</w:t>
          </w:r>
          <w:r w:rsidR="002B2A59">
            <w:t xml:space="preserve">, evenals nu wordt voorgesteld, </w:t>
          </w:r>
          <w:r w:rsidR="003F2741">
            <w:t xml:space="preserve">af te </w:t>
          </w:r>
          <w:r w:rsidR="00596520">
            <w:t xml:space="preserve">kunnen </w:t>
          </w:r>
          <w:r w:rsidR="003F2741">
            <w:t xml:space="preserve">wijken van </w:t>
          </w:r>
          <w:r w:rsidR="002B2A59">
            <w:t>een deel van de wettelijke eisen voor het reguliere onderwijs</w:t>
          </w:r>
          <w:r w:rsidR="00CF5319">
            <w:t>.</w:t>
          </w:r>
          <w:r w:rsidR="00CF5319">
            <w:rPr>
              <w:rStyle w:val="Voetnootmarkering"/>
            </w:rPr>
            <w:footnoteReference w:id="19"/>
          </w:r>
          <w:r w:rsidR="00CF5319">
            <w:t xml:space="preserve"> </w:t>
          </w:r>
        </w:p>
        <w:p w:rsidR="0059480B" w:rsidP="009710E8" w:rsidRDefault="0059480B" w14:paraId="0BBDB59B" w14:textId="77777777"/>
        <w:p w:rsidR="009710E8" w:rsidP="009710E8" w:rsidRDefault="00CF5319" w14:paraId="09BC1817" w14:textId="3D694D0D">
          <w:r>
            <w:t xml:space="preserve">Naar aanleiding van de </w:t>
          </w:r>
          <w:r w:rsidR="00C70EB6">
            <w:t xml:space="preserve">Wet </w:t>
          </w:r>
          <w:r>
            <w:t xml:space="preserve">tijdelijke onderwijsvoorzieningen voor Oekraïense ontheemden heeft de regering aangekondigd </w:t>
          </w:r>
          <w:r w:rsidR="00D907E1">
            <w:t xml:space="preserve">op basis van de </w:t>
          </w:r>
          <w:r w:rsidRPr="00675C50">
            <w:t xml:space="preserve">in </w:t>
          </w:r>
          <w:r w:rsidR="0040224A">
            <w:t xml:space="preserve">die wet opgenomen evaluatiebepaling </w:t>
          </w:r>
          <w:r w:rsidRPr="00675C50">
            <w:t xml:space="preserve">in 2023 </w:t>
          </w:r>
          <w:r>
            <w:t xml:space="preserve">te </w:t>
          </w:r>
          <w:r w:rsidRPr="00675C50">
            <w:t xml:space="preserve">verkennen of en zo ja, op welke wijze, het wenselijk is om in een structureel </w:t>
          </w:r>
          <w:r w:rsidR="00464757">
            <w:t xml:space="preserve">wettelijk </w:t>
          </w:r>
          <w:r w:rsidRPr="00675C50">
            <w:t xml:space="preserve">kader voor het onderwijs aan </w:t>
          </w:r>
          <w:r w:rsidR="00C70EB6">
            <w:t>ontheemden</w:t>
          </w:r>
          <w:r w:rsidRPr="00675C50">
            <w:t xml:space="preserve"> te voorzien.</w:t>
          </w:r>
          <w:r>
            <w:rPr>
              <w:rStyle w:val="Voetnootmarkering"/>
            </w:rPr>
            <w:footnoteReference w:id="20"/>
          </w:r>
          <w:r>
            <w:t xml:space="preserve"> </w:t>
          </w:r>
          <w:r w:rsidR="00445999">
            <w:t xml:space="preserve">De evaluatie van het </w:t>
          </w:r>
          <w:r w:rsidRPr="00944C6D" w:rsidR="00445999">
            <w:t>onderwijskundig regime</w:t>
          </w:r>
          <w:r w:rsidR="00445999">
            <w:t xml:space="preserve"> voor Oekraïense </w:t>
          </w:r>
          <w:r w:rsidRPr="00BD7971" w:rsidR="00445999">
            <w:t xml:space="preserve">ontheemden </w:t>
          </w:r>
          <w:r w:rsidR="00445999">
            <w:t xml:space="preserve">is nog niet </w:t>
          </w:r>
          <w:r w:rsidR="00F65D0E">
            <w:t>uitgevoerd.</w:t>
          </w:r>
          <w:r w:rsidR="00A4599C">
            <w:t xml:space="preserve"> </w:t>
          </w:r>
          <w:r w:rsidR="00F65D0E">
            <w:t>W</w:t>
          </w:r>
          <w:r w:rsidR="00B27998">
            <w:t xml:space="preserve">el vroeg onlangs de </w:t>
          </w:r>
          <w:r w:rsidRPr="00426EBC" w:rsidR="00426EBC">
            <w:t xml:space="preserve">Inspectie van het </w:t>
          </w:r>
          <w:r w:rsidR="008A6CD1">
            <w:t>o</w:t>
          </w:r>
          <w:r w:rsidRPr="00426EBC" w:rsidR="00426EBC">
            <w:t>nderwijs</w:t>
          </w:r>
          <w:r w:rsidR="00426EBC">
            <w:t xml:space="preserve"> </w:t>
          </w:r>
          <w:r w:rsidR="00B27998">
            <w:t>aandacht voor</w:t>
          </w:r>
          <w:r w:rsidR="00D6352B">
            <w:t xml:space="preserve"> de kwaliteit</w:t>
          </w:r>
          <w:r w:rsidR="006E78DB">
            <w:t xml:space="preserve"> van het onderwijs dat deze groep nu ontvangt</w:t>
          </w:r>
          <w:r w:rsidR="005B19A7">
            <w:t>, die er onder meer toe leidt dat de doorstroming naar het reguliere onderwijs hapert.</w:t>
          </w:r>
          <w:r w:rsidR="006E78DB">
            <w:rPr>
              <w:rStyle w:val="Voetnootmarkering"/>
            </w:rPr>
            <w:footnoteReference w:id="21"/>
          </w:r>
          <w:r w:rsidR="006708A6">
            <w:t xml:space="preserve"> De toelichting besteedt geen aandacht aan de aanpak van de noodzakelijke structurele verbeteringen in het nieuwkomersonderwijs, waardoor niet duidelijk wordt hoe de tijdelijke voorzieningen zich daartoe verhouden</w:t>
          </w:r>
          <w:r w:rsidR="00AA71B0">
            <w:t xml:space="preserve">, in het </w:t>
          </w:r>
          <w:r w:rsidR="00AA71B0">
            <w:lastRenderedPageBreak/>
            <w:t>bijzonder</w:t>
          </w:r>
          <w:r w:rsidR="00214262">
            <w:t xml:space="preserve"> voor wat betreft</w:t>
          </w:r>
          <w:r w:rsidR="006708A6">
            <w:t xml:space="preserve"> het waarborgen van onderwijs</w:t>
          </w:r>
          <w:r w:rsidRPr="00214262" w:rsidR="006708A6">
            <w:rPr>
              <w:i/>
              <w:iCs/>
            </w:rPr>
            <w:t>kwaliteit</w:t>
          </w:r>
          <w:r w:rsidR="006708A6">
            <w:t xml:space="preserve"> op de langere termijn.</w:t>
          </w:r>
        </w:p>
        <w:p w:rsidR="00A37682" w:rsidP="009710E8" w:rsidRDefault="00A37682" w14:paraId="200414B5" w14:textId="77777777"/>
        <w:p w:rsidR="0059480B" w:rsidP="00C47BD9" w:rsidRDefault="00055D44" w14:paraId="12F7E9FF" w14:textId="77777777">
          <w:r>
            <w:t>De regering constateert nu opnieuw dat de aantallen nieuwkomers zorgen voor capaciteitstekorten in het reguliere onderwijs</w:t>
          </w:r>
          <w:r w:rsidR="00501C6A">
            <w:t xml:space="preserve"> en stelt voor toe te staan dat nieuwkomers</w:t>
          </w:r>
          <w:r w:rsidR="00820189">
            <w:t>, in geval van onvoldoende onderwijsplaatsen,</w:t>
          </w:r>
          <w:r w:rsidR="00501C6A">
            <w:t xml:space="preserve"> meer basaal onderwijs gaan krijgen. </w:t>
          </w:r>
          <w:r w:rsidR="009D5540">
            <w:t xml:space="preserve">Zonder dat de effecten van die tijdelijke regeling van de onderwijsvoorzieningen </w:t>
          </w:r>
          <w:r w:rsidR="007706DC">
            <w:t xml:space="preserve">voor Oekraïense ontheemden </w:t>
          </w:r>
          <w:r w:rsidR="009D5540">
            <w:t xml:space="preserve">op </w:t>
          </w:r>
          <w:r w:rsidR="00AE5E83">
            <w:t xml:space="preserve">effectiviteit en </w:t>
          </w:r>
          <w:r w:rsidR="009D5540">
            <w:t>kwaliteit van het onderwijs zijn onderzocht en geëvalueerd</w:t>
          </w:r>
          <w:r w:rsidR="00AE5E83">
            <w:t>, wordt nu voor een permanente regeling gekozen</w:t>
          </w:r>
          <w:r w:rsidR="007706DC">
            <w:t xml:space="preserve"> voor </w:t>
          </w:r>
          <w:r w:rsidRPr="007706DC" w:rsidR="007706DC">
            <w:rPr>
              <w:i/>
              <w:iCs/>
            </w:rPr>
            <w:t>alle</w:t>
          </w:r>
          <w:r w:rsidR="007706DC">
            <w:t xml:space="preserve"> nieuwkomers</w:t>
          </w:r>
          <w:r w:rsidR="00EA5758">
            <w:t xml:space="preserve"> wanneer dat nodig is</w:t>
          </w:r>
          <w:r w:rsidRPr="00D254B0" w:rsidR="00A844BE">
            <w:t>.</w:t>
          </w:r>
          <w:r w:rsidRPr="00D254B0" w:rsidR="00DD0B42">
            <w:t xml:space="preserve"> Weliswaar wordt daarmee </w:t>
          </w:r>
          <w:r w:rsidR="00E10357">
            <w:t xml:space="preserve">mogelijk </w:t>
          </w:r>
          <w:r w:rsidRPr="00D254B0" w:rsidR="00DD0B42">
            <w:t xml:space="preserve">voorkomen dat nieuwkomers op korte termijn zonder onderwijs komen te zitten. Maar daar staat tegenover dat het langdurig wordt toegestaan dat kinderen geen volwaardig onderwijs krijgen, waarbij het ook ongewis is hoe lang dat zal </w:t>
          </w:r>
          <w:r w:rsidRPr="00D254B0" w:rsidR="002E0E39">
            <w:t>duren</w:t>
          </w:r>
          <w:r w:rsidRPr="00D254B0" w:rsidR="00DD0B42">
            <w:t xml:space="preserve">. </w:t>
          </w:r>
        </w:p>
        <w:p w:rsidR="0059480B" w:rsidP="00C47BD9" w:rsidRDefault="0059480B" w14:paraId="01888563" w14:textId="77777777"/>
        <w:p w:rsidR="00ED1B1E" w:rsidP="00C47BD9" w:rsidRDefault="00ED1B1E" w14:paraId="3D522D1D" w14:textId="546E8ED4">
          <w:r w:rsidRPr="00BF79A7">
            <w:t>B</w:t>
          </w:r>
          <w:r w:rsidR="00205369">
            <w:t>ovendien blijft ook b</w:t>
          </w:r>
          <w:r w:rsidRPr="00BF79A7">
            <w:t>asaal</w:t>
          </w:r>
          <w:r>
            <w:t xml:space="preserve"> onderwijs inzet vragen van bevoegde leraren. Van hen </w:t>
          </w:r>
          <w:r w:rsidRPr="00D254B0">
            <w:t xml:space="preserve">wordt verwacht dat zij passend onderwijs blijven bieden, </w:t>
          </w:r>
          <w:r w:rsidR="00337D75">
            <w:t>dat zij</w:t>
          </w:r>
          <w:r w:rsidRPr="00D254B0">
            <w:t xml:space="preserve"> het lesprogramma zoveel mogelijk volledig </w:t>
          </w:r>
          <w:r w:rsidR="00337D75">
            <w:t xml:space="preserve">zullen </w:t>
          </w:r>
          <w:r w:rsidRPr="00D254B0">
            <w:t xml:space="preserve">volgen en altijd de kernvakken </w:t>
          </w:r>
          <w:r w:rsidR="00337D75">
            <w:t xml:space="preserve">blijven </w:t>
          </w:r>
          <w:r w:rsidRPr="00D254B0">
            <w:t>geven</w:t>
          </w:r>
          <w:r>
            <w:t xml:space="preserve">. Uit de consultatie blijkt dat scholen het beperkte effect </w:t>
          </w:r>
          <w:r w:rsidR="00035827">
            <w:t xml:space="preserve">van het voorstel op de onderwijscapaciteit </w:t>
          </w:r>
          <w:r>
            <w:t xml:space="preserve">benadrukken. Ook zullen de nieuwkomers op enig moment doorstromen in het regulier onderwijs, waar het capaciteitsprobleem zich opnieuw voordoet. </w:t>
          </w:r>
          <w:r w:rsidR="00BF31D3">
            <w:t xml:space="preserve">Door het toestaan dat tijdelijk basaal onderwijs wordt gegeven, wordt het tekort aan onderwijscapaciteit slechts voor korte duur minder urgent. </w:t>
          </w:r>
          <w:r w:rsidR="002C56AD">
            <w:t>Het vergroten van de onderwijscapaciteit</w:t>
          </w:r>
          <w:r w:rsidR="006E30F3">
            <w:t xml:space="preserve"> vraagt om een </w:t>
          </w:r>
          <w:r w:rsidR="00B017A0">
            <w:t xml:space="preserve">meer </w:t>
          </w:r>
          <w:r w:rsidR="006E30F3">
            <w:t>structurele aanpak</w:t>
          </w:r>
          <w:r w:rsidR="00624431">
            <w:t>.</w:t>
          </w:r>
          <w:r w:rsidR="00624431">
            <w:rPr>
              <w:rStyle w:val="Voetnootmarkering"/>
            </w:rPr>
            <w:footnoteReference w:id="22"/>
          </w:r>
          <w:r w:rsidR="00624431">
            <w:t xml:space="preserve"> </w:t>
          </w:r>
          <w:r w:rsidR="00CD274F">
            <w:t xml:space="preserve">De toelichting gaat </w:t>
          </w:r>
          <w:r w:rsidR="00DF06F3">
            <w:t xml:space="preserve">hier </w:t>
          </w:r>
          <w:r w:rsidR="00CD274F">
            <w:t>niet op</w:t>
          </w:r>
          <w:r w:rsidR="00DF06F3">
            <w:t xml:space="preserve"> in, </w:t>
          </w:r>
          <w:r w:rsidR="002D2D96">
            <w:t xml:space="preserve">waardoor ook niet duidelijk wordt </w:t>
          </w:r>
          <w:r w:rsidR="000468FA">
            <w:t>op welke wijze</w:t>
          </w:r>
          <w:r w:rsidR="00AB5744">
            <w:t xml:space="preserve"> gestuurd wordt</w:t>
          </w:r>
          <w:r w:rsidR="00BF79A7">
            <w:t xml:space="preserve"> </w:t>
          </w:r>
          <w:r w:rsidR="00107A38">
            <w:t>op</w:t>
          </w:r>
          <w:r w:rsidR="00BF79A7">
            <w:t xml:space="preserve"> voldoende </w:t>
          </w:r>
          <w:r w:rsidR="002D2D96">
            <w:t>onderwijs</w:t>
          </w:r>
          <w:r w:rsidR="00BF79A7">
            <w:rPr>
              <w:i/>
              <w:iCs/>
            </w:rPr>
            <w:t>capaciteit</w:t>
          </w:r>
          <w:r w:rsidR="002D2D96">
            <w:t xml:space="preserve"> op de langere termijn.</w:t>
          </w:r>
        </w:p>
        <w:p w:rsidR="00ED1B1E" w:rsidP="00C47BD9" w:rsidRDefault="00ED1B1E" w14:paraId="34E57BC6" w14:textId="77777777"/>
        <w:p w:rsidR="002B40C6" w:rsidP="00A37682" w:rsidRDefault="009632FA" w14:paraId="641D69F1" w14:textId="49C4F2F4">
          <w:r>
            <w:t xml:space="preserve">De Afdeling heeft er begrip voor dat </w:t>
          </w:r>
          <w:r w:rsidR="00C335E2">
            <w:t xml:space="preserve">het </w:t>
          </w:r>
          <w:r w:rsidR="00C60AA3">
            <w:t>vanwege een tekort aan onderwijsplaatsen het</w:t>
          </w:r>
          <w:r w:rsidR="00C335E2">
            <w:t xml:space="preserve"> soms en tijdelijk nodig kan zijn </w:t>
          </w:r>
          <w:r w:rsidRPr="00774BDD" w:rsidR="001008E4">
            <w:t>om</w:t>
          </w:r>
          <w:r w:rsidRPr="00774BDD" w:rsidR="005B54E4">
            <w:t xml:space="preserve"> voor </w:t>
          </w:r>
          <w:r w:rsidRPr="00774BDD" w:rsidR="001008E4">
            <w:t xml:space="preserve">een </w:t>
          </w:r>
          <w:r w:rsidRPr="00774BDD" w:rsidR="005B54E4">
            <w:t>bepaalde groep ander onderwijs toe</w:t>
          </w:r>
          <w:r w:rsidRPr="00774BDD" w:rsidR="001008E4">
            <w:t xml:space="preserve"> te </w:t>
          </w:r>
          <w:r w:rsidRPr="00774BDD" w:rsidR="005B54E4">
            <w:t>staan</w:t>
          </w:r>
          <w:r w:rsidRPr="00774BDD" w:rsidR="005E1709">
            <w:t xml:space="preserve">. </w:t>
          </w:r>
          <w:r w:rsidR="00725F3D">
            <w:t>Daarbij moet er wel voor worden gewaakt dat</w:t>
          </w:r>
          <w:r w:rsidRPr="00774BDD" w:rsidR="005E1709">
            <w:t xml:space="preserve"> </w:t>
          </w:r>
          <w:r w:rsidRPr="00774BDD" w:rsidR="00C24875">
            <w:t xml:space="preserve">een </w:t>
          </w:r>
          <w:r w:rsidRPr="00774BDD" w:rsidR="00501C6A">
            <w:t xml:space="preserve">permanente bevoegdheid om tijdelijke onderwijsvoorzieningen in te richten </w:t>
          </w:r>
          <w:r w:rsidR="005E1709">
            <w:t xml:space="preserve">er </w:t>
          </w:r>
          <w:r w:rsidR="00086579">
            <w:t xml:space="preserve">niet </w:t>
          </w:r>
          <w:r w:rsidR="005E1709">
            <w:t xml:space="preserve">toe </w:t>
          </w:r>
          <w:r w:rsidR="00086579">
            <w:t>leid</w:t>
          </w:r>
          <w:r w:rsidR="009E6723">
            <w:t>t</w:t>
          </w:r>
          <w:r w:rsidR="00086579">
            <w:t xml:space="preserve"> </w:t>
          </w:r>
          <w:r w:rsidR="005E1709">
            <w:t xml:space="preserve">dat de onderwijskwaliteit </w:t>
          </w:r>
          <w:r w:rsidR="009E6723">
            <w:t>blijvend</w:t>
          </w:r>
          <w:r w:rsidR="005E1709">
            <w:t xml:space="preserve"> wordt verlaagd</w:t>
          </w:r>
          <w:r w:rsidR="00774BDD">
            <w:t xml:space="preserve"> teneinde </w:t>
          </w:r>
          <w:r w:rsidR="00501C6A">
            <w:t>de aanhoudende capaciteitsproblemen het hoofd te bieden.</w:t>
          </w:r>
          <w:r w:rsidR="00D6156E">
            <w:t xml:space="preserve"> </w:t>
          </w:r>
          <w:r w:rsidR="00B74AC2">
            <w:t xml:space="preserve">Juist gegeven de hiervoor geschetste context, </w:t>
          </w:r>
          <w:r w:rsidR="00FC22C4">
            <w:t xml:space="preserve">en het feit dat </w:t>
          </w:r>
          <w:r w:rsidR="005D19BF">
            <w:t>het afwijkende onderwijsregime van het onder</w:t>
          </w:r>
          <w:r w:rsidR="00601469">
            <w:t xml:space="preserve">wijs aan </w:t>
          </w:r>
          <w:r w:rsidR="00437B98">
            <w:t>Oekraïners</w:t>
          </w:r>
          <w:r w:rsidR="00601469">
            <w:t xml:space="preserve"> </w:t>
          </w:r>
          <w:r w:rsidR="00BD4BCA">
            <w:t xml:space="preserve">nog niet is </w:t>
          </w:r>
          <w:r w:rsidR="00437B98">
            <w:t>geëvalueerd,</w:t>
          </w:r>
          <w:r w:rsidR="00B74AC2">
            <w:t xml:space="preserve"> acht de </w:t>
          </w:r>
          <w:r w:rsidR="00D6156E">
            <w:t xml:space="preserve">Afdeling </w:t>
          </w:r>
          <w:r w:rsidRPr="00D71C0F" w:rsidR="00B74AC2">
            <w:t>dat</w:t>
          </w:r>
          <w:r w:rsidR="00B74AC2">
            <w:t xml:space="preserve"> risico bij de huidige vormgeving van het voorstel nadrukkelijk aanwezig. </w:t>
          </w:r>
        </w:p>
        <w:p w:rsidR="002B40C6" w:rsidP="00A37682" w:rsidRDefault="002B40C6" w14:paraId="1B34B569" w14:textId="77777777"/>
        <w:p w:rsidR="00BD349F" w:rsidP="00A37682" w:rsidRDefault="00D6156E" w14:paraId="41ACEECD" w14:textId="294B86E8">
          <w:r>
            <w:t xml:space="preserve">De Afdeling adviseert het wetsvoorstel om die reden </w:t>
          </w:r>
          <w:r w:rsidR="00B92AF3">
            <w:t>vooralsnog</w:t>
          </w:r>
          <w:r>
            <w:t xml:space="preserve"> een tijdelijk karakter te geven en in de toelichting </w:t>
          </w:r>
          <w:r w:rsidR="00BD349F">
            <w:t xml:space="preserve">aandacht te besteden aan de structurele </w:t>
          </w:r>
          <w:r w:rsidR="007A200A">
            <w:t>maatregelen die worden getroffen om onderwijskwaliteit en onderwijscapaciteit in zowel het nieuwkomers- als het reguliere onderwijs op de langere termijn te waarborgen</w:t>
          </w:r>
          <w:r w:rsidR="00BD349F">
            <w:t>.</w:t>
          </w:r>
        </w:p>
        <w:p w:rsidR="00A216D7" w:rsidP="00A37682" w:rsidRDefault="00A216D7" w14:paraId="38EDB130" w14:textId="77777777"/>
        <w:p w:rsidRPr="007E15D5" w:rsidR="008826FE" w:rsidP="005863FF" w:rsidRDefault="005863FF" w14:paraId="7F56DCBA" w14:textId="2915A236">
          <w:pPr>
            <w:pStyle w:val="Kop2"/>
            <w:numPr>
              <w:ilvl w:val="0"/>
              <w:numId w:val="0"/>
            </w:numPr>
            <w:ind w:left="567" w:hanging="567"/>
            <w:rPr>
              <w:i w:val="0"/>
              <w:iCs w:val="0"/>
            </w:rPr>
          </w:pPr>
          <w:r>
            <w:rPr>
              <w:i w:val="0"/>
              <w:iCs w:val="0"/>
            </w:rPr>
            <w:lastRenderedPageBreak/>
            <w:t>b</w:t>
          </w:r>
          <w:r w:rsidRPr="001E1E4E">
            <w:rPr>
              <w:i w:val="0"/>
              <w:iCs w:val="0"/>
            </w:rPr>
            <w:t>.</w:t>
          </w:r>
          <w:r w:rsidRPr="001E1E4E">
            <w:rPr>
              <w:i w:val="0"/>
              <w:iCs w:val="0"/>
            </w:rPr>
            <w:tab/>
          </w:r>
          <w:r w:rsidRPr="007E15D5" w:rsidR="008826FE">
            <w:t>Prognose</w:t>
          </w:r>
          <w:r w:rsidRPr="007E15D5" w:rsidR="007E15D5">
            <w:t>s</w:t>
          </w:r>
          <w:r w:rsidRPr="007E15D5" w:rsidR="007E15D5">
            <w:rPr>
              <w:i w:val="0"/>
              <w:iCs w:val="0"/>
            </w:rPr>
            <w:t xml:space="preserve"> </w:t>
          </w:r>
          <w:r w:rsidRPr="007E15D5" w:rsidR="007E15D5">
            <w:t>aantallen nieuwkomers</w:t>
          </w:r>
        </w:p>
        <w:p w:rsidR="003441C2" w:rsidP="003441C2" w:rsidRDefault="008826FE" w14:paraId="63526A43" w14:textId="3C977B30">
          <w:r>
            <w:t xml:space="preserve">Het wetsvoorstel </w:t>
          </w:r>
          <w:r w:rsidR="00D52843">
            <w:t xml:space="preserve">bevat een </w:t>
          </w:r>
          <w:r w:rsidR="00B701A9">
            <w:t>ver</w:t>
          </w:r>
          <w:r w:rsidR="00D52843">
            <w:t>plicht</w:t>
          </w:r>
          <w:r w:rsidR="00B701A9">
            <w:t>ing</w:t>
          </w:r>
          <w:r w:rsidR="00D52843">
            <w:t xml:space="preserve"> voor schoolbesturen en gemeenten</w:t>
          </w:r>
          <w:r w:rsidR="0050502B">
            <w:t xml:space="preserve"> om minimaal eens per jaar afspraken te maken over een gezamenlijk plan om in de gemeente voldoende onderwijsplekken voor nieuwkomers beschikbaar te hebben.</w:t>
          </w:r>
          <w:r w:rsidRPr="00683BE4" w:rsidR="0050502B">
            <w:rPr>
              <w:rStyle w:val="Voetnootmarkering"/>
            </w:rPr>
            <w:footnoteReference w:id="23"/>
          </w:r>
          <w:r w:rsidR="0050502B">
            <w:t xml:space="preserve"> </w:t>
          </w:r>
          <w:r w:rsidR="008231DE">
            <w:t xml:space="preserve">Of </w:t>
          </w:r>
          <w:r w:rsidR="00C76C3B">
            <w:t xml:space="preserve">in </w:t>
          </w:r>
          <w:r w:rsidR="008231DE">
            <w:t xml:space="preserve">dat overleg </w:t>
          </w:r>
          <w:r w:rsidR="00BF4C31">
            <w:t xml:space="preserve">schoolbesturen en gemeenten daadwerkelijk </w:t>
          </w:r>
          <w:r w:rsidR="00BE23FF">
            <w:t xml:space="preserve">tijdig en </w:t>
          </w:r>
          <w:r w:rsidR="00BF4C31">
            <w:t>structureel rekening kunnen houden met nieuwkomers, is afhankelijk van de informatievoorziening over de verwachte aantallen nieuwkomers.</w:t>
          </w:r>
          <w:r w:rsidR="006E11C0">
            <w:t xml:space="preserve"> </w:t>
          </w:r>
          <w:r w:rsidR="009635F0">
            <w:t>Momenteel ontbreekt het schoolbesturen aan</w:t>
          </w:r>
          <w:r w:rsidR="006E11C0">
            <w:t xml:space="preserve"> goede, tijdige en meerjarige prognoses</w:t>
          </w:r>
          <w:r w:rsidR="009635F0">
            <w:t xml:space="preserve"> en ook met het wetsvoorstel wordt daarin niet voorzien. </w:t>
          </w:r>
          <w:r w:rsidR="00A435CD">
            <w:t>Goede prognoses</w:t>
          </w:r>
          <w:r w:rsidR="003441C2">
            <w:t xml:space="preserve"> zijn </w:t>
          </w:r>
          <w:r w:rsidR="00A435CD">
            <w:t>essentieel</w:t>
          </w:r>
          <w:r w:rsidR="003441C2">
            <w:t xml:space="preserve"> om schoolbesturen en gemeenten in staat te stellen om op tijd </w:t>
          </w:r>
          <w:r w:rsidR="00C51F81">
            <w:t xml:space="preserve">zélf </w:t>
          </w:r>
          <w:r w:rsidR="003441C2">
            <w:t xml:space="preserve">voldoende personeel </w:t>
          </w:r>
          <w:r w:rsidR="00C51F81">
            <w:t>aan zich te trekken</w:t>
          </w:r>
          <w:r w:rsidR="003441C2">
            <w:t xml:space="preserve"> en faciliteiten </w:t>
          </w:r>
          <w:r w:rsidR="00C51F81">
            <w:t>in te richten</w:t>
          </w:r>
          <w:r w:rsidR="003441C2">
            <w:t xml:space="preserve"> om de nieuwkomers een plek te geven.</w:t>
          </w:r>
        </w:p>
        <w:p w:rsidR="003441C2" w:rsidP="003441C2" w:rsidRDefault="003441C2" w14:paraId="6BC389EB" w14:textId="77777777"/>
        <w:p w:rsidR="003441C2" w:rsidP="003441C2" w:rsidRDefault="003441C2" w14:paraId="478EE6B2" w14:textId="626FD946">
          <w:r>
            <w:t xml:space="preserve">De Afdeling adviseert om in de toelichting in te gaan op </w:t>
          </w:r>
          <w:r w:rsidR="00C51F81">
            <w:t>de vraag</w:t>
          </w:r>
          <w:r>
            <w:t xml:space="preserve"> hoe schoolbesturen en gemeenten tijdig de beschikking krijgen over de benodigde meerjarige informatie </w:t>
          </w:r>
          <w:r w:rsidR="00C51F81">
            <w:t xml:space="preserve">met het oog op </w:t>
          </w:r>
          <w:r w:rsidR="006E344E">
            <w:t xml:space="preserve">het adequaat kunnen anticiperen op </w:t>
          </w:r>
          <w:r w:rsidR="0096314C">
            <w:t xml:space="preserve">de instroom van nieuwkomers in het reguliere onderwijs. </w:t>
          </w:r>
        </w:p>
        <w:p w:rsidR="00D52843" w:rsidP="008826FE" w:rsidRDefault="00D52843" w14:paraId="1FF37A6C" w14:textId="50350AE9"/>
        <w:p w:rsidRPr="00217B78" w:rsidR="00D7099C" w:rsidP="00BF03E2" w:rsidRDefault="00060619" w14:paraId="4509C1FB" w14:textId="54FBE879">
          <w:pPr>
            <w:pStyle w:val="Kop1"/>
            <w:numPr>
              <w:ilvl w:val="0"/>
              <w:numId w:val="3"/>
            </w:numPr>
            <w:ind w:left="567" w:hanging="567"/>
            <w:rPr>
              <w:i/>
              <w:iCs/>
            </w:rPr>
          </w:pPr>
          <w:r w:rsidRPr="00BF430E">
            <w:t>In</w:t>
          </w:r>
          <w:r w:rsidRPr="008C13FB">
            <w:t>terventiebevoegdheid</w:t>
          </w:r>
          <w:r w:rsidRPr="00217B78">
            <w:t xml:space="preserve"> </w:t>
          </w:r>
          <w:r w:rsidRPr="008C13FB">
            <w:t>minister</w:t>
          </w:r>
        </w:p>
        <w:p w:rsidR="008C13FB" w:rsidP="008C13FB" w:rsidRDefault="008C13FB" w14:paraId="0499B2EF" w14:textId="77777777"/>
        <w:p w:rsidRPr="00924114" w:rsidR="00CC7820" w:rsidP="005863FF" w:rsidRDefault="005863FF" w14:paraId="2BF0E063" w14:textId="197891BE">
          <w:pPr>
            <w:pStyle w:val="Kop2"/>
            <w:numPr>
              <w:ilvl w:val="0"/>
              <w:numId w:val="0"/>
            </w:numPr>
            <w:ind w:left="567" w:hanging="567"/>
            <w:rPr>
              <w:i w:val="0"/>
            </w:rPr>
          </w:pPr>
          <w:r w:rsidRPr="001E1E4E">
            <w:rPr>
              <w:i w:val="0"/>
              <w:iCs w:val="0"/>
            </w:rPr>
            <w:t>a.</w:t>
          </w:r>
          <w:r w:rsidRPr="001E1E4E">
            <w:rPr>
              <w:i w:val="0"/>
              <w:iCs w:val="0"/>
            </w:rPr>
            <w:tab/>
          </w:r>
          <w:r w:rsidRPr="00CC7820" w:rsidR="00CC7820">
            <w:t>Adressa</w:t>
          </w:r>
          <w:r w:rsidR="00CB2128">
            <w:t>a</w:t>
          </w:r>
          <w:r w:rsidRPr="00CC7820" w:rsidR="00CC7820">
            <w:t>t</w:t>
          </w:r>
          <w:r w:rsidRPr="00924114" w:rsidR="00CC7820">
            <w:rPr>
              <w:iCs w:val="0"/>
            </w:rPr>
            <w:t xml:space="preserve"> </w:t>
          </w:r>
          <w:r w:rsidRPr="00CC7820" w:rsidR="00CC7820">
            <w:t>voorgestelde interventie</w:t>
          </w:r>
        </w:p>
        <w:p w:rsidR="00CF3E8D" w:rsidP="00C0365D" w:rsidRDefault="0003483D" w14:paraId="320B5D6F" w14:textId="096C5A68">
          <w:r>
            <w:t xml:space="preserve">Met het wetsvoorstel komt het inrichten van tijdelijk nieuwkomersonderwijs pas aan de orde nadat de minister heeft besloten dat scholen in een aangewezen gemeente daarin moeten voorzien, op straffe van een sanctie. </w:t>
          </w:r>
          <w:r w:rsidR="002D7C02">
            <w:t>H</w:t>
          </w:r>
          <w:r w:rsidR="00C0365D">
            <w:t xml:space="preserve">et wetsvoorstel </w:t>
          </w:r>
          <w:r w:rsidR="002D7C02">
            <w:t xml:space="preserve">is </w:t>
          </w:r>
          <w:r w:rsidR="00C0365D">
            <w:t xml:space="preserve">niet eensluidend of de </w:t>
          </w:r>
          <w:r w:rsidR="00CD160F">
            <w:t>aanwijzing</w:t>
          </w:r>
          <w:r w:rsidR="00C0365D">
            <w:t xml:space="preserve"> van de minister</w:t>
          </w:r>
          <w:r w:rsidR="00833392">
            <w:t xml:space="preserve"> zich richt</w:t>
          </w:r>
          <w:r w:rsidR="00C0365D">
            <w:t xml:space="preserve"> op schoolbesturen of op gemeenten. In </w:t>
          </w:r>
          <w:r w:rsidR="00B61F43">
            <w:t xml:space="preserve">de </w:t>
          </w:r>
          <w:r w:rsidR="00C0365D">
            <w:t>voorgestelde artikel</w:t>
          </w:r>
          <w:r w:rsidR="00B61F43">
            <w:t>en</w:t>
          </w:r>
          <w:r w:rsidR="00E060FF">
            <w:t xml:space="preserve"> 193</w:t>
          </w:r>
          <w:r w:rsidR="00D3646F">
            <w:t xml:space="preserve">c en </w:t>
          </w:r>
          <w:r w:rsidR="007276FF">
            <w:t>9.3c</w:t>
          </w:r>
          <w:r w:rsidR="00C0365D">
            <w:t xml:space="preserve"> lijkt de aanwijzing met name te zijn gericht op schoolbesturen</w:t>
          </w:r>
          <w:r w:rsidR="003173F8">
            <w:t xml:space="preserve"> doordat </w:t>
          </w:r>
          <w:r w:rsidR="00181E2A">
            <w:t>het</w:t>
          </w:r>
          <w:r w:rsidR="00AA5601">
            <w:t xml:space="preserve"> besluit</w:t>
          </w:r>
          <w:r w:rsidR="000649E2">
            <w:t xml:space="preserve"> </w:t>
          </w:r>
          <w:r w:rsidR="00237CDD">
            <w:t xml:space="preserve">daar </w:t>
          </w:r>
          <w:r w:rsidR="00181E2A">
            <w:t xml:space="preserve">wordt </w:t>
          </w:r>
          <w:r w:rsidR="00237CDD">
            <w:t>gericht op</w:t>
          </w:r>
          <w:r w:rsidR="00C2540B">
            <w:t xml:space="preserve"> </w:t>
          </w:r>
          <w:r w:rsidR="004D626D">
            <w:t>de bevoegde gezagen van de scholen in een gemeente</w:t>
          </w:r>
          <w:r w:rsidR="00D11185">
            <w:t>,</w:t>
          </w:r>
          <w:r w:rsidR="00D04C34">
            <w:rPr>
              <w:rStyle w:val="Voetnootmarkering"/>
            </w:rPr>
            <w:footnoteReference w:id="24"/>
          </w:r>
          <w:r w:rsidR="00D11185">
            <w:t xml:space="preserve"> </w:t>
          </w:r>
          <w:r w:rsidR="00D12A44">
            <w:t>elders gaat het in de wettekst weer over de “aangewezen gemeente”.</w:t>
          </w:r>
          <w:r w:rsidR="00D12A44">
            <w:rPr>
              <w:rStyle w:val="Voetnootmarkering"/>
            </w:rPr>
            <w:footnoteReference w:id="25"/>
          </w:r>
          <w:r w:rsidR="00C2540B">
            <w:t xml:space="preserve"> In de toelichting wordt </w:t>
          </w:r>
          <w:r w:rsidR="00151D69">
            <w:t xml:space="preserve">weer </w:t>
          </w:r>
          <w:r w:rsidR="00C0365D">
            <w:t xml:space="preserve">gesproken over </w:t>
          </w:r>
          <w:r w:rsidR="003173F8">
            <w:t>“</w:t>
          </w:r>
          <w:r w:rsidR="00C0365D">
            <w:t xml:space="preserve">de </w:t>
          </w:r>
          <w:r w:rsidR="00C17600">
            <w:t xml:space="preserve">bevoegdheid van de minister om één of meer gemeenten aan te wijzen” en </w:t>
          </w:r>
          <w:r w:rsidR="0079493D">
            <w:t xml:space="preserve">over </w:t>
          </w:r>
          <w:r w:rsidR="003173F8">
            <w:t>“</w:t>
          </w:r>
          <w:r w:rsidR="00C0365D">
            <w:t>de aangewezen gemeente</w:t>
          </w:r>
          <w:r w:rsidR="003173F8">
            <w:t>”</w:t>
          </w:r>
          <w:r w:rsidR="00DF6CF4">
            <w:t>,</w:t>
          </w:r>
          <w:r w:rsidR="00C0365D">
            <w:rPr>
              <w:rStyle w:val="Voetnootmarkering"/>
            </w:rPr>
            <w:footnoteReference w:id="26"/>
          </w:r>
          <w:r w:rsidR="00207E84">
            <w:t xml:space="preserve"> waarmee de indruk wordt gewekt d</w:t>
          </w:r>
          <w:r w:rsidR="00F63E87">
            <w:t xml:space="preserve">at de </w:t>
          </w:r>
          <w:r w:rsidR="00207E84">
            <w:t>interventie</w:t>
          </w:r>
          <w:r w:rsidR="00C0365D">
            <w:t xml:space="preserve"> </w:t>
          </w:r>
          <w:r w:rsidR="00FC2149">
            <w:t xml:space="preserve">is </w:t>
          </w:r>
          <w:r w:rsidR="00C0365D">
            <w:t xml:space="preserve">gericht op het gemeentebestuur. </w:t>
          </w:r>
          <w:r w:rsidR="00F63FAD">
            <w:t>Dat de praktijk dit ook zo opvat, blijkt uit de weergave van de consultatie van de VNG waarin wordt</w:t>
          </w:r>
          <w:r w:rsidR="00CF3E8D">
            <w:t xml:space="preserve"> gesproken over het “aanwijzen van gemeenten waar schoolbesturen tijdelijke nieuwkomersvoorzieningen moeten inrichten”</w:t>
          </w:r>
          <w:r w:rsidR="00B87BEA">
            <w:t>.</w:t>
          </w:r>
          <w:r w:rsidR="00D043F2">
            <w:rPr>
              <w:rStyle w:val="Voetnootmarkering"/>
            </w:rPr>
            <w:footnoteReference w:id="27"/>
          </w:r>
          <w:r w:rsidR="00CF3E8D">
            <w:t xml:space="preserve"> </w:t>
          </w:r>
        </w:p>
        <w:p w:rsidR="00CF3E8D" w:rsidP="00C0365D" w:rsidRDefault="00CF3E8D" w14:paraId="3058E348" w14:textId="77777777"/>
        <w:p w:rsidR="00D1123C" w:rsidP="00F10932" w:rsidRDefault="00344E1A" w14:paraId="0581F6D7" w14:textId="463EE5F6">
          <w:r>
            <w:t xml:space="preserve">Het is belangrijk dat helder is tot wie de interventie zich richt en dat deze past binnen de bestaande verantwoordelijkheidsverdeling in het onderwijsstelsel. </w:t>
          </w:r>
          <w:r w:rsidR="00F43110">
            <w:t>Het is</w:t>
          </w:r>
          <w:r w:rsidR="004B3303">
            <w:t xml:space="preserve"> de </w:t>
          </w:r>
          <w:r w:rsidRPr="00A807F3" w:rsidR="00CE5831">
            <w:t>grondwettelijke taak van gemeenten om te zorgen dat alle kinderen in de gemeente onderwijs (kunnen) ontvangen.</w:t>
          </w:r>
          <w:r w:rsidRPr="00164C15" w:rsidR="00CE5831">
            <w:rPr>
              <w:rStyle w:val="Voetnootmarkering"/>
            </w:rPr>
            <w:footnoteReference w:id="28"/>
          </w:r>
          <w:r w:rsidRPr="00164C15" w:rsidR="00CE5831">
            <w:t xml:space="preserve"> </w:t>
          </w:r>
          <w:r w:rsidRPr="00A807F3" w:rsidR="00CE5831">
            <w:t xml:space="preserve">Deze gemeentelijke verantwoordelijkheid komt onder meer tot uitdrukking in de garantiefunctie voor openbaar onderwijs en de handhaving van de leerplicht. </w:t>
          </w:r>
          <w:r w:rsidR="003B168A">
            <w:t xml:space="preserve">De verantwoordelijkheid van de centrale overheid </w:t>
          </w:r>
          <w:r w:rsidR="00531295">
            <w:t>komt tot uiting in de zorg voor het functioneren</w:t>
          </w:r>
          <w:r w:rsidR="003A489F">
            <w:t xml:space="preserve"> van het stelsel als geheel en voor de kwaliteit van de onderwijs op scholen</w:t>
          </w:r>
          <w:r w:rsidR="005B69D8">
            <w:t>.</w:t>
          </w:r>
          <w:r w:rsidR="00D1123C">
            <w:t xml:space="preserve"> </w:t>
          </w:r>
          <w:r w:rsidR="005B69D8">
            <w:t xml:space="preserve">De zorg voor het functioneren van het onderwijsstelsel loopt </w:t>
          </w:r>
          <w:r w:rsidR="009514CA">
            <w:t xml:space="preserve">in het bijzonder langs de generieke interventiemogelijkheden </w:t>
          </w:r>
          <w:r w:rsidR="00C04AE6">
            <w:t>bijvoorbeeld als</w:t>
          </w:r>
          <w:r w:rsidR="009514CA">
            <w:t xml:space="preserve"> een gemeentebestuur regulier onderwijs voor nieuwkomers niet, niet tijdig, of niet naar behoren realiseert.</w:t>
          </w:r>
          <w:r w:rsidR="009514CA">
            <w:rPr>
              <w:rStyle w:val="Voetnootmarkering"/>
            </w:rPr>
            <w:footnoteReference w:id="29"/>
          </w:r>
          <w:r w:rsidR="00EA07B3">
            <w:t xml:space="preserve"> </w:t>
          </w:r>
          <w:r w:rsidR="00D1123C">
            <w:t xml:space="preserve">De zorg voor de onderwijskwaliteit </w:t>
          </w:r>
          <w:r w:rsidR="004C57F2">
            <w:t xml:space="preserve">uit zich met name via het reguliere toezicht dat door de onderwijsinspectie wordt gehouden. </w:t>
          </w:r>
        </w:p>
        <w:p w:rsidR="00D1123C" w:rsidP="00F10932" w:rsidRDefault="00D1123C" w14:paraId="29473E6D" w14:textId="77777777"/>
        <w:p w:rsidR="00301E1B" w:rsidP="00C0365D" w:rsidRDefault="004C57F2" w14:paraId="07E9DE2A" w14:textId="5D7F491E">
          <w:r>
            <w:t>Onduidelijk is hoe de voorgestelde interventie zich verhoudt</w:t>
          </w:r>
          <w:r w:rsidR="00C1403A">
            <w:t xml:space="preserve"> </w:t>
          </w:r>
          <w:r w:rsidR="0022301D">
            <w:t xml:space="preserve">tot </w:t>
          </w:r>
          <w:r w:rsidR="00CD0F24">
            <w:t>de bestaande verantwoordelijkheidsverdeling voor toezicht in het onderwijsstelsel</w:t>
          </w:r>
          <w:r>
            <w:t xml:space="preserve">. </w:t>
          </w:r>
          <w:r w:rsidR="00EA07B3">
            <w:t>Bij het introduceren van een nieuwe interventiebevoegdheid richting het gemeentebestuur rijst de vraag</w:t>
          </w:r>
          <w:r w:rsidR="00300445">
            <w:t xml:space="preserve"> </w:t>
          </w:r>
          <w:r w:rsidR="005B4E90">
            <w:t xml:space="preserve">wat de aanleiding is om een </w:t>
          </w:r>
          <w:r w:rsidR="00A54A66">
            <w:t xml:space="preserve">speciale </w:t>
          </w:r>
          <w:r w:rsidR="00527A6E">
            <w:t>interventiebevoegdheid te introduceren</w:t>
          </w:r>
          <w:r w:rsidR="00864554">
            <w:t xml:space="preserve"> in aanvulling op de bestaande </w:t>
          </w:r>
          <w:r w:rsidR="002F3550">
            <w:t>mogelijkheden</w:t>
          </w:r>
          <w:r w:rsidR="00A54A66">
            <w:t xml:space="preserve"> van generiek interbestuurlijk toezicht</w:t>
          </w:r>
          <w:r w:rsidR="00300445">
            <w:t xml:space="preserve">. </w:t>
          </w:r>
          <w:r w:rsidR="00763B6D">
            <w:t xml:space="preserve">Richt een </w:t>
          </w:r>
          <w:r w:rsidR="00CD5C40">
            <w:t xml:space="preserve">nieuwe </w:t>
          </w:r>
          <w:r w:rsidR="00763B6D">
            <w:t xml:space="preserve">interventie van de minister zich </w:t>
          </w:r>
          <w:r w:rsidR="00CD5C40">
            <w:t xml:space="preserve">rechtstreeks </w:t>
          </w:r>
          <w:r w:rsidR="00763B6D">
            <w:t xml:space="preserve">tot de bevoegde gezagen van scholen, dan rijst de vraag hoe </w:t>
          </w:r>
          <w:r w:rsidR="00E40C79">
            <w:t xml:space="preserve">dat past binnen de bestaande en beoogde </w:t>
          </w:r>
          <w:r w:rsidR="00425E8B">
            <w:t>verantwoordelijkheden van gemeenten.</w:t>
          </w:r>
          <w:r w:rsidR="005043A9">
            <w:t xml:space="preserve"> </w:t>
          </w:r>
          <w:r w:rsidR="00D64624">
            <w:t>Gewaakt moet worden de rol van gemeenten niet te doorkruisen</w:t>
          </w:r>
          <w:r w:rsidR="00176A23">
            <w:t>. Een rol die het wetsvoorstel blijkens het opschrift overigens probeert te versterken</w:t>
          </w:r>
          <w:r w:rsidR="00407BF0">
            <w:t xml:space="preserve">. </w:t>
          </w:r>
        </w:p>
        <w:p w:rsidR="00301E1B" w:rsidP="00C0365D" w:rsidRDefault="00301E1B" w14:paraId="118290A5" w14:textId="77777777"/>
        <w:p w:rsidR="00CC7820" w:rsidP="00CC7820" w:rsidRDefault="006824A9" w14:paraId="72A7788D" w14:textId="3B964ADE">
          <w:pPr>
            <w:rPr>
              <w:rStyle w:val="Verwijzingopmerking"/>
            </w:rPr>
          </w:pPr>
          <w:r>
            <w:t xml:space="preserve">Onverminderd hetgeen de Afdeling hierna onder punt b opmerkt, geldt dat </w:t>
          </w:r>
          <w:r w:rsidR="0026694B">
            <w:t>duidelijk moet zijn tot wie de</w:t>
          </w:r>
          <w:r>
            <w:t xml:space="preserve"> interventiebevoegdheid </w:t>
          </w:r>
          <w:r w:rsidR="0026694B">
            <w:t>van de Minister</w:t>
          </w:r>
          <w:r>
            <w:t xml:space="preserve"> zich richt</w:t>
          </w:r>
          <w:r w:rsidR="00CC7820">
            <w:t xml:space="preserve"> en </w:t>
          </w:r>
          <w:r w:rsidR="00BA2FFF">
            <w:t xml:space="preserve">hoe deze zich verhoudt tot </w:t>
          </w:r>
          <w:r w:rsidR="00CC7820">
            <w:t xml:space="preserve">het bestaande stelsel van </w:t>
          </w:r>
          <w:r w:rsidR="00523316">
            <w:t>toezicht</w:t>
          </w:r>
          <w:r>
            <w:t xml:space="preserve">. </w:t>
          </w:r>
        </w:p>
        <w:p w:rsidR="00CC7820" w:rsidP="00CC7820" w:rsidRDefault="00CC7820" w14:paraId="08CCB363" w14:textId="77777777"/>
        <w:p w:rsidRPr="00CC7820" w:rsidR="00CC7820" w:rsidP="005863FF" w:rsidRDefault="005863FF" w14:paraId="58501421" w14:textId="0E3C94C6">
          <w:pPr>
            <w:pStyle w:val="Kop2"/>
            <w:numPr>
              <w:ilvl w:val="0"/>
              <w:numId w:val="0"/>
            </w:numPr>
            <w:ind w:left="567" w:hanging="567"/>
            <w:rPr>
              <w:i w:val="0"/>
              <w:iCs w:val="0"/>
            </w:rPr>
          </w:pPr>
          <w:r>
            <w:rPr>
              <w:i w:val="0"/>
              <w:iCs w:val="0"/>
            </w:rPr>
            <w:t>b</w:t>
          </w:r>
          <w:r w:rsidRPr="001E1E4E">
            <w:rPr>
              <w:i w:val="0"/>
              <w:iCs w:val="0"/>
            </w:rPr>
            <w:t>.</w:t>
          </w:r>
          <w:r w:rsidRPr="001E1E4E">
            <w:rPr>
              <w:i w:val="0"/>
              <w:iCs w:val="0"/>
            </w:rPr>
            <w:tab/>
          </w:r>
          <w:r w:rsidRPr="00CC7820" w:rsidR="00CC7820">
            <w:t>Noodzakelijkheid</w:t>
          </w:r>
          <w:r w:rsidRPr="00CC7820" w:rsidR="00CC7820">
            <w:rPr>
              <w:i w:val="0"/>
              <w:iCs w:val="0"/>
            </w:rPr>
            <w:t xml:space="preserve"> </w:t>
          </w:r>
          <w:r w:rsidRPr="00CC7820" w:rsidR="00CC7820">
            <w:t>en effectiviteit</w:t>
          </w:r>
        </w:p>
        <w:p w:rsidR="00D83030" w:rsidP="00D83030" w:rsidRDefault="00E26A97" w14:paraId="0468BE91" w14:textId="73F92D53">
          <w:r>
            <w:t>In de toelichting op het wetsvoorstel erkent de regering dat scholen en gemeenten er tot op heden altijd in zijn geslaagd om nieuwkomers een plek te geven in het reguliere onderwijs. Ook toen zij onverwacht te maken kregen met een massale toestroom van Oekraïense ontheemden</w:t>
          </w:r>
          <w:r w:rsidR="003763A9">
            <w:t xml:space="preserve"> hebben zij grote </w:t>
          </w:r>
          <w:r w:rsidR="00CC43BC">
            <w:t>en effectieve</w:t>
          </w:r>
          <w:r w:rsidR="003763A9">
            <w:t xml:space="preserve"> inzet </w:t>
          </w:r>
          <w:r w:rsidR="00CC43BC">
            <w:t>gepleegd</w:t>
          </w:r>
          <w:r>
            <w:t xml:space="preserve">. Indertijd achtte de regering een interventiebevoegdheid van de minister </w:t>
          </w:r>
          <w:r w:rsidR="00FA7E6E">
            <w:t xml:space="preserve">bij nader inzien </w:t>
          </w:r>
          <w:r w:rsidR="0025519A">
            <w:t xml:space="preserve">dan ook </w:t>
          </w:r>
          <w:r>
            <w:t>niet opportuun</w:t>
          </w:r>
          <w:r w:rsidR="006F564B">
            <w:t>,</w:t>
          </w:r>
          <w:r>
            <w:t xml:space="preserve"> omdat scholen en gemeenten blijk gaven van bereidwilligheid om te zorgen voor goed onderwijs.</w:t>
          </w:r>
          <w:r>
            <w:rPr>
              <w:rStyle w:val="Voetnootmarkering"/>
            </w:rPr>
            <w:footnoteReference w:id="30"/>
          </w:r>
          <w:r>
            <w:t xml:space="preserve"> </w:t>
          </w:r>
        </w:p>
        <w:p w:rsidR="00D83030" w:rsidP="00D83030" w:rsidRDefault="00D83030" w14:paraId="4264D445" w14:textId="77777777"/>
        <w:p w:rsidR="00D66679" w:rsidP="006A4E20" w:rsidRDefault="000C4096" w14:paraId="351677FF" w14:textId="77777777">
          <w:r>
            <w:t>Toch stelt</w:t>
          </w:r>
          <w:r w:rsidR="00282A4F">
            <w:t xml:space="preserve"> de regering nu voor om tijdelijke onderwijsvoorzieningen alleen toe te staan </w:t>
          </w:r>
          <w:r w:rsidR="00D70EED">
            <w:t>na een interveniërende aanwijzing door de minister</w:t>
          </w:r>
          <w:r w:rsidR="00282A4F">
            <w:t>.</w:t>
          </w:r>
          <w:r w:rsidR="00942CC1">
            <w:t xml:space="preserve"> </w:t>
          </w:r>
          <w:r w:rsidR="006A4E20">
            <w:t>Die</w:t>
          </w:r>
          <w:r w:rsidR="00942CC1">
            <w:t xml:space="preserve"> opzet verschilt in belangrijke mate van de wijze waarop scholen nu zelfstandig een </w:t>
          </w:r>
          <w:r w:rsidR="00942CC1">
            <w:lastRenderedPageBreak/>
            <w:t>onderwijsvoorziening voor Oekraïense ontheemden in kunnen richten.</w:t>
          </w:r>
          <w:r w:rsidR="00942CC1">
            <w:rPr>
              <w:rStyle w:val="Voetnootmarkering"/>
            </w:rPr>
            <w:footnoteReference w:id="31"/>
          </w:r>
          <w:r w:rsidR="00942CC1">
            <w:t xml:space="preserve"> </w:t>
          </w:r>
          <w:r w:rsidR="006A4E20">
            <w:t xml:space="preserve">Voor die </w:t>
          </w:r>
          <w:r w:rsidR="00AB0A6A">
            <w:t xml:space="preserve">afwijkende </w:t>
          </w:r>
          <w:r w:rsidR="006A4E20">
            <w:t xml:space="preserve">keuze </w:t>
          </w:r>
          <w:r w:rsidR="00626E84">
            <w:t xml:space="preserve">ziet de Afdeling </w:t>
          </w:r>
          <w:r w:rsidR="006A4E20">
            <w:t xml:space="preserve">vooralsnog onvoldoende aanleiding. </w:t>
          </w:r>
        </w:p>
        <w:p w:rsidR="00D66679" w:rsidP="006A4E20" w:rsidRDefault="00D66679" w14:paraId="209E74A8" w14:textId="77777777"/>
        <w:p w:rsidR="006A4E20" w:rsidP="006A4E20" w:rsidRDefault="00B81C17" w14:paraId="59D04418" w14:textId="65B9B696">
          <w:r>
            <w:t xml:space="preserve">Uit de toelichting blijkt namelijk dat </w:t>
          </w:r>
          <w:r w:rsidR="0050790E">
            <w:t xml:space="preserve">geconsulteerde </w:t>
          </w:r>
          <w:r w:rsidR="006A4E20">
            <w:t xml:space="preserve">scholen en gemeenten </w:t>
          </w:r>
          <w:r w:rsidR="00607B6E">
            <w:t>ook nu</w:t>
          </w:r>
          <w:r w:rsidR="006A4E20">
            <w:t xml:space="preserve"> bereid zijn om de onderwijscapaciteit te vergroten</w:t>
          </w:r>
          <w:r w:rsidR="003262A6">
            <w:t xml:space="preserve"> </w:t>
          </w:r>
          <w:r w:rsidR="00FC03F8">
            <w:t>wanneer dat kan</w:t>
          </w:r>
          <w:r w:rsidR="000C70B6">
            <w:t xml:space="preserve">. </w:t>
          </w:r>
          <w:r w:rsidR="00D70A2E">
            <w:t>Gemeenten en schoolbesturen</w:t>
          </w:r>
          <w:r w:rsidR="000C70B6">
            <w:t xml:space="preserve"> herhalen de wens </w:t>
          </w:r>
          <w:r w:rsidR="00333BD7">
            <w:t xml:space="preserve">om hierin zelf het initiatief te kunnen nemen, zoals </w:t>
          </w:r>
          <w:r w:rsidR="004A0534">
            <w:t xml:space="preserve">zij eerder </w:t>
          </w:r>
          <w:r w:rsidR="00333BD7">
            <w:t>voor Oekraïense kinderen</w:t>
          </w:r>
          <w:r w:rsidR="004A0534">
            <w:t xml:space="preserve"> hebben gedaan</w:t>
          </w:r>
          <w:r w:rsidR="00333BD7">
            <w:t xml:space="preserve">. </w:t>
          </w:r>
          <w:r w:rsidR="00DB5A0E">
            <w:t>Dat toch wordt gekozen voor een</w:t>
          </w:r>
          <w:r w:rsidR="006A4E20">
            <w:t xml:space="preserve"> aanwijzingsbevoegdheid </w:t>
          </w:r>
          <w:r w:rsidR="00DB5A0E">
            <w:t xml:space="preserve">van de minister kan </w:t>
          </w:r>
          <w:r w:rsidR="00126CB6">
            <w:t>de goede samenwerking tussen rijk, gemeenten en scholen bemoeilijken.</w:t>
          </w:r>
          <w:r w:rsidR="00232C6E">
            <w:t xml:space="preserve"> </w:t>
          </w:r>
          <w:r w:rsidR="00975308">
            <w:t>De VO-raad geeft in dat verband aan dat regels omtrent doorzettingsmacht uitgaan van wantr</w:t>
          </w:r>
          <w:r w:rsidR="00550F01">
            <w:t>ouwen</w:t>
          </w:r>
          <w:r w:rsidR="00D81EB4">
            <w:t xml:space="preserve">. Ook de gemeente- en schoolbesturen die in een latere consultatieronde </w:t>
          </w:r>
          <w:r w:rsidR="00E530F3">
            <w:t>hebben gereageerd</w:t>
          </w:r>
          <w:r w:rsidR="00BD7721">
            <w:t xml:space="preserve">, hebben de minister </w:t>
          </w:r>
          <w:r w:rsidR="00FC13EC">
            <w:t>verzocht</w:t>
          </w:r>
          <w:r w:rsidR="00550F01">
            <w:t xml:space="preserve"> </w:t>
          </w:r>
          <w:r w:rsidR="00A378AA">
            <w:t xml:space="preserve">scholen en gemeenten het vertrouwen te geven </w:t>
          </w:r>
          <w:r w:rsidR="00334A25">
            <w:t xml:space="preserve">dat zij </w:t>
          </w:r>
          <w:r w:rsidR="00232C6E">
            <w:t xml:space="preserve">hierin hun eigen verantwoordelijkheid </w:t>
          </w:r>
          <w:r w:rsidR="00334A25">
            <w:t xml:space="preserve">zullen </w:t>
          </w:r>
          <w:r w:rsidR="00232C6E">
            <w:t>nemen</w:t>
          </w:r>
          <w:r w:rsidR="00A378AA">
            <w:t>.</w:t>
          </w:r>
          <w:r w:rsidR="00A378AA">
            <w:rPr>
              <w:rStyle w:val="Voetnootmarkering"/>
            </w:rPr>
            <w:footnoteReference w:id="32"/>
          </w:r>
          <w:r w:rsidR="006A4E20">
            <w:t xml:space="preserve"> De Afdeling is er </w:t>
          </w:r>
          <w:r w:rsidR="00452FA0">
            <w:t xml:space="preserve">vooralsnog </w:t>
          </w:r>
          <w:r w:rsidR="006A4E20">
            <w:t xml:space="preserve">dan ook niet van overtuigd dat de interventiebevoegdheid noodzakelijk is voor het vergroten van de onderwijscapaciteit. </w:t>
          </w:r>
        </w:p>
        <w:p w:rsidR="0079093A" w:rsidP="00E26A97" w:rsidRDefault="0079093A" w14:paraId="62E5F42C" w14:textId="77777777"/>
        <w:p w:rsidR="00170917" w:rsidP="00DA1BDB" w:rsidRDefault="00D432F1" w14:paraId="13508A71" w14:textId="17BA07BE">
          <w:r>
            <w:t>Het grootste obstakel voor de inrichting van nieuwkomersvoorzieningen is het gebrek aan voldoende lokale faciliteiten</w:t>
          </w:r>
          <w:r w:rsidR="00BC1CC1">
            <w:t xml:space="preserve"> en</w:t>
          </w:r>
          <w:r>
            <w:t xml:space="preserve"> aan geschikt personeel</w:t>
          </w:r>
          <w:r w:rsidR="00BC1CC1">
            <w:t xml:space="preserve">. Ook </w:t>
          </w:r>
          <w:r w:rsidR="005E5002">
            <w:t xml:space="preserve">kampen scholen en gemeenten met de onzekerheid over het aantal nieuwkomers dat </w:t>
          </w:r>
          <w:r w:rsidR="001E784D">
            <w:t xml:space="preserve">(ongeveer) </w:t>
          </w:r>
          <w:r>
            <w:t xml:space="preserve">verwacht </w:t>
          </w:r>
          <w:r w:rsidR="005E5002">
            <w:t>kan</w:t>
          </w:r>
          <w:r>
            <w:t xml:space="preserve"> worden. </w:t>
          </w:r>
          <w:r w:rsidR="006E2172">
            <w:t>Ee</w:t>
          </w:r>
          <w:r w:rsidR="00AD2B2C">
            <w:t xml:space="preserve">n aanwijzingsbevoegdheid </w:t>
          </w:r>
          <w:r w:rsidR="00F2798D">
            <w:t xml:space="preserve">van de minister lost deze </w:t>
          </w:r>
          <w:r w:rsidR="00393999">
            <w:t>obstakels niet op.</w:t>
          </w:r>
          <w:r w:rsidR="008948A2">
            <w:t xml:space="preserve"> Voor het </w:t>
          </w:r>
          <w:r w:rsidR="008626D5">
            <w:t>vergroten van de onderwijscapaciteit zijn structurele oploss</w:t>
          </w:r>
          <w:r w:rsidR="00981A0C">
            <w:t xml:space="preserve">ingen nodig (punt 2). </w:t>
          </w:r>
          <w:r w:rsidR="00B55067">
            <w:t>In</w:t>
          </w:r>
          <w:r w:rsidR="003C5860">
            <w:t xml:space="preserve"> een meer </w:t>
          </w:r>
          <w:r w:rsidR="00207639">
            <w:t xml:space="preserve">gelijkmatige </w:t>
          </w:r>
          <w:r w:rsidR="00B55067">
            <w:t xml:space="preserve">spreiding van asielzoekers over </w:t>
          </w:r>
          <w:r w:rsidR="008A3EC0">
            <w:t>alle gemeenten is de regering voornemens te voorzien</w:t>
          </w:r>
          <w:r w:rsidR="00987354">
            <w:t xml:space="preserve"> </w:t>
          </w:r>
          <w:r w:rsidR="00F30089">
            <w:t xml:space="preserve">door </w:t>
          </w:r>
          <w:r w:rsidR="00102076">
            <w:t>alle gemeenten te verplicht</w:t>
          </w:r>
          <w:r w:rsidR="00BF22A3">
            <w:t>en</w:t>
          </w:r>
          <w:r w:rsidR="00102076">
            <w:t xml:space="preserve"> mee te werken aan het mogelijk maken van opvanglocaties (‘Spreidingswet’)</w:t>
          </w:r>
          <w:r w:rsidR="00987354">
            <w:t>.</w:t>
          </w:r>
          <w:r w:rsidRPr="009C6CEB" w:rsidR="009C6CEB">
            <w:rPr>
              <w:vertAlign w:val="superscript"/>
            </w:rPr>
            <w:footnoteReference w:id="33"/>
          </w:r>
          <w:r w:rsidR="00D23171">
            <w:t xml:space="preserve"> </w:t>
          </w:r>
          <w:r w:rsidR="00C10ED4">
            <w:t xml:space="preserve">Een gelijkmatiger spreiding </w:t>
          </w:r>
          <w:r w:rsidR="007E496C">
            <w:t xml:space="preserve">van nieuwkomers </w:t>
          </w:r>
          <w:r w:rsidR="00C10ED4">
            <w:t>zal ook effect hebben op de onderwijsbehoefte</w:t>
          </w:r>
          <w:r w:rsidR="00987354">
            <w:t xml:space="preserve"> per gemeente</w:t>
          </w:r>
          <w:r w:rsidR="006446B6">
            <w:t xml:space="preserve">. De toelichting gaat </w:t>
          </w:r>
          <w:r w:rsidR="00BB44AF">
            <w:t>evenwel niet in op</w:t>
          </w:r>
          <w:r w:rsidR="003D25BE">
            <w:t xml:space="preserve"> hoe de</w:t>
          </w:r>
          <w:r w:rsidR="006446B6">
            <w:t xml:space="preserve"> voorgestelde </w:t>
          </w:r>
          <w:r w:rsidR="007613D7">
            <w:t>aanwijzingsbevoegdheid</w:t>
          </w:r>
          <w:r w:rsidR="00680C7B">
            <w:t xml:space="preserve"> </w:t>
          </w:r>
          <w:r w:rsidR="0097617E">
            <w:t xml:space="preserve">kan bijdragen </w:t>
          </w:r>
          <w:r w:rsidR="003D25BE">
            <w:t xml:space="preserve">aan het </w:t>
          </w:r>
          <w:r w:rsidR="00680C7B">
            <w:t xml:space="preserve">verhelpen van deze </w:t>
          </w:r>
          <w:r w:rsidR="003D25BE">
            <w:t>obstakels</w:t>
          </w:r>
          <w:r w:rsidR="006446B6">
            <w:t xml:space="preserve">. </w:t>
          </w:r>
        </w:p>
        <w:p w:rsidR="00CC7820" w:rsidP="00DA1BDB" w:rsidRDefault="00CC7820" w14:paraId="752833E2" w14:textId="77777777"/>
        <w:p w:rsidR="00D66679" w:rsidP="002905BF" w:rsidRDefault="005D3628" w14:paraId="71B3996A" w14:textId="77777777">
          <w:r>
            <w:t>Gelet op het voorg</w:t>
          </w:r>
          <w:r w:rsidR="00D2580D">
            <w:t>aande</w:t>
          </w:r>
          <w:r w:rsidDel="00D2580D" w:rsidR="00DA1BDB">
            <w:t xml:space="preserve"> </w:t>
          </w:r>
          <w:r w:rsidRPr="00B26FB2" w:rsidR="00EB43F2">
            <w:t xml:space="preserve">heeft de Afdeling bezwaren tegen de voorgestelde </w:t>
          </w:r>
          <w:r w:rsidR="007613D7">
            <w:t>aanwijzings</w:t>
          </w:r>
          <w:r w:rsidRPr="00B26FB2" w:rsidR="007613D7">
            <w:t xml:space="preserve">bevoegdheid </w:t>
          </w:r>
          <w:r w:rsidRPr="00B26FB2" w:rsidR="00EB43F2">
            <w:t>van de minister</w:t>
          </w:r>
          <w:r w:rsidR="00F840D7">
            <w:t xml:space="preserve"> en adviseert zij daarvan af te zien</w:t>
          </w:r>
          <w:r w:rsidRPr="00B26FB2" w:rsidR="00EB43F2">
            <w:t xml:space="preserve">. </w:t>
          </w:r>
          <w:r w:rsidRPr="00EB43F2" w:rsidR="00EB43F2">
            <w:t xml:space="preserve">Zij adviseert in plaats daarvan de inrichting van een tijdelijke onderwijsvoorziening op </w:t>
          </w:r>
          <w:r w:rsidR="00635283">
            <w:t>initiatief van scholen en gemeenten zelf</w:t>
          </w:r>
          <w:r w:rsidRPr="00EB43F2" w:rsidR="00635283">
            <w:t xml:space="preserve"> </w:t>
          </w:r>
          <w:r w:rsidRPr="00EB43F2" w:rsidR="00EB43F2">
            <w:t>mogelijk te maken</w:t>
          </w:r>
          <w:r w:rsidR="00B2200E">
            <w:t>.</w:t>
          </w:r>
          <w:r w:rsidR="00870D2A">
            <w:t xml:space="preserve"> De minister kan daarin faciliteren, door desgewenst op verzoek van gemeenten ontheffing te verlenen om bij wijze van noodvoorziening tijdelijk basaal onderwijs aan te bieden. Aan die ontheffing kan de minister voorwaarden verbinden, bijvoorbeeld omtrent de omvang en de duur ervan.</w:t>
          </w:r>
          <w:r w:rsidR="00870D2A">
            <w:rPr>
              <w:rStyle w:val="Voetnootmarkering"/>
            </w:rPr>
            <w:footnoteReference w:id="34"/>
          </w:r>
          <w:r w:rsidR="00870D2A">
            <w:t xml:space="preserve"> </w:t>
          </w:r>
        </w:p>
        <w:p w:rsidR="00D66679" w:rsidP="002905BF" w:rsidRDefault="00D66679" w14:paraId="36555279" w14:textId="77777777"/>
        <w:p w:rsidR="000F5809" w:rsidP="002905BF" w:rsidRDefault="00DC6BEE" w14:paraId="023147EE" w14:textId="799A6FEF">
          <w:r>
            <w:lastRenderedPageBreak/>
            <w:t xml:space="preserve">Mocht blijken dat </w:t>
          </w:r>
          <w:r w:rsidR="00380130">
            <w:t xml:space="preserve">scholen en gemeenten onvoldoende bereidheid tonen om </w:t>
          </w:r>
          <w:r w:rsidR="008B6998">
            <w:t xml:space="preserve">de noodzakelijke inspanningen te verrichten voor het creëren van onderwijsplaatsen voor nieuwkomers, </w:t>
          </w:r>
          <w:r w:rsidR="004D56A1">
            <w:t xml:space="preserve">kan een interventiebevoegdheid alsnog nodig zijn. </w:t>
          </w:r>
          <w:r w:rsidR="006D0292">
            <w:t xml:space="preserve">Het </w:t>
          </w:r>
          <w:r w:rsidR="004D56A1">
            <w:t xml:space="preserve">nut en </w:t>
          </w:r>
          <w:r w:rsidR="006D0292">
            <w:t xml:space="preserve">de </w:t>
          </w:r>
          <w:r w:rsidR="004D56A1">
            <w:t xml:space="preserve">noodzaak van </w:t>
          </w:r>
          <w:r w:rsidR="0082520E">
            <w:t>een dergelijke bevoegdheid</w:t>
          </w:r>
          <w:r w:rsidR="00897D24">
            <w:t xml:space="preserve"> </w:t>
          </w:r>
          <w:r w:rsidR="004D56A1">
            <w:t xml:space="preserve">moeten </w:t>
          </w:r>
          <w:r w:rsidR="001976EE">
            <w:t>als</w:t>
          </w:r>
          <w:r w:rsidR="004D56A1">
            <w:t>dan w</w:t>
          </w:r>
          <w:r w:rsidR="00897D24">
            <w:t xml:space="preserve">el </w:t>
          </w:r>
          <w:r w:rsidR="00D66679">
            <w:t>gemotiveer</w:t>
          </w:r>
          <w:r w:rsidR="00897D24">
            <w:t xml:space="preserve">d worden in het licht van de problemen </w:t>
          </w:r>
          <w:r w:rsidR="00DC7A00">
            <w:t>die worden geconstateerd</w:t>
          </w:r>
          <w:r w:rsidR="00FC616A">
            <w:t xml:space="preserve"> en </w:t>
          </w:r>
          <w:r w:rsidR="001976EE">
            <w:t>worden afgewogen tegen</w:t>
          </w:r>
          <w:r w:rsidDel="003A729F" w:rsidR="00FC616A">
            <w:t xml:space="preserve"> </w:t>
          </w:r>
          <w:r w:rsidR="00FC616A">
            <w:t xml:space="preserve">de bestaande verantwoordelijkheidsverdeling </w:t>
          </w:r>
          <w:r w:rsidR="003A729F">
            <w:t xml:space="preserve">en </w:t>
          </w:r>
          <w:r w:rsidR="001976EE">
            <w:t xml:space="preserve">de al bestaande </w:t>
          </w:r>
          <w:proofErr w:type="spellStart"/>
          <w:r w:rsidR="003A729F">
            <w:t>toezichtsmechanismen</w:t>
          </w:r>
          <w:proofErr w:type="spellEnd"/>
          <w:r w:rsidR="003A729F">
            <w:t xml:space="preserve"> </w:t>
          </w:r>
          <w:r w:rsidR="00FC616A">
            <w:t>in het onderwijsstelsel</w:t>
          </w:r>
          <w:r w:rsidR="008B52D2">
            <w:t xml:space="preserve"> (zie punt 3a)</w:t>
          </w:r>
          <w:r w:rsidR="00DC7A00">
            <w:t>.</w:t>
          </w:r>
          <w:r w:rsidR="0064116D">
            <w:t xml:space="preserve"> </w:t>
          </w:r>
        </w:p>
        <w:p w:rsidR="00291AA4" w:rsidP="002905BF" w:rsidRDefault="00291AA4" w14:paraId="371FF8CE" w14:textId="77777777"/>
        <w:p w:rsidR="00320FE9" w:rsidP="00BF03E2" w:rsidRDefault="00320FE9" w14:paraId="7C1238A9" w14:textId="49773769">
          <w:pPr>
            <w:pStyle w:val="Kop1"/>
            <w:numPr>
              <w:ilvl w:val="0"/>
              <w:numId w:val="3"/>
            </w:numPr>
            <w:ind w:left="567" w:hanging="567"/>
          </w:pPr>
          <w:r>
            <w:t>Gedelegeerde regelgeving</w:t>
          </w:r>
        </w:p>
        <w:p w:rsidR="00320FE9" w:rsidP="00320FE9" w:rsidRDefault="00320FE9" w14:paraId="62149557" w14:textId="77777777"/>
        <w:p w:rsidR="00786ECF" w:rsidP="00320FE9" w:rsidRDefault="00320FE9" w14:paraId="535CB44B" w14:textId="50A41247">
          <w:r>
            <w:t xml:space="preserve">De regering stelt voor om bij of krachtens algemene maatregel van bestuur (amvb) toe te staan dat nadere regels worden gesteld over het doen van meldingen, het opstellen van inrichtingsplannen, het stellen van regels aan onderwijzers en het vaststellen van onderwijsprogramma’s. </w:t>
          </w:r>
          <w:r w:rsidR="00C66487">
            <w:t>W</w:t>
          </w:r>
          <w:r>
            <w:t xml:space="preserve">at betreft het onderwijsprogramma en de inrichting van het onderwijs </w:t>
          </w:r>
          <w:r w:rsidR="00896F3B">
            <w:t xml:space="preserve">zijn de hoofdelementen </w:t>
          </w:r>
          <w:r w:rsidR="00EF1336">
            <w:t>in</w:t>
          </w:r>
          <w:r w:rsidR="00896F3B">
            <w:t xml:space="preserve"> </w:t>
          </w:r>
          <w:r w:rsidR="00AB1BAD">
            <w:t xml:space="preserve">het </w:t>
          </w:r>
          <w:r w:rsidR="00EF1336">
            <w:t>wetsvoorstel vastgelegd en is daarnaast bepaald dat</w:t>
          </w:r>
          <w:r w:rsidR="00AB1BAD">
            <w:t xml:space="preserve"> </w:t>
          </w:r>
          <w:r w:rsidR="00290A90">
            <w:t xml:space="preserve">in </w:t>
          </w:r>
          <w:r w:rsidR="00F64CF7">
            <w:t xml:space="preserve">nadere uitwerking </w:t>
          </w:r>
          <w:r w:rsidR="00007321">
            <w:t>bij of krachtens amvb</w:t>
          </w:r>
          <w:r w:rsidR="00290A90">
            <w:t xml:space="preserve"> van de wet kan worden afgeweken</w:t>
          </w:r>
          <w:r>
            <w:t>.</w:t>
          </w:r>
          <w:r>
            <w:rPr>
              <w:rStyle w:val="Voetnootmarkering"/>
            </w:rPr>
            <w:footnoteReference w:id="35"/>
          </w:r>
          <w:r>
            <w:t xml:space="preserve"> </w:t>
          </w:r>
        </w:p>
        <w:p w:rsidR="00786ECF" w:rsidP="00320FE9" w:rsidRDefault="00786ECF" w14:paraId="56C1BD27" w14:textId="77777777"/>
        <w:p w:rsidR="00F93873" w:rsidP="00754AC0" w:rsidRDefault="00320FE9" w14:paraId="684CC450" w14:textId="759E6B9D">
          <w:r>
            <w:t>Afwijken van de wet moet bij een norm van gelijke hoogte gebeuren</w:t>
          </w:r>
          <w:r w:rsidDel="00306CDA">
            <w:t xml:space="preserve">, </w:t>
          </w:r>
          <w:r w:rsidDel="00306CDA" w:rsidR="008215FB">
            <w:t>tenzij er sprake is van een</w:t>
          </w:r>
          <w:r w:rsidDel="00306CDA" w:rsidR="00293C96">
            <w:t xml:space="preserve"> </w:t>
          </w:r>
          <w:r w:rsidDel="00306CDA">
            <w:t>experiment</w:t>
          </w:r>
          <w:r w:rsidDel="00306CDA" w:rsidR="008215FB">
            <w:t xml:space="preserve"> of</w:t>
          </w:r>
          <w:r w:rsidDel="00306CDA">
            <w:t xml:space="preserve"> </w:t>
          </w:r>
          <w:r w:rsidDel="00306CDA" w:rsidR="008215FB">
            <w:t>e</w:t>
          </w:r>
          <w:r w:rsidDel="00306CDA">
            <w:t xml:space="preserve">en </w:t>
          </w:r>
          <w:r w:rsidDel="00306CDA" w:rsidR="008215FB">
            <w:t xml:space="preserve">onvoorziene </w:t>
          </w:r>
          <w:r w:rsidDel="00306CDA">
            <w:t>noodsituatie</w:t>
          </w:r>
          <w:r>
            <w:t>.</w:t>
          </w:r>
          <w:r>
            <w:rPr>
              <w:rStyle w:val="Voetnootmarkering"/>
            </w:rPr>
            <w:footnoteReference w:id="36"/>
          </w:r>
          <w:r w:rsidDel="00306CDA">
            <w:t xml:space="preserve"> </w:t>
          </w:r>
          <w:r w:rsidDel="00754AC0" w:rsidR="0095413D">
            <w:t xml:space="preserve">De Afdeling adviseert </w:t>
          </w:r>
          <w:r w:rsidR="00D95935">
            <w:t>ten aanzien van de verdere afwijkingen op het onderwijsprogramma</w:t>
          </w:r>
          <w:r w:rsidR="00916530">
            <w:t xml:space="preserve"> deze eveneens </w:t>
          </w:r>
          <w:r w:rsidDel="00754AC0" w:rsidR="0095413D">
            <w:t xml:space="preserve">in dit wetsvoorstel op te nemen. </w:t>
          </w:r>
          <w:r w:rsidR="0095413D">
            <w:t>Voor zover dat niet mogelijk zou zijn</w:t>
          </w:r>
          <w:r w:rsidR="00C372EC">
            <w:t>,</w:t>
          </w:r>
          <w:r w:rsidR="0095413D">
            <w:t xml:space="preserve"> </w:t>
          </w:r>
          <w:r w:rsidR="00A26C0D">
            <w:t>dient gemotiveerd</w:t>
          </w:r>
          <w:r w:rsidR="00425A72">
            <w:t xml:space="preserve"> </w:t>
          </w:r>
          <w:r w:rsidR="009A50F9">
            <w:t xml:space="preserve">te worden </w:t>
          </w:r>
          <w:r w:rsidR="00D643C8">
            <w:t>waarom</w:t>
          </w:r>
          <w:r w:rsidR="008266DF">
            <w:t xml:space="preserve"> sprake is van een noodsituatie waardoor deze afwijkingen niet al op wettelijk niveau kunnen worden vastgelegd</w:t>
          </w:r>
          <w:r w:rsidR="00A26C0D">
            <w:t xml:space="preserve"> en dient </w:t>
          </w:r>
          <w:r w:rsidR="000E58DD">
            <w:t xml:space="preserve">in ieder geval </w:t>
          </w:r>
          <w:r w:rsidR="00A26C0D">
            <w:t xml:space="preserve">af te worden gezien van </w:t>
          </w:r>
          <w:r w:rsidR="0008657C">
            <w:t xml:space="preserve">de mogelijkheid tot </w:t>
          </w:r>
          <w:proofErr w:type="spellStart"/>
          <w:r w:rsidR="00A26C0D">
            <w:t>subdelegatie</w:t>
          </w:r>
          <w:proofErr w:type="spellEnd"/>
          <w:r w:rsidR="00A26C0D">
            <w:t xml:space="preserve"> naar het niveau van de </w:t>
          </w:r>
          <w:r w:rsidRPr="00EC21FF" w:rsidR="00A26C0D">
            <w:t>ministeri</w:t>
          </w:r>
          <w:r w:rsidRPr="00EC21FF" w:rsidR="00EB1114">
            <w:t>ë</w:t>
          </w:r>
          <w:r w:rsidRPr="00EC21FF" w:rsidR="00A26C0D">
            <w:t>le</w:t>
          </w:r>
          <w:r w:rsidR="00A26C0D">
            <w:t xml:space="preserve"> regeling. </w:t>
          </w:r>
        </w:p>
        <w:p w:rsidR="00117BA1" w:rsidP="00320FE9" w:rsidRDefault="00117BA1" w14:paraId="43D654E9" w14:textId="77777777"/>
        <w:p w:rsidR="00117BA1" w:rsidP="00BF03E2" w:rsidRDefault="00117BA1" w14:paraId="61C7B8C4" w14:textId="77777777">
          <w:pPr>
            <w:pStyle w:val="Kop1"/>
            <w:numPr>
              <w:ilvl w:val="0"/>
              <w:numId w:val="3"/>
            </w:numPr>
            <w:ind w:left="567" w:hanging="567"/>
          </w:pPr>
          <w:r>
            <w:t>Termijn voor leerlingen</w:t>
          </w:r>
        </w:p>
        <w:p w:rsidR="00117BA1" w:rsidP="00117BA1" w:rsidRDefault="00117BA1" w14:paraId="46082E6A" w14:textId="77777777"/>
        <w:p w:rsidR="00A93D01" w:rsidP="00117BA1" w:rsidRDefault="00117BA1" w14:paraId="225404E7" w14:textId="4C3254C7">
          <w:r>
            <w:t xml:space="preserve">In afwachting van meer structurele aanpak van de capaciteitsproblemen in het onderwijs, kan het zo nodig aanbieden van meer basaal onderwijs in een tijdelijke nieuwkomersvoorziening een oplossing zijn voor een acuut tekort aan onderwijsplekken (punt 2). Dat neemt niet weg dat </w:t>
          </w:r>
          <w:r w:rsidR="00412448">
            <w:t>het volgen van onderwijs in een tijdelijke nieuwkomersvoorziening</w:t>
          </w:r>
          <w:r w:rsidR="00A608A6">
            <w:t xml:space="preserve"> met slechts basaal onderwijs</w:t>
          </w:r>
          <w:r w:rsidR="00412448">
            <w:t xml:space="preserve"> </w:t>
          </w:r>
          <w:r>
            <w:t xml:space="preserve">voor een </w:t>
          </w:r>
          <w:r w:rsidR="00C04BF9">
            <w:t xml:space="preserve">individuele </w:t>
          </w:r>
          <w:r>
            <w:t>nieuwkomer niet te lang mag duren. Het wetsvoorstel bepaalt dat een nieuwkomer maximaal twee jaar op een tijdelijke nieuwkomersvoorziening of een tijdelijke onderwijsvoorzienig mag worden geplaatst.</w:t>
          </w:r>
          <w:r>
            <w:rPr>
              <w:rStyle w:val="Voetnootmarkering"/>
            </w:rPr>
            <w:footnoteReference w:id="37"/>
          </w:r>
          <w:r>
            <w:t xml:space="preserve"> De keuze voor deze (lange) termijn wordt in de toelichting niet gemotiveerd. </w:t>
          </w:r>
        </w:p>
        <w:p w:rsidR="00A93D01" w:rsidP="00117BA1" w:rsidRDefault="00A93D01" w14:paraId="6FCA62D4" w14:textId="77777777"/>
        <w:p w:rsidR="00117BA1" w:rsidP="00117BA1" w:rsidRDefault="00117BA1" w14:paraId="42E971F9" w14:textId="3E554954">
          <w:r>
            <w:lastRenderedPageBreak/>
            <w:t>Bovendien sluit het wetsvoorstel niet uit dat een nieuwkomer langer dan twee jaar van de noodvoorziening gebruik moet maken</w:t>
          </w:r>
          <w:r w:rsidR="00B4292A">
            <w:t>. Dat kan langer zijn als</w:t>
          </w:r>
          <w:r>
            <w:t xml:space="preserve"> er in het reguliere onderwijs </w:t>
          </w:r>
          <w:r w:rsidR="00B4292A">
            <w:t xml:space="preserve">toch </w:t>
          </w:r>
          <w:r>
            <w:t xml:space="preserve">onvoldoende plaats is. </w:t>
          </w:r>
          <w:r w:rsidR="001A5160">
            <w:t xml:space="preserve">Hierbij zou </w:t>
          </w:r>
          <w:r w:rsidR="00471C8F">
            <w:t xml:space="preserve">volgens de toelichting </w:t>
          </w:r>
          <w:r w:rsidR="001A5160">
            <w:t xml:space="preserve">gedacht kunnen worden aan de situatie dat de leerling gedurende </w:t>
          </w:r>
          <w:r w:rsidR="00E23C2D">
            <w:t xml:space="preserve">de </w:t>
          </w:r>
          <w:r w:rsidR="001A5160">
            <w:t>asielproce</w:t>
          </w:r>
          <w:r w:rsidR="004D7077">
            <w:t>dure door het COA wordt verplaatst</w:t>
          </w:r>
          <w:r w:rsidR="00B4292A">
            <w:t xml:space="preserve"> naar een gemeente waar</w:t>
          </w:r>
          <w:r w:rsidR="00954A80">
            <w:t xml:space="preserve"> ook capaciteitsproblemen zijn</w:t>
          </w:r>
          <w:r w:rsidR="00686E14">
            <w:t>.</w:t>
          </w:r>
          <w:r w:rsidR="004D7077">
            <w:rPr>
              <w:rStyle w:val="Voetnootmarkering"/>
            </w:rPr>
            <w:footnoteReference w:id="38"/>
          </w:r>
          <w:r w:rsidR="00686E14">
            <w:t xml:space="preserve"> </w:t>
          </w:r>
          <w:r w:rsidR="00466BC1">
            <w:t>Andere situaties zijn voorts niet uitgesloten.</w:t>
          </w:r>
          <w:r>
            <w:t xml:space="preserve"> Een verlenging van het verblijf van een leerling in een tijdelijke voorziening brengt het recht op goed onderwijs niet dichterbij</w:t>
          </w:r>
          <w:r w:rsidR="0066770F">
            <w:t xml:space="preserve">. </w:t>
          </w:r>
          <w:r w:rsidR="00DE48FF">
            <w:t>Dit klemt temeer nu d</w:t>
          </w:r>
          <w:r w:rsidR="0066770F">
            <w:t>e verlengingsmogelijkheid</w:t>
          </w:r>
          <w:r w:rsidR="00751968">
            <w:t>, ongeacht de omstandigheden die tot verlenging van het</w:t>
          </w:r>
          <w:r>
            <w:t xml:space="preserve"> verblijf </w:t>
          </w:r>
          <w:r w:rsidR="00751968">
            <w:t>in een tijdelijke onderwijsvoorziening zouden nopen,</w:t>
          </w:r>
          <w:r w:rsidR="0066770F">
            <w:t xml:space="preserve"> niet aan een nadere maximale duur gebonden</w:t>
          </w:r>
          <w:r w:rsidR="00DA1E2F">
            <w:t xml:space="preserve"> zijn</w:t>
          </w:r>
          <w:r w:rsidR="0066770F">
            <w:t>.</w:t>
          </w:r>
        </w:p>
        <w:p w:rsidR="00117BA1" w:rsidP="00117BA1" w:rsidRDefault="00117BA1" w14:paraId="10C632A7" w14:textId="77777777"/>
        <w:p w:rsidR="00117BA1" w:rsidP="00117BA1" w:rsidRDefault="00117BA1" w14:paraId="1E91F84D" w14:textId="78C0D78D">
          <w:bookmarkStart w:name="_Hlk134780753" w:id="1"/>
          <w:r>
            <w:t xml:space="preserve">De Afdeling adviseert de mogelijkheid tot </w:t>
          </w:r>
          <w:r w:rsidR="00D437F2">
            <w:t xml:space="preserve">het </w:t>
          </w:r>
          <w:r>
            <w:t xml:space="preserve">langer </w:t>
          </w:r>
          <w:r w:rsidR="00D437F2">
            <w:t>dan twee jaar volgen van onderwijs in een nieuwkomersvoorziening</w:t>
          </w:r>
          <w:r w:rsidDel="00D437F2">
            <w:t xml:space="preserve"> </w:t>
          </w:r>
          <w:r>
            <w:t>te schrappen, dan wel nader te clausuleren.</w:t>
          </w:r>
        </w:p>
        <w:bookmarkEnd w:id="1"/>
        <w:p w:rsidR="00CE18C9" w:rsidP="00320FE9" w:rsidRDefault="00CE18C9" w14:paraId="5592E348" w14:textId="77777777"/>
        <w:p w:rsidR="00B10CEE" w:rsidP="00BF03E2" w:rsidRDefault="00B10CEE" w14:paraId="53F15D73" w14:textId="60B8222C">
          <w:pPr>
            <w:pStyle w:val="Kop1"/>
            <w:numPr>
              <w:ilvl w:val="0"/>
              <w:numId w:val="3"/>
            </w:numPr>
            <w:ind w:left="567" w:hanging="567"/>
          </w:pPr>
          <w:r>
            <w:t>Financiële gevolgen</w:t>
          </w:r>
        </w:p>
        <w:p w:rsidR="00B10CEE" w:rsidP="00320FE9" w:rsidRDefault="00B10CEE" w14:paraId="2ACDBB0D" w14:textId="77777777"/>
        <w:p w:rsidR="00B912E1" w:rsidP="00320FE9" w:rsidRDefault="006E7F4C" w14:paraId="519C6ABC" w14:textId="64590626">
          <w:r>
            <w:t>Volgens de regering heeft het wetsvoorstel geen nieuwe financiële gevolgen omdat</w:t>
          </w:r>
          <w:r w:rsidR="00F47FC7">
            <w:t xml:space="preserve"> </w:t>
          </w:r>
          <w:r>
            <w:t>nieuwkomers</w:t>
          </w:r>
          <w:r w:rsidR="00F47FC7">
            <w:t>onderwijs</w:t>
          </w:r>
          <w:r w:rsidR="00AE586A">
            <w:t xml:space="preserve"> valt onder de reguliere onderwijsbekostiging en er daarnaast aanvullende </w:t>
          </w:r>
          <w:r w:rsidR="00217B78">
            <w:t>subsidieregelingen</w:t>
          </w:r>
          <w:r w:rsidR="00AE586A">
            <w:t xml:space="preserve"> beschikbaar zijn</w:t>
          </w:r>
          <w:r w:rsidR="00F47FC7">
            <w:t>.</w:t>
          </w:r>
          <w:r w:rsidR="00B51AF3">
            <w:t xml:space="preserve"> </w:t>
          </w:r>
          <w:r w:rsidR="00A17D42">
            <w:t xml:space="preserve">In de consultatie hebben gemeenten, schoolbesturen en de </w:t>
          </w:r>
          <w:r w:rsidR="00EB1E70">
            <w:t xml:space="preserve">VNG </w:t>
          </w:r>
          <w:r w:rsidR="00CE2CBA">
            <w:t xml:space="preserve">naar aanleiding van de ervaringen met de tijdelijke onderwijsvoorzieningen </w:t>
          </w:r>
          <w:r w:rsidR="00EB1E70">
            <w:t>er</w:t>
          </w:r>
          <w:r w:rsidR="00AE586A">
            <w:t xml:space="preserve"> niettemin </w:t>
          </w:r>
          <w:r w:rsidR="00EB1E70">
            <w:t xml:space="preserve">op gewezen dat de </w:t>
          </w:r>
          <w:r w:rsidR="00B70409">
            <w:t>gangbare</w:t>
          </w:r>
          <w:r w:rsidR="00EB1E70">
            <w:t xml:space="preserve"> bekostiging onvoldoende is voor het goed vormgeven van het </w:t>
          </w:r>
          <w:r w:rsidR="001800F3">
            <w:t xml:space="preserve">tijdelijk </w:t>
          </w:r>
          <w:r w:rsidR="00EB1E70">
            <w:t>nieuwkomersonderwijs.</w:t>
          </w:r>
          <w:r w:rsidR="00DC1FA1">
            <w:t xml:space="preserve"> In de toelichting wordt onvoldoende </w:t>
          </w:r>
          <w:r w:rsidR="00462A5C">
            <w:t>ingegaan op de financiële consequenties die het voorstel heeft voor scholen en gemeenten.</w:t>
          </w:r>
          <w:r w:rsidR="00462A5C">
            <w:rPr>
              <w:rStyle w:val="Voetnootmarkering"/>
            </w:rPr>
            <w:footnoteReference w:id="39"/>
          </w:r>
        </w:p>
        <w:p w:rsidR="00B912E1" w:rsidP="00320FE9" w:rsidRDefault="00B912E1" w14:paraId="13B1A14A" w14:textId="77777777"/>
        <w:p w:rsidR="005215E0" w:rsidRDefault="00B912E1" w14:paraId="08B8C62F" w14:textId="48B79EA4">
          <w:r>
            <w:t xml:space="preserve">De Afdeling adviseert </w:t>
          </w:r>
          <w:r w:rsidR="00CE62A9">
            <w:t>in de toelichting</w:t>
          </w:r>
          <w:r w:rsidR="00541A2A">
            <w:t xml:space="preserve"> </w:t>
          </w:r>
          <w:r w:rsidR="000B48B5">
            <w:t xml:space="preserve">nader </w:t>
          </w:r>
          <w:r w:rsidR="00885F87">
            <w:t>in te gaan op de financiële gevolgen</w:t>
          </w:r>
          <w:r w:rsidR="00C70702">
            <w:t xml:space="preserve"> en </w:t>
          </w:r>
          <w:r w:rsidDel="006D0292" w:rsidR="00C70702">
            <w:t xml:space="preserve">zo nodig </w:t>
          </w:r>
          <w:r w:rsidR="00C70702">
            <w:t xml:space="preserve">te voorzien in aanvullende bekostiging. </w:t>
          </w:r>
        </w:p>
      </w:sdtContent>
    </w:sdt>
    <w:p w:rsidR="00733419" w:rsidRDefault="00733419" w14:paraId="419E2336" w14:textId="0F4B3E5B"/>
    <w:sdt>
      <w:sdtPr>
        <w:tag w:val="bmDictum"/>
        <w:id w:val="1264347580"/>
        <w:lock w:val="sdtLocked"/>
        <w:placeholder>
          <w:docPart w:val="DefaultPlaceholder_-1854013440"/>
        </w:placeholder>
      </w:sdtPr>
      <w:sdtEndPr/>
      <w:sdtContent>
        <w:p w:rsidR="00A71295" w:rsidRDefault="00BF2AA9" w14:paraId="54A3D544" w14:textId="0774586D">
          <w:r>
            <w:t>De Afdeling advisering van de Raad van State heeft een aantal bezwaren bij het voorstel en adviseert het voorstel niet bij de Tweede Kamer der Staten-Generaal in te dienen, tenzij het is aangepast.</w:t>
          </w:r>
          <w:r>
            <w:br/>
          </w:r>
          <w:r>
            <w:br/>
          </w:r>
          <w:r>
            <w:br/>
          </w:r>
          <w:r>
            <w:br/>
          </w:r>
          <w:r>
            <w:br/>
          </w:r>
          <w:r>
            <w:br/>
            <w:t>De vice-president van de Raad van State,</w:t>
          </w:r>
        </w:p>
      </w:sdtContent>
    </w:sdt>
    <w:sectPr w:rsidR="00A71295" w:rsidSect="00AA0F2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AF76" w14:textId="77777777" w:rsidR="000D670B" w:rsidRDefault="000D670B">
      <w:r>
        <w:separator/>
      </w:r>
    </w:p>
  </w:endnote>
  <w:endnote w:type="continuationSeparator" w:id="0">
    <w:p w14:paraId="4E491457" w14:textId="77777777" w:rsidR="000D670B" w:rsidRDefault="000D670B">
      <w:r>
        <w:continuationSeparator/>
      </w:r>
    </w:p>
  </w:endnote>
  <w:endnote w:type="continuationNotice" w:id="1">
    <w:p w14:paraId="2569EEE9" w14:textId="77777777" w:rsidR="000D670B" w:rsidRDefault="000D6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03B4" w14:textId="77777777" w:rsidR="00D570E0" w:rsidRDefault="00D570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5123C" w14:paraId="08B8C637" w14:textId="77777777" w:rsidTr="005215E0">
      <w:tc>
        <w:tcPr>
          <w:tcW w:w="4815" w:type="dxa"/>
        </w:tcPr>
        <w:p w14:paraId="08B8C635" w14:textId="541E4EF6" w:rsidR="005215E0" w:rsidRDefault="005215E0" w:rsidP="005215E0">
          <w:pPr>
            <w:pStyle w:val="Voettekst"/>
          </w:pPr>
        </w:p>
      </w:tc>
      <w:tc>
        <w:tcPr>
          <w:tcW w:w="4247" w:type="dxa"/>
        </w:tcPr>
        <w:p w14:paraId="08B8C636" w14:textId="77777777" w:rsidR="005215E0" w:rsidRDefault="005215E0" w:rsidP="005215E0">
          <w:pPr>
            <w:pStyle w:val="Voettekst"/>
            <w:jc w:val="right"/>
          </w:pPr>
        </w:p>
      </w:tc>
    </w:tr>
  </w:tbl>
  <w:p w14:paraId="08B8C638" w14:textId="77777777" w:rsidR="005215E0" w:rsidRDefault="00521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1956" w14:textId="3EC98F85" w:rsidR="00AA0F23" w:rsidRPr="00AA0F23" w:rsidRDefault="00AA0F23">
    <w:pPr>
      <w:pStyle w:val="Voettekst"/>
      <w:rPr>
        <w:rFonts w:ascii="Bembo" w:hAnsi="Bembo"/>
        <w:sz w:val="32"/>
      </w:rPr>
    </w:pPr>
    <w:r w:rsidRPr="00AA0F23">
      <w:rPr>
        <w:rFonts w:ascii="Bembo" w:hAnsi="Bembo"/>
        <w:sz w:val="32"/>
      </w:rPr>
      <w:t>AAN DE KONING</w:t>
    </w:r>
  </w:p>
  <w:p w14:paraId="6B8ABFEF" w14:textId="77777777" w:rsidR="00AA0F23" w:rsidRDefault="00AA0F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F0D8" w14:textId="77777777" w:rsidR="000D670B" w:rsidRDefault="000D670B">
      <w:r>
        <w:separator/>
      </w:r>
    </w:p>
  </w:footnote>
  <w:footnote w:type="continuationSeparator" w:id="0">
    <w:p w14:paraId="0C45D0D2" w14:textId="77777777" w:rsidR="000D670B" w:rsidRDefault="000D670B">
      <w:r>
        <w:continuationSeparator/>
      </w:r>
    </w:p>
  </w:footnote>
  <w:footnote w:type="continuationNotice" w:id="1">
    <w:p w14:paraId="64B62E5C" w14:textId="77777777" w:rsidR="000D670B" w:rsidRDefault="000D670B"/>
  </w:footnote>
  <w:footnote w:id="2">
    <w:p w14:paraId="59EAAD4C" w14:textId="77777777" w:rsidR="00443C13" w:rsidRDefault="00443C13" w:rsidP="00443C13">
      <w:pPr>
        <w:pStyle w:val="Voetnoottekst"/>
      </w:pPr>
      <w:r w:rsidRPr="004A1AEF">
        <w:rPr>
          <w:rStyle w:val="Voetnootmarkering"/>
        </w:rPr>
        <w:footnoteRef/>
      </w:r>
      <w:r w:rsidRPr="004A1AEF">
        <w:t xml:space="preserve"> </w:t>
      </w:r>
      <w:hyperlink r:id="rId1" w:history="1">
        <w:r w:rsidRPr="004A1AEF">
          <w:rPr>
            <w:rStyle w:val="Hyperlink"/>
            <w:color w:val="auto"/>
            <w:u w:val="none"/>
          </w:rPr>
          <w:t>Stb. 2022, 293</w:t>
        </w:r>
      </w:hyperlink>
      <w:r w:rsidRPr="004A1AEF">
        <w:t xml:space="preserve"> (Wet </w:t>
      </w:r>
      <w:r w:rsidRPr="002E6F0B">
        <w:t>tijdelijke onderwijsvoorziening voor Oekraïense ontheemden</w:t>
      </w:r>
      <w:r>
        <w:t>).</w:t>
      </w:r>
    </w:p>
  </w:footnote>
  <w:footnote w:id="3">
    <w:p w14:paraId="10DBB852" w14:textId="58191C65" w:rsidR="008A1526" w:rsidRDefault="008A1526">
      <w:pPr>
        <w:pStyle w:val="Voetnoottekst"/>
      </w:pPr>
      <w:r>
        <w:rPr>
          <w:rStyle w:val="Voetnootmarkering"/>
        </w:rPr>
        <w:footnoteRef/>
      </w:r>
      <w:r>
        <w:t xml:space="preserve"> Toelichting op het wetsvoorstel, algemeen deel, paragraaf 1</w:t>
      </w:r>
      <w:r w:rsidR="009378B1">
        <w:t xml:space="preserve"> (Inleiding)</w:t>
      </w:r>
      <w:r>
        <w:t>.</w:t>
      </w:r>
    </w:p>
  </w:footnote>
  <w:footnote w:id="4">
    <w:p w14:paraId="122070F4" w14:textId="2B9453C7" w:rsidR="00F55A49" w:rsidRDefault="00F55A49" w:rsidP="00F55A49">
      <w:pPr>
        <w:pStyle w:val="Voetnoottekst"/>
      </w:pPr>
      <w:r>
        <w:rPr>
          <w:rStyle w:val="Voetnootmarkering"/>
        </w:rPr>
        <w:footnoteRef/>
      </w:r>
      <w:r>
        <w:t xml:space="preserve"> </w:t>
      </w:r>
      <w:r w:rsidR="009378B1">
        <w:t>Toelichting op het wetsvoorstel, algemeen deel, paragraaf 1 (Inleiding).</w:t>
      </w:r>
    </w:p>
  </w:footnote>
  <w:footnote w:id="5">
    <w:p w14:paraId="4C2B5F10" w14:textId="732D0117" w:rsidR="002E6F94" w:rsidRDefault="002E6F94" w:rsidP="002E6F94">
      <w:pPr>
        <w:pStyle w:val="Voetnoottekst"/>
      </w:pPr>
      <w:r>
        <w:rPr>
          <w:rStyle w:val="Voetnootmarkering"/>
        </w:rPr>
        <w:footnoteRef/>
      </w:r>
      <w:r>
        <w:t xml:space="preserve"> </w:t>
      </w:r>
      <w:r w:rsidR="009378B1">
        <w:t xml:space="preserve">Toelichting op het wetsvoorstel, algemeen deel, paragraaf </w:t>
      </w:r>
      <w:r>
        <w:t>2.1 (Probleembeschrijving).</w:t>
      </w:r>
    </w:p>
  </w:footnote>
  <w:footnote w:id="6">
    <w:p w14:paraId="2E3FEA95" w14:textId="1E431500" w:rsidR="00D35BAA" w:rsidRDefault="00D35BAA">
      <w:pPr>
        <w:pStyle w:val="Voetnoottekst"/>
      </w:pPr>
      <w:r>
        <w:rPr>
          <w:rStyle w:val="Voetnootmarkering"/>
        </w:rPr>
        <w:footnoteRef/>
      </w:r>
      <w:r>
        <w:t xml:space="preserve"> Toelichting op het wetsvoorstel, algemeen deel, paragraaf 2.1 (Probleembeschrijving).</w:t>
      </w:r>
    </w:p>
  </w:footnote>
  <w:footnote w:id="7">
    <w:p w14:paraId="7F06E099" w14:textId="787EA93F" w:rsidR="00D35BAA" w:rsidRDefault="00D35BAA">
      <w:pPr>
        <w:pStyle w:val="Voetnoottekst"/>
      </w:pPr>
      <w:r>
        <w:rPr>
          <w:rStyle w:val="Voetnootmarkering"/>
        </w:rPr>
        <w:footnoteRef/>
      </w:r>
      <w:r>
        <w:t xml:space="preserve"> Toelichting op het wetsvoorstel, algemeen deel, paragraaf 2.1 (Probleembeschrijving).</w:t>
      </w:r>
    </w:p>
  </w:footnote>
  <w:footnote w:id="8">
    <w:p w14:paraId="1BDC33F1" w14:textId="77777777" w:rsidR="00EF1E13" w:rsidRDefault="00EF1E13" w:rsidP="00EF1E13">
      <w:pPr>
        <w:pStyle w:val="Voetnoottekst"/>
      </w:pPr>
      <w:r>
        <w:rPr>
          <w:rStyle w:val="Voetnootmarkering"/>
        </w:rPr>
        <w:footnoteRef/>
      </w:r>
      <w:r>
        <w:t xml:space="preserve"> Voorgesteld artikel 193c van de Wet op het primair onderwijs en artikel 9.3c van de Wet voortgezet onderwijs 2020.</w:t>
      </w:r>
    </w:p>
  </w:footnote>
  <w:footnote w:id="9">
    <w:p w14:paraId="28157592" w14:textId="504F96C7" w:rsidR="00994E83" w:rsidRPr="00A54D0B" w:rsidRDefault="00994E83" w:rsidP="00994E83">
      <w:pPr>
        <w:pStyle w:val="Voetnoottekst"/>
      </w:pPr>
      <w:r w:rsidRPr="00A54D0B">
        <w:rPr>
          <w:rStyle w:val="Voetnootmarkering"/>
        </w:rPr>
        <w:footnoteRef/>
      </w:r>
      <w:r w:rsidRPr="00A54D0B">
        <w:t xml:space="preserve"> </w:t>
      </w:r>
      <w:hyperlink r:id="rId2" w:history="1">
        <w:r w:rsidRPr="00F111C2">
          <w:rPr>
            <w:rStyle w:val="Hyperlink"/>
            <w:color w:val="auto"/>
            <w:u w:val="none"/>
          </w:rPr>
          <w:t>Stb. 2022, 293</w:t>
        </w:r>
      </w:hyperlink>
      <w:r w:rsidR="002E6F0B">
        <w:rPr>
          <w:rStyle w:val="Hyperlink"/>
          <w:color w:val="auto"/>
          <w:u w:val="none"/>
        </w:rPr>
        <w:t xml:space="preserve"> (</w:t>
      </w:r>
      <w:r w:rsidR="002E6F0B" w:rsidRPr="002E6F0B">
        <w:rPr>
          <w:rStyle w:val="Hyperlink"/>
          <w:color w:val="auto"/>
          <w:u w:val="none"/>
        </w:rPr>
        <w:t>Wet tijdelijke onderwijsvoorziening voor Oekraïense ontheemden</w:t>
      </w:r>
      <w:r w:rsidR="002E6F0B">
        <w:rPr>
          <w:rStyle w:val="Hyperlink"/>
          <w:color w:val="auto"/>
          <w:u w:val="none"/>
        </w:rPr>
        <w:t>)</w:t>
      </w:r>
      <w:r w:rsidRPr="00A54D0B">
        <w:t>.</w:t>
      </w:r>
    </w:p>
  </w:footnote>
  <w:footnote w:id="10">
    <w:p w14:paraId="341517ED" w14:textId="77777777" w:rsidR="00F744E8" w:rsidRDefault="00F744E8" w:rsidP="00F744E8">
      <w:pPr>
        <w:pStyle w:val="Voetnoottekst"/>
      </w:pPr>
      <w:r>
        <w:rPr>
          <w:rStyle w:val="Voetnootmarkering"/>
        </w:rPr>
        <w:footnoteRef/>
      </w:r>
      <w:r>
        <w:t xml:space="preserve"> Voorgesteld artikel 193c van de Wet op het primair onderwijs en artikel 9.3c van de Wet voortgezet onderwijs 2020.</w:t>
      </w:r>
    </w:p>
  </w:footnote>
  <w:footnote w:id="11">
    <w:p w14:paraId="0C461BA2" w14:textId="18B900E4" w:rsidR="0083328B" w:rsidRDefault="0083328B">
      <w:pPr>
        <w:pStyle w:val="Voetnoottekst"/>
      </w:pPr>
      <w:r>
        <w:rPr>
          <w:rStyle w:val="Voetnootmarkering"/>
        </w:rPr>
        <w:footnoteRef/>
      </w:r>
      <w:r>
        <w:t xml:space="preserve"> Voorgesteld artikel 193e van de Wet op het primair onderwijs en artikel 9.3e van de Wet voortgezet onderwijs 2020.</w:t>
      </w:r>
    </w:p>
  </w:footnote>
  <w:footnote w:id="12">
    <w:p w14:paraId="16D0E042" w14:textId="7FBB5295" w:rsidR="006E1C43" w:rsidRDefault="006E1C43">
      <w:pPr>
        <w:pStyle w:val="Voetnoottekst"/>
      </w:pPr>
      <w:r>
        <w:rPr>
          <w:rStyle w:val="Voetnootmarkering"/>
        </w:rPr>
        <w:footnoteRef/>
      </w:r>
      <w:r>
        <w:t xml:space="preserve"> Artikel 155</w:t>
      </w:r>
      <w:r w:rsidR="007132A3">
        <w:t xml:space="preserve"> van de Wet op het primair onderwijs en artikel 10.1 van de Wet voortgezet onderwijs 2020.</w:t>
      </w:r>
    </w:p>
  </w:footnote>
  <w:footnote w:id="13">
    <w:p w14:paraId="58FC3ABB" w14:textId="5A71520F" w:rsidR="00C60DB4" w:rsidRDefault="00C60DB4">
      <w:pPr>
        <w:pStyle w:val="Voetnoottekst"/>
      </w:pPr>
      <w:r>
        <w:rPr>
          <w:rStyle w:val="Voetnootmarkering"/>
        </w:rPr>
        <w:footnoteRef/>
      </w:r>
      <w:r>
        <w:t xml:space="preserve"> </w:t>
      </w:r>
      <w:r w:rsidR="00EE4DAF">
        <w:t>Zie v</w:t>
      </w:r>
      <w:r>
        <w:t>oorgesteld artikel 193f</w:t>
      </w:r>
      <w:r w:rsidR="00BF2732">
        <w:t xml:space="preserve">, </w:t>
      </w:r>
      <w:r w:rsidR="00EE4DAF">
        <w:t>vierde</w:t>
      </w:r>
      <w:r w:rsidR="00BF2732">
        <w:t xml:space="preserve"> lid</w:t>
      </w:r>
      <w:r w:rsidR="00EE4DAF">
        <w:t xml:space="preserve"> en </w:t>
      </w:r>
      <w:r w:rsidR="00DD3D2C">
        <w:t>de artikelsgewijze toelichting.</w:t>
      </w:r>
    </w:p>
  </w:footnote>
  <w:footnote w:id="14">
    <w:p w14:paraId="3B67B989" w14:textId="3599FC05" w:rsidR="004171A7" w:rsidRDefault="004171A7" w:rsidP="004171A7">
      <w:pPr>
        <w:pStyle w:val="Voetnoottekst"/>
      </w:pPr>
      <w:r>
        <w:rPr>
          <w:rStyle w:val="Voetnootmarkering"/>
        </w:rPr>
        <w:footnoteRef/>
      </w:r>
      <w:r>
        <w:t xml:space="preserve"> Voorgesteld artikel 193</w:t>
      </w:r>
      <w:r w:rsidR="00553F40">
        <w:t>b</w:t>
      </w:r>
      <w:r>
        <w:t xml:space="preserve"> van de Wet op het primair onderwijs en artikel 9.3</w:t>
      </w:r>
      <w:r w:rsidR="00553F40">
        <w:t>b</w:t>
      </w:r>
      <w:r>
        <w:t xml:space="preserve"> van de Wet voortgezet onderwijs 2020.</w:t>
      </w:r>
    </w:p>
  </w:footnote>
  <w:footnote w:id="15">
    <w:p w14:paraId="247DA345" w14:textId="73C5ED0D" w:rsidR="00475796" w:rsidRDefault="00475796">
      <w:pPr>
        <w:pStyle w:val="Voetnoottekst"/>
      </w:pPr>
      <w:r>
        <w:rPr>
          <w:rStyle w:val="Voetnootmarkering"/>
        </w:rPr>
        <w:footnoteRef/>
      </w:r>
      <w:r>
        <w:t xml:space="preserve"> Toelichting op het wetsvoorstel, algemeen deel, paragraaf </w:t>
      </w:r>
      <w:r w:rsidR="00B15841">
        <w:t>2.2.1</w:t>
      </w:r>
      <w:r>
        <w:t>.</w:t>
      </w:r>
    </w:p>
  </w:footnote>
  <w:footnote w:id="16">
    <w:p w14:paraId="119C7E9D" w14:textId="77777777" w:rsidR="009D32D7" w:rsidRDefault="009D32D7" w:rsidP="009D32D7">
      <w:pPr>
        <w:pStyle w:val="Voetnoottekst"/>
      </w:pPr>
      <w:r>
        <w:rPr>
          <w:rStyle w:val="Voetnootmarkering"/>
        </w:rPr>
        <w:footnoteRef/>
      </w:r>
      <w:r>
        <w:t xml:space="preserve"> </w:t>
      </w:r>
      <w:hyperlink r:id="rId3" w:history="1">
        <w:r w:rsidRPr="00DB42E9">
          <w:rPr>
            <w:rStyle w:val="Hyperlink"/>
            <w:i/>
            <w:iCs/>
            <w:color w:val="auto"/>
            <w:u w:val="none"/>
          </w:rPr>
          <w:t>Werkplan op hoofdlijnen: Samen voor het beste onderwijs</w:t>
        </w:r>
      </w:hyperlink>
      <w:r w:rsidRPr="00025A3F">
        <w:t>, bijlage bij Kamerstukken II 2022/23, 27923, nr. 449.</w:t>
      </w:r>
    </w:p>
  </w:footnote>
  <w:footnote w:id="17">
    <w:p w14:paraId="09E1AF74" w14:textId="77777777" w:rsidR="002E3F01" w:rsidRPr="00A25401" w:rsidRDefault="002E3F01" w:rsidP="002E3F01">
      <w:pPr>
        <w:pStyle w:val="Voetnoottekst"/>
        <w:rPr>
          <w:lang w:val="en-GB"/>
        </w:rPr>
      </w:pPr>
      <w:r>
        <w:rPr>
          <w:rStyle w:val="Voetnootmarkering"/>
        </w:rPr>
        <w:footnoteRef/>
      </w:r>
      <w:r>
        <w:t xml:space="preserve"> Onderwijsraad, “Brief vluchtelingen en onderwijs” 16 maart 2022, p. 2. </w:t>
      </w:r>
      <w:r w:rsidRPr="00A25401">
        <w:rPr>
          <w:lang w:val="en-GB"/>
        </w:rPr>
        <w:t>Ook d</w:t>
      </w:r>
      <w:r>
        <w:rPr>
          <w:lang w:val="en-GB"/>
        </w:rPr>
        <w:t>e OESO wijst hierop: "</w:t>
      </w:r>
      <w:r>
        <w:rPr>
          <w:lang w:val="en-US"/>
        </w:rPr>
        <w:t>Holistic refugee and newcomer education in Europe: Mapping, upscaling and institutionalising promising practices from Germany, Greece and the Netherlands” OECD Education Working Paper No. 264.</w:t>
      </w:r>
    </w:p>
  </w:footnote>
  <w:footnote w:id="18">
    <w:p w14:paraId="53172B62" w14:textId="5CF7FC92" w:rsidR="00F565BE" w:rsidRDefault="00F565BE">
      <w:pPr>
        <w:pStyle w:val="Voetnoottekst"/>
      </w:pPr>
      <w:r>
        <w:rPr>
          <w:rStyle w:val="Voetnootmarkering"/>
        </w:rPr>
        <w:footnoteRef/>
      </w:r>
      <w:r>
        <w:t xml:space="preserve"> </w:t>
      </w:r>
      <w:hyperlink r:id="rId4" w:history="1">
        <w:r w:rsidRPr="00DB42E9">
          <w:rPr>
            <w:rStyle w:val="Hyperlink"/>
            <w:i/>
            <w:iCs/>
            <w:color w:val="auto"/>
            <w:u w:val="none"/>
          </w:rPr>
          <w:t>Werkplan op hoofdlijnen: Samen voor het beste onderwijs</w:t>
        </w:r>
      </w:hyperlink>
      <w:r w:rsidRPr="00025A3F">
        <w:t>, bijlage bij Kamerstukken II 2022/23, 27923, nr. 449.</w:t>
      </w:r>
    </w:p>
  </w:footnote>
  <w:footnote w:id="19">
    <w:p w14:paraId="6AAAE5D5" w14:textId="77777777" w:rsidR="00CF5319" w:rsidRPr="00FA734A" w:rsidRDefault="00CF5319" w:rsidP="00CF5319">
      <w:pPr>
        <w:pStyle w:val="Voetnoottekst"/>
      </w:pPr>
      <w:r w:rsidRPr="00FA734A">
        <w:rPr>
          <w:rStyle w:val="Voetnootmarkering"/>
        </w:rPr>
        <w:footnoteRef/>
      </w:r>
      <w:r w:rsidRPr="00FA734A">
        <w:t xml:space="preserve"> </w:t>
      </w:r>
      <w:hyperlink r:id="rId5" w:history="1">
        <w:r w:rsidRPr="00C04FF7">
          <w:rPr>
            <w:rStyle w:val="Hyperlink"/>
            <w:color w:val="auto"/>
            <w:u w:val="none"/>
          </w:rPr>
          <w:t>Kamerstukken II 2021/22, 36106, nr. 3</w:t>
        </w:r>
      </w:hyperlink>
      <w:r w:rsidRPr="00FA734A">
        <w:t>.</w:t>
      </w:r>
    </w:p>
  </w:footnote>
  <w:footnote w:id="20">
    <w:p w14:paraId="39401517" w14:textId="77777777" w:rsidR="00CF5319" w:rsidRDefault="00CF5319" w:rsidP="00CF5319">
      <w:pPr>
        <w:pStyle w:val="Voetnoottekst"/>
      </w:pPr>
      <w:r>
        <w:rPr>
          <w:rStyle w:val="Voetnootmarkering"/>
        </w:rPr>
        <w:footnoteRef/>
      </w:r>
      <w:r>
        <w:t xml:space="preserve"> </w:t>
      </w:r>
      <w:r w:rsidRPr="00470E28">
        <w:t>Kamerstukken II 2021/22, 36106, nr. 4</w:t>
      </w:r>
      <w:r>
        <w:t>.</w:t>
      </w:r>
      <w:r w:rsidRPr="00470E28">
        <w:t xml:space="preserve"> </w:t>
      </w:r>
    </w:p>
  </w:footnote>
  <w:footnote w:id="21">
    <w:p w14:paraId="496AF181" w14:textId="60890CA3" w:rsidR="006E78DB" w:rsidRDefault="006E78DB">
      <w:pPr>
        <w:pStyle w:val="Voetnoottekst"/>
      </w:pPr>
      <w:r>
        <w:rPr>
          <w:rStyle w:val="Voetnootmarkering"/>
        </w:rPr>
        <w:footnoteRef/>
      </w:r>
      <w:r>
        <w:t xml:space="preserve"> </w:t>
      </w:r>
      <w:r w:rsidR="00E44C23" w:rsidRPr="00E44C23">
        <w:t>Inspectie van het Onderwijs</w:t>
      </w:r>
      <w:r w:rsidR="004C73EA">
        <w:t>,</w:t>
      </w:r>
      <w:r w:rsidR="003D40CD">
        <w:t xml:space="preserve"> “</w:t>
      </w:r>
      <w:r w:rsidR="004C73EA" w:rsidRPr="004C73EA">
        <w:t>De Staat van het Onderwijs 2023</w:t>
      </w:r>
      <w:r w:rsidR="004C73EA">
        <w:t>”</w:t>
      </w:r>
      <w:r w:rsidR="00E44C23">
        <w:t xml:space="preserve"> 10 mei 2023</w:t>
      </w:r>
      <w:r w:rsidR="00CE57FA">
        <w:t>, p. 25.</w:t>
      </w:r>
    </w:p>
  </w:footnote>
  <w:footnote w:id="22">
    <w:p w14:paraId="2A73F61F" w14:textId="396D0A39" w:rsidR="00624431" w:rsidRDefault="00624431">
      <w:pPr>
        <w:pStyle w:val="Voetnoottekst"/>
      </w:pPr>
      <w:r>
        <w:rPr>
          <w:rStyle w:val="Voetnootmarkering"/>
        </w:rPr>
        <w:footnoteRef/>
      </w:r>
      <w:r>
        <w:t xml:space="preserve"> </w:t>
      </w:r>
      <w:r w:rsidRPr="00025A3F">
        <w:t>Kamerstukken II 2022/23, 27923, nr. 449.</w:t>
      </w:r>
    </w:p>
  </w:footnote>
  <w:footnote w:id="23">
    <w:p w14:paraId="403FE668" w14:textId="77777777" w:rsidR="0050502B" w:rsidRDefault="0050502B" w:rsidP="0050502B">
      <w:pPr>
        <w:pStyle w:val="Voetnoottekst"/>
      </w:pPr>
      <w:r>
        <w:rPr>
          <w:rStyle w:val="Voetnootmarkering"/>
        </w:rPr>
        <w:footnoteRef/>
      </w:r>
      <w:r>
        <w:t xml:space="preserve"> Voorgesteld artikel 193b van de Wet op het primair onderwijs en artikelen 9.3b van de Wet voortgezet onderwijs 2020.</w:t>
      </w:r>
    </w:p>
  </w:footnote>
  <w:footnote w:id="24">
    <w:p w14:paraId="0BFE7C13" w14:textId="0A8FC969" w:rsidR="00D04C34" w:rsidRDefault="00D04C34" w:rsidP="00D04C34">
      <w:pPr>
        <w:pStyle w:val="Voetnoottekst"/>
      </w:pPr>
      <w:r>
        <w:rPr>
          <w:rStyle w:val="Voetnootmarkering"/>
        </w:rPr>
        <w:footnoteRef/>
      </w:r>
      <w:r>
        <w:t xml:space="preserve"> Voorgesteld artikel 193c</w:t>
      </w:r>
      <w:r w:rsidR="005229BD">
        <w:t>, eerste lid,</w:t>
      </w:r>
      <w:r>
        <w:t xml:space="preserve"> van de Wet op het primair onderwijs en artikel 9.3c</w:t>
      </w:r>
      <w:r w:rsidR="005229BD">
        <w:t>, eerste lid,</w:t>
      </w:r>
      <w:r>
        <w:t xml:space="preserve"> van de Wet voortgezet onderwijs 2020.</w:t>
      </w:r>
      <w:r w:rsidR="00FA5D84">
        <w:t xml:space="preserve"> </w:t>
      </w:r>
    </w:p>
  </w:footnote>
  <w:footnote w:id="25">
    <w:p w14:paraId="016001B2" w14:textId="1B85A7FD" w:rsidR="00D12A44" w:rsidRDefault="00D12A44">
      <w:pPr>
        <w:pStyle w:val="Voetnoottekst"/>
      </w:pPr>
      <w:r>
        <w:rPr>
          <w:rStyle w:val="Voetnootmarkering"/>
        </w:rPr>
        <w:footnoteRef/>
      </w:r>
      <w:r>
        <w:t xml:space="preserve"> Voorgesteld</w:t>
      </w:r>
      <w:r w:rsidR="000C271A">
        <w:t>e</w:t>
      </w:r>
      <w:r>
        <w:t xml:space="preserve"> artikel</w:t>
      </w:r>
      <w:r w:rsidR="000C271A">
        <w:t>en 193c</w:t>
      </w:r>
      <w:r w:rsidR="00E0772A">
        <w:t>, tweede lid, onder a</w:t>
      </w:r>
      <w:r w:rsidR="00821B5C">
        <w:t>,</w:t>
      </w:r>
      <w:r w:rsidR="00E0772A">
        <w:t xml:space="preserve"> en</w:t>
      </w:r>
      <w:r>
        <w:t xml:space="preserve"> 193d van de Wet op het primair onderwijs en artikel</w:t>
      </w:r>
      <w:r w:rsidR="00E0772A">
        <w:t>en 9.3c, tweede lid, onder a,</w:t>
      </w:r>
      <w:r w:rsidR="00D2479D">
        <w:t xml:space="preserve"> en</w:t>
      </w:r>
      <w:r>
        <w:t xml:space="preserve"> 9.3d van de Wet voortgezet onderwijs 2020. </w:t>
      </w:r>
    </w:p>
  </w:footnote>
  <w:footnote w:id="26">
    <w:p w14:paraId="071BE54A" w14:textId="2F0743A9" w:rsidR="00C0365D" w:rsidRDefault="00C0365D" w:rsidP="00C0365D">
      <w:pPr>
        <w:pStyle w:val="Voetnoottekst"/>
      </w:pPr>
      <w:r>
        <w:rPr>
          <w:rStyle w:val="Voetnootmarkering"/>
        </w:rPr>
        <w:footnoteRef/>
      </w:r>
      <w:r w:rsidR="007F72F0">
        <w:t xml:space="preserve"> </w:t>
      </w:r>
      <w:r w:rsidR="00410361">
        <w:t xml:space="preserve">Toelichting op het wetsvoorstel, algemeen deel, paragraaf 2.2.1 (Mogelijkheid inrichting tijdelijke nieuwkomersvoorziening in het onderwijs), laatste alinea onder het kopje ‘Verhouding met de tijdelijke onderwijsvoorzieningen’ en </w:t>
      </w:r>
      <w:r w:rsidR="0063529E">
        <w:t>paragraaf 2.2.3 (Doorzettingsmacht gemeenten en minister).</w:t>
      </w:r>
    </w:p>
  </w:footnote>
  <w:footnote w:id="27">
    <w:p w14:paraId="1C6A41AF" w14:textId="2BDD5559" w:rsidR="00D043F2" w:rsidRDefault="00D043F2">
      <w:pPr>
        <w:pStyle w:val="Voetnoottekst"/>
      </w:pPr>
      <w:r>
        <w:rPr>
          <w:rStyle w:val="Voetnootmarkering"/>
        </w:rPr>
        <w:footnoteRef/>
      </w:r>
      <w:r>
        <w:t xml:space="preserve"> Toelichting op het wetsvoorstel, algemeen deel, paragraaf 7 (Consultatie).</w:t>
      </w:r>
    </w:p>
  </w:footnote>
  <w:footnote w:id="28">
    <w:p w14:paraId="2A21972F" w14:textId="77777777" w:rsidR="00CE5831" w:rsidRDefault="00CE5831" w:rsidP="00CE5831">
      <w:pPr>
        <w:pStyle w:val="Voetnoottekst"/>
      </w:pPr>
      <w:r>
        <w:rPr>
          <w:rStyle w:val="Voetnootmarkering"/>
        </w:rPr>
        <w:footnoteRef/>
      </w:r>
      <w:r>
        <w:t xml:space="preserve"> Artikel 23, vierde lid, van de Grondwet.</w:t>
      </w:r>
    </w:p>
  </w:footnote>
  <w:footnote w:id="29">
    <w:p w14:paraId="0512599D" w14:textId="77777777" w:rsidR="009514CA" w:rsidRDefault="009514CA" w:rsidP="009514CA">
      <w:pPr>
        <w:pStyle w:val="Voetnoottekst"/>
      </w:pPr>
      <w:r>
        <w:rPr>
          <w:rStyle w:val="Voetnootmarkering"/>
        </w:rPr>
        <w:footnoteRef/>
      </w:r>
      <w:r>
        <w:t xml:space="preserve"> Artikelen 124, eerste lid, en 124b, eerste lid, van de Gemeentewet.</w:t>
      </w:r>
    </w:p>
  </w:footnote>
  <w:footnote w:id="30">
    <w:p w14:paraId="70E9414B" w14:textId="77777777" w:rsidR="00E26A97" w:rsidRDefault="00E26A97" w:rsidP="00E26A97">
      <w:pPr>
        <w:pStyle w:val="Voetnoottekst"/>
      </w:pPr>
      <w:r>
        <w:rPr>
          <w:rStyle w:val="Voetnootmarkering"/>
        </w:rPr>
        <w:footnoteRef/>
      </w:r>
      <w:r>
        <w:t xml:space="preserve"> </w:t>
      </w:r>
      <w:hyperlink r:id="rId6" w:history="1">
        <w:r>
          <w:rPr>
            <w:rStyle w:val="Hyperlink"/>
            <w:color w:val="auto"/>
            <w:u w:val="none"/>
          </w:rPr>
          <w:t>Kamerstukken II 2021/22, 36106, nr. 4</w:t>
        </w:r>
      </w:hyperlink>
      <w:r w:rsidRPr="0075725A">
        <w:t>.</w:t>
      </w:r>
    </w:p>
  </w:footnote>
  <w:footnote w:id="31">
    <w:p w14:paraId="4DDA8196" w14:textId="77777777" w:rsidR="00942CC1" w:rsidRDefault="00942CC1" w:rsidP="00942CC1">
      <w:pPr>
        <w:pStyle w:val="Voetnoottekst"/>
      </w:pPr>
      <w:r>
        <w:rPr>
          <w:rStyle w:val="Voetnootmarkering"/>
        </w:rPr>
        <w:footnoteRef/>
      </w:r>
      <w:r>
        <w:t xml:space="preserve"> Artikel 180b van de Wet op het primair onderwijs en artikel 9.5 van de Wet voortgezet onderwijs 2020.</w:t>
      </w:r>
    </w:p>
  </w:footnote>
  <w:footnote w:id="32">
    <w:p w14:paraId="7532DF10" w14:textId="56945AB1" w:rsidR="00A378AA" w:rsidRDefault="00A378AA">
      <w:pPr>
        <w:pStyle w:val="Voetnoottekst"/>
      </w:pPr>
      <w:r>
        <w:rPr>
          <w:rStyle w:val="Voetnootmarkering"/>
        </w:rPr>
        <w:footnoteRef/>
      </w:r>
      <w:r>
        <w:t xml:space="preserve"> Toelichting op het wetsvoorstel, algemeen deel, paragraaf 7 (Consultatie). </w:t>
      </w:r>
    </w:p>
  </w:footnote>
  <w:footnote w:id="33">
    <w:p w14:paraId="5446F0A1" w14:textId="77777777" w:rsidR="009C6CEB" w:rsidRPr="0075725A" w:rsidRDefault="009C6CEB" w:rsidP="009C6CEB">
      <w:pPr>
        <w:pStyle w:val="Voetnoottekst"/>
      </w:pPr>
      <w:r w:rsidRPr="0075725A">
        <w:rPr>
          <w:rStyle w:val="Voetnootmarkering"/>
        </w:rPr>
        <w:footnoteRef/>
      </w:r>
      <w:r w:rsidRPr="0075725A">
        <w:t xml:space="preserve"> </w:t>
      </w:r>
      <w:hyperlink r:id="rId7" w:history="1">
        <w:r w:rsidRPr="00F111C2">
          <w:rPr>
            <w:rStyle w:val="Hyperlink"/>
            <w:color w:val="auto"/>
            <w:u w:val="none"/>
          </w:rPr>
          <w:t>Kamerstukken II 2022/23, 36333, nr. 2</w:t>
        </w:r>
      </w:hyperlink>
      <w:r w:rsidRPr="0075725A">
        <w:t>.</w:t>
      </w:r>
    </w:p>
  </w:footnote>
  <w:footnote w:id="34">
    <w:p w14:paraId="56B7DE3D" w14:textId="77777777" w:rsidR="00870D2A" w:rsidRDefault="00870D2A" w:rsidP="00870D2A">
      <w:pPr>
        <w:pStyle w:val="Voetnoottekst"/>
      </w:pPr>
      <w:r>
        <w:rPr>
          <w:rStyle w:val="Voetnootmarkering"/>
        </w:rPr>
        <w:footnoteRef/>
      </w:r>
      <w:r>
        <w:t xml:space="preserve"> </w:t>
      </w:r>
      <w:r w:rsidRPr="0004548F">
        <w:t xml:space="preserve">Het begrip </w:t>
      </w:r>
      <w:r w:rsidRPr="0004548F">
        <w:rPr>
          <w:i/>
          <w:iCs/>
        </w:rPr>
        <w:t>ontheffing</w:t>
      </w:r>
      <w:r w:rsidRPr="0004548F">
        <w:t xml:space="preserve"> wordt gebruikt </w:t>
      </w:r>
      <w:r>
        <w:t xml:space="preserve">omdat </w:t>
      </w:r>
      <w:r w:rsidRPr="0004548F">
        <w:t>de wetgever het mogelijk maakt dat in een individueel geval een uitzondering op de regel wordt gemaakt.</w:t>
      </w:r>
      <w:r>
        <w:t xml:space="preserve"> Zie: </w:t>
      </w:r>
      <w:r w:rsidRPr="00A51799">
        <w:t xml:space="preserve">Aanwijzing </w:t>
      </w:r>
      <w:r>
        <w:t>5.17</w:t>
      </w:r>
      <w:r w:rsidRPr="00A51799">
        <w:t xml:space="preserve"> van de Aanwijzingen voor de regelgeving</w:t>
      </w:r>
      <w:r>
        <w:t>.</w:t>
      </w:r>
    </w:p>
  </w:footnote>
  <w:footnote w:id="35">
    <w:p w14:paraId="2E3741C0" w14:textId="77777777" w:rsidR="00320FE9" w:rsidRDefault="00320FE9" w:rsidP="00320FE9">
      <w:pPr>
        <w:pStyle w:val="Voetnoottekst"/>
      </w:pPr>
      <w:r>
        <w:rPr>
          <w:rStyle w:val="Voetnootmarkering"/>
        </w:rPr>
        <w:footnoteRef/>
      </w:r>
      <w:r>
        <w:t xml:space="preserve"> Voorgestelde artikelen 193h en 193j van de Wet op het primair onderwijs en artikelen 9.3h en 9.3j van de Wet voortgezet onderwijs 2020.</w:t>
      </w:r>
    </w:p>
  </w:footnote>
  <w:footnote w:id="36">
    <w:p w14:paraId="18E23CBE" w14:textId="3C060C0B" w:rsidR="00320FE9" w:rsidRPr="00A342D8" w:rsidRDefault="00320FE9" w:rsidP="00320FE9">
      <w:pPr>
        <w:pStyle w:val="Voetnoottekst"/>
      </w:pPr>
      <w:r w:rsidRPr="00A342D8">
        <w:rPr>
          <w:rStyle w:val="Voetnootmarkering"/>
        </w:rPr>
        <w:footnoteRef/>
      </w:r>
      <w:r w:rsidRPr="00A342D8">
        <w:t xml:space="preserve"> </w:t>
      </w:r>
      <w:r w:rsidR="003A0509">
        <w:t>Voorlichting</w:t>
      </w:r>
      <w:r w:rsidR="00C943AE">
        <w:t xml:space="preserve"> van de Afdeling advisering van de Raad van State van</w:t>
      </w:r>
      <w:r w:rsidRPr="00A342D8">
        <w:t xml:space="preserve"> </w:t>
      </w:r>
      <w:r w:rsidR="003A0509">
        <w:t xml:space="preserve">9 november 2022 over </w:t>
      </w:r>
      <w:r w:rsidR="00590796" w:rsidRPr="00590796">
        <w:t>ver op welke wijze de Kamer beschikking kan krijgen over het advies van de Afdeling advisering bij de voorhang van een Algemene Maatregel van Bestuur</w:t>
      </w:r>
      <w:r w:rsidR="00AB6FBB">
        <w:t>,</w:t>
      </w:r>
      <w:r w:rsidR="00C943AE">
        <w:t xml:space="preserve"> </w:t>
      </w:r>
      <w:r w:rsidR="00AB6FBB">
        <w:t>(</w:t>
      </w:r>
      <w:hyperlink r:id="rId8" w:history="1">
        <w:r w:rsidRPr="00AB6FBB">
          <w:rPr>
            <w:rStyle w:val="Hyperlink"/>
            <w:color w:val="auto"/>
            <w:u w:val="none"/>
          </w:rPr>
          <w:t>W04.22.0112/I/Vo</w:t>
        </w:r>
      </w:hyperlink>
      <w:r w:rsidR="00AB6FBB">
        <w:rPr>
          <w:rStyle w:val="Hyperlink"/>
          <w:color w:val="auto"/>
          <w:u w:val="none"/>
        </w:rPr>
        <w:t xml:space="preserve">), </w:t>
      </w:r>
      <w:r w:rsidR="00AB6FBB" w:rsidRPr="00AB6FBB">
        <w:rPr>
          <w:rStyle w:val="Hyperlink"/>
          <w:color w:val="auto"/>
          <w:u w:val="none"/>
        </w:rPr>
        <w:t>Kamerstukken II 2022/23, 35957, nr. 14</w:t>
      </w:r>
      <w:r w:rsidRPr="00A342D8">
        <w:t>.</w:t>
      </w:r>
    </w:p>
  </w:footnote>
  <w:footnote w:id="37">
    <w:p w14:paraId="4E5CC22A" w14:textId="77777777" w:rsidR="00117BA1" w:rsidRDefault="00117BA1" w:rsidP="00117BA1">
      <w:pPr>
        <w:pStyle w:val="Voetnoottekst"/>
      </w:pPr>
      <w:r>
        <w:rPr>
          <w:rStyle w:val="Voetnootmarkering"/>
        </w:rPr>
        <w:footnoteRef/>
      </w:r>
      <w:r>
        <w:t xml:space="preserve"> Voorgesteld artikel 193f van de Wet op het primair onderwijs en artikel 9.3f van de Wet voortgezet onderwijs 2020.</w:t>
      </w:r>
    </w:p>
  </w:footnote>
  <w:footnote w:id="38">
    <w:p w14:paraId="72A88464" w14:textId="7B225AB1" w:rsidR="004D7077" w:rsidRDefault="004D7077">
      <w:pPr>
        <w:pStyle w:val="Voetnoottekst"/>
      </w:pPr>
      <w:r>
        <w:rPr>
          <w:rStyle w:val="Voetnootmarkering"/>
        </w:rPr>
        <w:footnoteRef/>
      </w:r>
      <w:r>
        <w:t xml:space="preserve"> </w:t>
      </w:r>
      <w:r w:rsidR="006D71A0">
        <w:t>Toelichting op</w:t>
      </w:r>
      <w:r w:rsidR="003B13E5" w:rsidRPr="003B13E5">
        <w:t xml:space="preserve"> het wetsvoorstel, </w:t>
      </w:r>
      <w:r w:rsidR="003B13E5">
        <w:t>artikelsgewijs</w:t>
      </w:r>
      <w:r w:rsidR="003B13E5" w:rsidRPr="003B13E5">
        <w:t xml:space="preserve"> deel, </w:t>
      </w:r>
      <w:r w:rsidR="00686E14">
        <w:t>Artikel I, onder E, en artikel II, onder A</w:t>
      </w:r>
      <w:r w:rsidR="006D71A0">
        <w:t>.</w:t>
      </w:r>
    </w:p>
  </w:footnote>
  <w:footnote w:id="39">
    <w:p w14:paraId="73A9E027" w14:textId="272DC1A5" w:rsidR="00462A5C" w:rsidRDefault="00462A5C">
      <w:pPr>
        <w:pStyle w:val="Voetnoottekst"/>
      </w:pPr>
      <w:r>
        <w:rPr>
          <w:rStyle w:val="Voetnootmarkering"/>
        </w:rPr>
        <w:footnoteRef/>
      </w:r>
      <w:r>
        <w:t xml:space="preserve"> Artikel 2 van de </w:t>
      </w:r>
      <w:r w:rsidR="00BE040F" w:rsidRPr="00BE040F">
        <w:t>Financiële-verhoudingswet</w:t>
      </w:r>
      <w:r w:rsidR="00BE040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3A65" w14:textId="77777777" w:rsidR="00D570E0" w:rsidRDefault="00D570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C633" w14:textId="77777777" w:rsidR="005215E0" w:rsidRDefault="00FC3B5F" w:rsidP="005215E0">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C639" w14:textId="77777777" w:rsidR="005215E0" w:rsidRDefault="00FC3B5F" w:rsidP="005215E0">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8B8C63A" w14:textId="77777777" w:rsidR="005215E0" w:rsidRDefault="00FC3B5F">
    <w:pPr>
      <w:pStyle w:val="Koptekst"/>
    </w:pPr>
    <w:r>
      <w:rPr>
        <w:noProof/>
      </w:rPr>
      <w:drawing>
        <wp:anchor distT="0" distB="0" distL="114300" distR="114300" simplePos="0" relativeHeight="251658240" behindDoc="1" locked="0" layoutInCell="1" allowOverlap="1" wp14:anchorId="08B8C645" wp14:editId="08B8C64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D7DB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076856"/>
    <w:multiLevelType w:val="hybridMultilevel"/>
    <w:tmpl w:val="BFF82122"/>
    <w:lvl w:ilvl="0" w:tplc="71DEEA0C">
      <w:start w:val="1"/>
      <w:numFmt w:val="decima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6E47D6"/>
    <w:multiLevelType w:val="hybridMultilevel"/>
    <w:tmpl w:val="B0124668"/>
    <w:lvl w:ilvl="0" w:tplc="607E2B56">
      <w:start w:val="1"/>
      <w:numFmt w:val="lowerLetter"/>
      <w:pStyle w:val="Kop2"/>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72411C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351C87"/>
    <w:multiLevelType w:val="hybridMultilevel"/>
    <w:tmpl w:val="706A36D6"/>
    <w:lvl w:ilvl="0" w:tplc="1958CD54">
      <w:start w:val="1"/>
      <w:numFmt w:val="decimal"/>
      <w:pStyle w:val="Kop1"/>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B1756E"/>
    <w:multiLevelType w:val="hybridMultilevel"/>
    <w:tmpl w:val="20165A12"/>
    <w:lvl w:ilvl="0" w:tplc="4BA2DD8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B8011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3D83CF0"/>
    <w:multiLevelType w:val="hybridMultilevel"/>
    <w:tmpl w:val="4A343F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9107C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65260D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C4E77B8"/>
    <w:multiLevelType w:val="hybridMultilevel"/>
    <w:tmpl w:val="2042F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5148933">
    <w:abstractNumId w:val="2"/>
  </w:num>
  <w:num w:numId="2" w16cid:durableId="1294024286">
    <w:abstractNumId w:val="4"/>
    <w:lvlOverride w:ilvl="0">
      <w:startOverride w:val="5"/>
    </w:lvlOverride>
  </w:num>
  <w:num w:numId="3" w16cid:durableId="867720704">
    <w:abstractNumId w:val="1"/>
  </w:num>
  <w:num w:numId="4" w16cid:durableId="332533244">
    <w:abstractNumId w:val="2"/>
    <w:lvlOverride w:ilvl="0">
      <w:startOverride w:val="1"/>
    </w:lvlOverride>
  </w:num>
  <w:num w:numId="5" w16cid:durableId="1603563506">
    <w:abstractNumId w:val="4"/>
  </w:num>
  <w:num w:numId="6" w16cid:durableId="1471171847">
    <w:abstractNumId w:val="7"/>
  </w:num>
  <w:num w:numId="7" w16cid:durableId="1238444775">
    <w:abstractNumId w:val="10"/>
  </w:num>
  <w:num w:numId="8" w16cid:durableId="718751290">
    <w:abstractNumId w:val="2"/>
  </w:num>
  <w:num w:numId="9" w16cid:durableId="1001199421">
    <w:abstractNumId w:val="2"/>
    <w:lvlOverride w:ilvl="0">
      <w:startOverride w:val="1"/>
    </w:lvlOverride>
  </w:num>
  <w:num w:numId="10" w16cid:durableId="642781962">
    <w:abstractNumId w:val="2"/>
    <w:lvlOverride w:ilvl="0">
      <w:startOverride w:val="1"/>
    </w:lvlOverride>
  </w:num>
  <w:num w:numId="11" w16cid:durableId="1632444044">
    <w:abstractNumId w:val="2"/>
    <w:lvlOverride w:ilvl="0">
      <w:startOverride w:val="1"/>
    </w:lvlOverride>
  </w:num>
  <w:num w:numId="12" w16cid:durableId="488597900">
    <w:abstractNumId w:val="2"/>
    <w:lvlOverride w:ilvl="0">
      <w:startOverride w:val="1"/>
    </w:lvlOverride>
  </w:num>
  <w:num w:numId="13" w16cid:durableId="1240677752">
    <w:abstractNumId w:val="2"/>
    <w:lvlOverride w:ilvl="0">
      <w:startOverride w:val="1"/>
    </w:lvlOverride>
  </w:num>
  <w:num w:numId="14" w16cid:durableId="1434588442">
    <w:abstractNumId w:val="2"/>
    <w:lvlOverride w:ilvl="0">
      <w:startOverride w:val="1"/>
    </w:lvlOverride>
  </w:num>
  <w:num w:numId="15" w16cid:durableId="1509058517">
    <w:abstractNumId w:val="5"/>
  </w:num>
  <w:num w:numId="16" w16cid:durableId="792594836">
    <w:abstractNumId w:val="4"/>
    <w:lvlOverride w:ilvl="0">
      <w:startOverride w:val="6"/>
    </w:lvlOverride>
  </w:num>
  <w:num w:numId="17" w16cid:durableId="943731898">
    <w:abstractNumId w:val="4"/>
    <w:lvlOverride w:ilvl="0">
      <w:startOverride w:val="5"/>
    </w:lvlOverride>
  </w:num>
  <w:num w:numId="18" w16cid:durableId="1397899782">
    <w:abstractNumId w:val="4"/>
    <w:lvlOverride w:ilvl="0">
      <w:startOverride w:val="5"/>
    </w:lvlOverride>
  </w:num>
  <w:num w:numId="19" w16cid:durableId="1283997152">
    <w:abstractNumId w:val="4"/>
    <w:lvlOverride w:ilvl="0">
      <w:startOverride w:val="5"/>
    </w:lvlOverride>
  </w:num>
  <w:num w:numId="20" w16cid:durableId="2036731984">
    <w:abstractNumId w:val="8"/>
  </w:num>
  <w:num w:numId="21" w16cid:durableId="236134046">
    <w:abstractNumId w:val="9"/>
  </w:num>
  <w:num w:numId="22" w16cid:durableId="1075740040">
    <w:abstractNumId w:val="6"/>
  </w:num>
  <w:num w:numId="23" w16cid:durableId="252982423">
    <w:abstractNumId w:val="0"/>
  </w:num>
  <w:num w:numId="24" w16cid:durableId="1092626573">
    <w:abstractNumId w:val="3"/>
  </w:num>
  <w:num w:numId="25" w16cid:durableId="972059962">
    <w:abstractNumId w:val="2"/>
    <w:lvlOverride w:ilvl="0">
      <w:startOverride w:val="1"/>
    </w:lvlOverride>
  </w:num>
  <w:num w:numId="26" w16cid:durableId="252008431">
    <w:abstractNumId w:val="2"/>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23C"/>
    <w:rsid w:val="000003AB"/>
    <w:rsid w:val="0000047F"/>
    <w:rsid w:val="00000764"/>
    <w:rsid w:val="00000B41"/>
    <w:rsid w:val="00000F3B"/>
    <w:rsid w:val="00000F98"/>
    <w:rsid w:val="00001405"/>
    <w:rsid w:val="00001539"/>
    <w:rsid w:val="00001A78"/>
    <w:rsid w:val="00001B71"/>
    <w:rsid w:val="000021E4"/>
    <w:rsid w:val="0000263D"/>
    <w:rsid w:val="0000264C"/>
    <w:rsid w:val="000027AD"/>
    <w:rsid w:val="0000299B"/>
    <w:rsid w:val="000029AF"/>
    <w:rsid w:val="00002E13"/>
    <w:rsid w:val="00002EEB"/>
    <w:rsid w:val="0000324D"/>
    <w:rsid w:val="00003561"/>
    <w:rsid w:val="000035BF"/>
    <w:rsid w:val="000035D9"/>
    <w:rsid w:val="0000388E"/>
    <w:rsid w:val="00003993"/>
    <w:rsid w:val="00003B41"/>
    <w:rsid w:val="00003C79"/>
    <w:rsid w:val="0000427B"/>
    <w:rsid w:val="00004D3F"/>
    <w:rsid w:val="00004F77"/>
    <w:rsid w:val="0000509D"/>
    <w:rsid w:val="000058C6"/>
    <w:rsid w:val="000058D1"/>
    <w:rsid w:val="00005FE1"/>
    <w:rsid w:val="0000619C"/>
    <w:rsid w:val="00006263"/>
    <w:rsid w:val="00007025"/>
    <w:rsid w:val="00007321"/>
    <w:rsid w:val="0000770E"/>
    <w:rsid w:val="00007EC0"/>
    <w:rsid w:val="00010251"/>
    <w:rsid w:val="000105AA"/>
    <w:rsid w:val="00010663"/>
    <w:rsid w:val="0001076C"/>
    <w:rsid w:val="00010966"/>
    <w:rsid w:val="00010A8B"/>
    <w:rsid w:val="00010AB1"/>
    <w:rsid w:val="000115ED"/>
    <w:rsid w:val="0001183C"/>
    <w:rsid w:val="000119B1"/>
    <w:rsid w:val="00011D76"/>
    <w:rsid w:val="0001276D"/>
    <w:rsid w:val="00012A21"/>
    <w:rsid w:val="00012DEA"/>
    <w:rsid w:val="000130C8"/>
    <w:rsid w:val="0001351C"/>
    <w:rsid w:val="00013677"/>
    <w:rsid w:val="000138F3"/>
    <w:rsid w:val="00013AA2"/>
    <w:rsid w:val="00014381"/>
    <w:rsid w:val="00014942"/>
    <w:rsid w:val="00014A19"/>
    <w:rsid w:val="00014E79"/>
    <w:rsid w:val="00015692"/>
    <w:rsid w:val="000157C4"/>
    <w:rsid w:val="00015A4F"/>
    <w:rsid w:val="00015B81"/>
    <w:rsid w:val="00015CF2"/>
    <w:rsid w:val="0001619B"/>
    <w:rsid w:val="000165E9"/>
    <w:rsid w:val="00016792"/>
    <w:rsid w:val="000171D1"/>
    <w:rsid w:val="00017361"/>
    <w:rsid w:val="0001751C"/>
    <w:rsid w:val="0001755B"/>
    <w:rsid w:val="00017CE5"/>
    <w:rsid w:val="000200A3"/>
    <w:rsid w:val="000207C6"/>
    <w:rsid w:val="0002089E"/>
    <w:rsid w:val="00021088"/>
    <w:rsid w:val="0002185F"/>
    <w:rsid w:val="00021AA8"/>
    <w:rsid w:val="00021D1B"/>
    <w:rsid w:val="00021D55"/>
    <w:rsid w:val="000221A5"/>
    <w:rsid w:val="00022227"/>
    <w:rsid w:val="000223F8"/>
    <w:rsid w:val="000225CC"/>
    <w:rsid w:val="00022714"/>
    <w:rsid w:val="00022887"/>
    <w:rsid w:val="00022A31"/>
    <w:rsid w:val="00022B8D"/>
    <w:rsid w:val="000230B0"/>
    <w:rsid w:val="000233AD"/>
    <w:rsid w:val="000233BF"/>
    <w:rsid w:val="0002342A"/>
    <w:rsid w:val="0002363A"/>
    <w:rsid w:val="000238AE"/>
    <w:rsid w:val="00023C00"/>
    <w:rsid w:val="00023E60"/>
    <w:rsid w:val="0002423C"/>
    <w:rsid w:val="0002453D"/>
    <w:rsid w:val="0002486B"/>
    <w:rsid w:val="00024D1C"/>
    <w:rsid w:val="000253CB"/>
    <w:rsid w:val="00025461"/>
    <w:rsid w:val="00025630"/>
    <w:rsid w:val="00025A3F"/>
    <w:rsid w:val="00025ACF"/>
    <w:rsid w:val="00026264"/>
    <w:rsid w:val="000264A6"/>
    <w:rsid w:val="00026870"/>
    <w:rsid w:val="0002716F"/>
    <w:rsid w:val="00027179"/>
    <w:rsid w:val="000277A5"/>
    <w:rsid w:val="00027881"/>
    <w:rsid w:val="00027AA6"/>
    <w:rsid w:val="00027B73"/>
    <w:rsid w:val="00027C91"/>
    <w:rsid w:val="00030112"/>
    <w:rsid w:val="0003018A"/>
    <w:rsid w:val="000304B4"/>
    <w:rsid w:val="00030807"/>
    <w:rsid w:val="00030983"/>
    <w:rsid w:val="00030DC5"/>
    <w:rsid w:val="00031A92"/>
    <w:rsid w:val="00031C18"/>
    <w:rsid w:val="00031C19"/>
    <w:rsid w:val="00031E56"/>
    <w:rsid w:val="00032107"/>
    <w:rsid w:val="000322D0"/>
    <w:rsid w:val="00032452"/>
    <w:rsid w:val="0003251B"/>
    <w:rsid w:val="000326A7"/>
    <w:rsid w:val="000328FE"/>
    <w:rsid w:val="00032968"/>
    <w:rsid w:val="000330D1"/>
    <w:rsid w:val="000338EB"/>
    <w:rsid w:val="00033A26"/>
    <w:rsid w:val="00033B09"/>
    <w:rsid w:val="00034008"/>
    <w:rsid w:val="000342F5"/>
    <w:rsid w:val="00034822"/>
    <w:rsid w:val="0003483D"/>
    <w:rsid w:val="00034858"/>
    <w:rsid w:val="00034BF6"/>
    <w:rsid w:val="00034CEC"/>
    <w:rsid w:val="00034D4F"/>
    <w:rsid w:val="0003552C"/>
    <w:rsid w:val="00035730"/>
    <w:rsid w:val="00035827"/>
    <w:rsid w:val="00035C27"/>
    <w:rsid w:val="00035CAF"/>
    <w:rsid w:val="00035D17"/>
    <w:rsid w:val="00035F08"/>
    <w:rsid w:val="00036292"/>
    <w:rsid w:val="0003655A"/>
    <w:rsid w:val="0003667B"/>
    <w:rsid w:val="0003692D"/>
    <w:rsid w:val="00036D19"/>
    <w:rsid w:val="00036D8A"/>
    <w:rsid w:val="00036D90"/>
    <w:rsid w:val="00036EB8"/>
    <w:rsid w:val="00037939"/>
    <w:rsid w:val="00037B2D"/>
    <w:rsid w:val="00040AFF"/>
    <w:rsid w:val="00040EAF"/>
    <w:rsid w:val="00040F06"/>
    <w:rsid w:val="0004167C"/>
    <w:rsid w:val="000417FA"/>
    <w:rsid w:val="00041BB4"/>
    <w:rsid w:val="00041CA3"/>
    <w:rsid w:val="0004222B"/>
    <w:rsid w:val="00042582"/>
    <w:rsid w:val="00042777"/>
    <w:rsid w:val="000427B6"/>
    <w:rsid w:val="00042818"/>
    <w:rsid w:val="00042830"/>
    <w:rsid w:val="00042A99"/>
    <w:rsid w:val="00044109"/>
    <w:rsid w:val="000444A9"/>
    <w:rsid w:val="00044587"/>
    <w:rsid w:val="0004460C"/>
    <w:rsid w:val="0004476C"/>
    <w:rsid w:val="00044E94"/>
    <w:rsid w:val="00044F7B"/>
    <w:rsid w:val="0004555F"/>
    <w:rsid w:val="000456CC"/>
    <w:rsid w:val="00045C98"/>
    <w:rsid w:val="000461E6"/>
    <w:rsid w:val="00046291"/>
    <w:rsid w:val="000462AD"/>
    <w:rsid w:val="0004643E"/>
    <w:rsid w:val="000464E7"/>
    <w:rsid w:val="000468FA"/>
    <w:rsid w:val="000469F3"/>
    <w:rsid w:val="00046B06"/>
    <w:rsid w:val="00047179"/>
    <w:rsid w:val="000472F5"/>
    <w:rsid w:val="00047436"/>
    <w:rsid w:val="0005054B"/>
    <w:rsid w:val="000506DA"/>
    <w:rsid w:val="000507E7"/>
    <w:rsid w:val="00050A33"/>
    <w:rsid w:val="00050C30"/>
    <w:rsid w:val="000511FA"/>
    <w:rsid w:val="00051387"/>
    <w:rsid w:val="00051BD5"/>
    <w:rsid w:val="00051C21"/>
    <w:rsid w:val="00052509"/>
    <w:rsid w:val="0005261A"/>
    <w:rsid w:val="00052643"/>
    <w:rsid w:val="000526B0"/>
    <w:rsid w:val="00052A56"/>
    <w:rsid w:val="00052C85"/>
    <w:rsid w:val="00052D15"/>
    <w:rsid w:val="00052EDC"/>
    <w:rsid w:val="00052F00"/>
    <w:rsid w:val="0005302D"/>
    <w:rsid w:val="000533C3"/>
    <w:rsid w:val="000536C0"/>
    <w:rsid w:val="00053A0C"/>
    <w:rsid w:val="00053AF5"/>
    <w:rsid w:val="00053BA7"/>
    <w:rsid w:val="00053E5E"/>
    <w:rsid w:val="00053F65"/>
    <w:rsid w:val="000545EE"/>
    <w:rsid w:val="0005467F"/>
    <w:rsid w:val="00054814"/>
    <w:rsid w:val="000549A3"/>
    <w:rsid w:val="00054C34"/>
    <w:rsid w:val="00055C40"/>
    <w:rsid w:val="00055D44"/>
    <w:rsid w:val="00056750"/>
    <w:rsid w:val="00056D4C"/>
    <w:rsid w:val="00056DCF"/>
    <w:rsid w:val="00056F85"/>
    <w:rsid w:val="0005710E"/>
    <w:rsid w:val="00057136"/>
    <w:rsid w:val="00057162"/>
    <w:rsid w:val="000572EA"/>
    <w:rsid w:val="00057377"/>
    <w:rsid w:val="000575BA"/>
    <w:rsid w:val="00057602"/>
    <w:rsid w:val="0006046E"/>
    <w:rsid w:val="00060619"/>
    <w:rsid w:val="00060BF6"/>
    <w:rsid w:val="00061781"/>
    <w:rsid w:val="00061B9E"/>
    <w:rsid w:val="00061F33"/>
    <w:rsid w:val="000621F6"/>
    <w:rsid w:val="0006271B"/>
    <w:rsid w:val="00062A1D"/>
    <w:rsid w:val="00062B41"/>
    <w:rsid w:val="00062E9D"/>
    <w:rsid w:val="0006302D"/>
    <w:rsid w:val="0006354F"/>
    <w:rsid w:val="000635F2"/>
    <w:rsid w:val="000637B3"/>
    <w:rsid w:val="00064120"/>
    <w:rsid w:val="000645DE"/>
    <w:rsid w:val="00064650"/>
    <w:rsid w:val="000649E2"/>
    <w:rsid w:val="00064A93"/>
    <w:rsid w:val="00064D3F"/>
    <w:rsid w:val="00064F77"/>
    <w:rsid w:val="00065067"/>
    <w:rsid w:val="00065185"/>
    <w:rsid w:val="000652CE"/>
    <w:rsid w:val="000654AF"/>
    <w:rsid w:val="000659F4"/>
    <w:rsid w:val="00065C66"/>
    <w:rsid w:val="000662F6"/>
    <w:rsid w:val="00066329"/>
    <w:rsid w:val="0006662C"/>
    <w:rsid w:val="0006664F"/>
    <w:rsid w:val="00066661"/>
    <w:rsid w:val="00066890"/>
    <w:rsid w:val="00066948"/>
    <w:rsid w:val="00066C6D"/>
    <w:rsid w:val="00066CDA"/>
    <w:rsid w:val="00066DCB"/>
    <w:rsid w:val="000671CE"/>
    <w:rsid w:val="00067364"/>
    <w:rsid w:val="00067671"/>
    <w:rsid w:val="000701A7"/>
    <w:rsid w:val="000703CA"/>
    <w:rsid w:val="000709F9"/>
    <w:rsid w:val="00070B5A"/>
    <w:rsid w:val="000710F0"/>
    <w:rsid w:val="00071116"/>
    <w:rsid w:val="0007126F"/>
    <w:rsid w:val="000717D5"/>
    <w:rsid w:val="00071D32"/>
    <w:rsid w:val="00071E7F"/>
    <w:rsid w:val="00072771"/>
    <w:rsid w:val="00073351"/>
    <w:rsid w:val="000734B3"/>
    <w:rsid w:val="000734CD"/>
    <w:rsid w:val="00073B10"/>
    <w:rsid w:val="00073ED3"/>
    <w:rsid w:val="00073EE9"/>
    <w:rsid w:val="000742CC"/>
    <w:rsid w:val="0007435D"/>
    <w:rsid w:val="000745A3"/>
    <w:rsid w:val="000745E8"/>
    <w:rsid w:val="00074670"/>
    <w:rsid w:val="00074819"/>
    <w:rsid w:val="00074BDF"/>
    <w:rsid w:val="00074CBF"/>
    <w:rsid w:val="000750E8"/>
    <w:rsid w:val="000752CE"/>
    <w:rsid w:val="00075743"/>
    <w:rsid w:val="0007589D"/>
    <w:rsid w:val="000758D0"/>
    <w:rsid w:val="00075B92"/>
    <w:rsid w:val="00075C65"/>
    <w:rsid w:val="0007643D"/>
    <w:rsid w:val="0007675D"/>
    <w:rsid w:val="00076AEC"/>
    <w:rsid w:val="00076D2B"/>
    <w:rsid w:val="00076E89"/>
    <w:rsid w:val="00076F7A"/>
    <w:rsid w:val="0007701C"/>
    <w:rsid w:val="000770A6"/>
    <w:rsid w:val="000774B1"/>
    <w:rsid w:val="00077574"/>
    <w:rsid w:val="0007793C"/>
    <w:rsid w:val="00077B6D"/>
    <w:rsid w:val="000801EF"/>
    <w:rsid w:val="000807B0"/>
    <w:rsid w:val="0008087B"/>
    <w:rsid w:val="000808B1"/>
    <w:rsid w:val="0008098D"/>
    <w:rsid w:val="000812FC"/>
    <w:rsid w:val="0008207D"/>
    <w:rsid w:val="0008266B"/>
    <w:rsid w:val="00082793"/>
    <w:rsid w:val="000827CB"/>
    <w:rsid w:val="00082A0A"/>
    <w:rsid w:val="00082FEC"/>
    <w:rsid w:val="00083314"/>
    <w:rsid w:val="00083648"/>
    <w:rsid w:val="00083827"/>
    <w:rsid w:val="00083844"/>
    <w:rsid w:val="000839BC"/>
    <w:rsid w:val="00083AD6"/>
    <w:rsid w:val="00083C93"/>
    <w:rsid w:val="00083E8C"/>
    <w:rsid w:val="00084084"/>
    <w:rsid w:val="0008431C"/>
    <w:rsid w:val="000843DE"/>
    <w:rsid w:val="00084722"/>
    <w:rsid w:val="00084832"/>
    <w:rsid w:val="00084B24"/>
    <w:rsid w:val="0008565F"/>
    <w:rsid w:val="00085A0E"/>
    <w:rsid w:val="00085F98"/>
    <w:rsid w:val="000863C1"/>
    <w:rsid w:val="00086579"/>
    <w:rsid w:val="0008657C"/>
    <w:rsid w:val="00086969"/>
    <w:rsid w:val="000869AC"/>
    <w:rsid w:val="000875E7"/>
    <w:rsid w:val="0008788B"/>
    <w:rsid w:val="00087F93"/>
    <w:rsid w:val="00087FA2"/>
    <w:rsid w:val="0009011E"/>
    <w:rsid w:val="000901FF"/>
    <w:rsid w:val="00090237"/>
    <w:rsid w:val="00090F1C"/>
    <w:rsid w:val="00091288"/>
    <w:rsid w:val="0009153F"/>
    <w:rsid w:val="000915BA"/>
    <w:rsid w:val="00091660"/>
    <w:rsid w:val="00091A82"/>
    <w:rsid w:val="00091E26"/>
    <w:rsid w:val="000920F7"/>
    <w:rsid w:val="00092268"/>
    <w:rsid w:val="000924EE"/>
    <w:rsid w:val="00092776"/>
    <w:rsid w:val="000928B1"/>
    <w:rsid w:val="00092A28"/>
    <w:rsid w:val="00092E51"/>
    <w:rsid w:val="000930DA"/>
    <w:rsid w:val="000931B1"/>
    <w:rsid w:val="0009335F"/>
    <w:rsid w:val="00093859"/>
    <w:rsid w:val="00093B76"/>
    <w:rsid w:val="00093CCF"/>
    <w:rsid w:val="000943C9"/>
    <w:rsid w:val="00094E75"/>
    <w:rsid w:val="00095319"/>
    <w:rsid w:val="00095EF6"/>
    <w:rsid w:val="00096319"/>
    <w:rsid w:val="000965B8"/>
    <w:rsid w:val="0009675E"/>
    <w:rsid w:val="000968DE"/>
    <w:rsid w:val="00096CBD"/>
    <w:rsid w:val="00096E37"/>
    <w:rsid w:val="00096F47"/>
    <w:rsid w:val="00096FC3"/>
    <w:rsid w:val="0009717E"/>
    <w:rsid w:val="0009732A"/>
    <w:rsid w:val="00097640"/>
    <w:rsid w:val="00097843"/>
    <w:rsid w:val="00097E4A"/>
    <w:rsid w:val="00097EA2"/>
    <w:rsid w:val="000A06CB"/>
    <w:rsid w:val="000A0CEB"/>
    <w:rsid w:val="000A0DEC"/>
    <w:rsid w:val="000A0E72"/>
    <w:rsid w:val="000A0EAB"/>
    <w:rsid w:val="000A161C"/>
    <w:rsid w:val="000A1A07"/>
    <w:rsid w:val="000A1CF2"/>
    <w:rsid w:val="000A1D07"/>
    <w:rsid w:val="000A1ECE"/>
    <w:rsid w:val="000A1F81"/>
    <w:rsid w:val="000A229E"/>
    <w:rsid w:val="000A24F9"/>
    <w:rsid w:val="000A272F"/>
    <w:rsid w:val="000A29C5"/>
    <w:rsid w:val="000A354C"/>
    <w:rsid w:val="000A3A6F"/>
    <w:rsid w:val="000A4084"/>
    <w:rsid w:val="000A43F7"/>
    <w:rsid w:val="000A4E8D"/>
    <w:rsid w:val="000A51D7"/>
    <w:rsid w:val="000A5D55"/>
    <w:rsid w:val="000A5E92"/>
    <w:rsid w:val="000A5F81"/>
    <w:rsid w:val="000A6245"/>
    <w:rsid w:val="000A6414"/>
    <w:rsid w:val="000A6F6B"/>
    <w:rsid w:val="000A74D7"/>
    <w:rsid w:val="000A75C5"/>
    <w:rsid w:val="000A75DC"/>
    <w:rsid w:val="000A7688"/>
    <w:rsid w:val="000A7ADD"/>
    <w:rsid w:val="000B035A"/>
    <w:rsid w:val="000B066B"/>
    <w:rsid w:val="000B10B7"/>
    <w:rsid w:val="000B114F"/>
    <w:rsid w:val="000B1BF5"/>
    <w:rsid w:val="000B1FB2"/>
    <w:rsid w:val="000B2C44"/>
    <w:rsid w:val="000B3189"/>
    <w:rsid w:val="000B3A60"/>
    <w:rsid w:val="000B3D6A"/>
    <w:rsid w:val="000B4347"/>
    <w:rsid w:val="000B453E"/>
    <w:rsid w:val="000B467E"/>
    <w:rsid w:val="000B4805"/>
    <w:rsid w:val="000B480E"/>
    <w:rsid w:val="000B48B5"/>
    <w:rsid w:val="000B4A01"/>
    <w:rsid w:val="000B4A9F"/>
    <w:rsid w:val="000B4B8E"/>
    <w:rsid w:val="000B5046"/>
    <w:rsid w:val="000B53E8"/>
    <w:rsid w:val="000B5708"/>
    <w:rsid w:val="000B573F"/>
    <w:rsid w:val="000B5BEA"/>
    <w:rsid w:val="000B5BFB"/>
    <w:rsid w:val="000B6637"/>
    <w:rsid w:val="000B66F5"/>
    <w:rsid w:val="000B67F9"/>
    <w:rsid w:val="000B6DBF"/>
    <w:rsid w:val="000B6F80"/>
    <w:rsid w:val="000B6FF6"/>
    <w:rsid w:val="000B7211"/>
    <w:rsid w:val="000B73A5"/>
    <w:rsid w:val="000B7AD9"/>
    <w:rsid w:val="000B7FD1"/>
    <w:rsid w:val="000C006B"/>
    <w:rsid w:val="000C0548"/>
    <w:rsid w:val="000C07D8"/>
    <w:rsid w:val="000C0865"/>
    <w:rsid w:val="000C098B"/>
    <w:rsid w:val="000C0A23"/>
    <w:rsid w:val="000C110C"/>
    <w:rsid w:val="000C1145"/>
    <w:rsid w:val="000C1485"/>
    <w:rsid w:val="000C184B"/>
    <w:rsid w:val="000C18C4"/>
    <w:rsid w:val="000C1963"/>
    <w:rsid w:val="000C1C88"/>
    <w:rsid w:val="000C1C91"/>
    <w:rsid w:val="000C1FC1"/>
    <w:rsid w:val="000C2075"/>
    <w:rsid w:val="000C271A"/>
    <w:rsid w:val="000C273C"/>
    <w:rsid w:val="000C2BC7"/>
    <w:rsid w:val="000C2DC7"/>
    <w:rsid w:val="000C3193"/>
    <w:rsid w:val="000C3394"/>
    <w:rsid w:val="000C33CB"/>
    <w:rsid w:val="000C3546"/>
    <w:rsid w:val="000C3568"/>
    <w:rsid w:val="000C3673"/>
    <w:rsid w:val="000C3B70"/>
    <w:rsid w:val="000C4096"/>
    <w:rsid w:val="000C4951"/>
    <w:rsid w:val="000C4A1A"/>
    <w:rsid w:val="000C4B4D"/>
    <w:rsid w:val="000C51CD"/>
    <w:rsid w:val="000C5746"/>
    <w:rsid w:val="000C57D8"/>
    <w:rsid w:val="000C5CF7"/>
    <w:rsid w:val="000C63E6"/>
    <w:rsid w:val="000C654B"/>
    <w:rsid w:val="000C70B6"/>
    <w:rsid w:val="000C7248"/>
    <w:rsid w:val="000C760C"/>
    <w:rsid w:val="000C7B92"/>
    <w:rsid w:val="000D065B"/>
    <w:rsid w:val="000D0747"/>
    <w:rsid w:val="000D0CDF"/>
    <w:rsid w:val="000D1477"/>
    <w:rsid w:val="000D1713"/>
    <w:rsid w:val="000D2797"/>
    <w:rsid w:val="000D28CD"/>
    <w:rsid w:val="000D2E70"/>
    <w:rsid w:val="000D3030"/>
    <w:rsid w:val="000D3447"/>
    <w:rsid w:val="000D3B67"/>
    <w:rsid w:val="000D44DE"/>
    <w:rsid w:val="000D4DA1"/>
    <w:rsid w:val="000D4DC6"/>
    <w:rsid w:val="000D5164"/>
    <w:rsid w:val="000D53A0"/>
    <w:rsid w:val="000D53B1"/>
    <w:rsid w:val="000D5700"/>
    <w:rsid w:val="000D5C12"/>
    <w:rsid w:val="000D5E7F"/>
    <w:rsid w:val="000D5F5A"/>
    <w:rsid w:val="000D5FEF"/>
    <w:rsid w:val="000D613E"/>
    <w:rsid w:val="000D6170"/>
    <w:rsid w:val="000D61BC"/>
    <w:rsid w:val="000D62AF"/>
    <w:rsid w:val="000D6368"/>
    <w:rsid w:val="000D6596"/>
    <w:rsid w:val="000D667F"/>
    <w:rsid w:val="000D670B"/>
    <w:rsid w:val="000D67A2"/>
    <w:rsid w:val="000D68EB"/>
    <w:rsid w:val="000D6AF6"/>
    <w:rsid w:val="000D7002"/>
    <w:rsid w:val="000D7054"/>
    <w:rsid w:val="000D7084"/>
    <w:rsid w:val="000D7105"/>
    <w:rsid w:val="000D72E8"/>
    <w:rsid w:val="000D7BEB"/>
    <w:rsid w:val="000D7EA1"/>
    <w:rsid w:val="000E026A"/>
    <w:rsid w:val="000E0A9D"/>
    <w:rsid w:val="000E0CFA"/>
    <w:rsid w:val="000E1077"/>
    <w:rsid w:val="000E1122"/>
    <w:rsid w:val="000E137E"/>
    <w:rsid w:val="000E16D5"/>
    <w:rsid w:val="000E1CB5"/>
    <w:rsid w:val="000E2319"/>
    <w:rsid w:val="000E2E4B"/>
    <w:rsid w:val="000E3212"/>
    <w:rsid w:val="000E324F"/>
    <w:rsid w:val="000E32D3"/>
    <w:rsid w:val="000E33FF"/>
    <w:rsid w:val="000E37BD"/>
    <w:rsid w:val="000E37D4"/>
    <w:rsid w:val="000E3F21"/>
    <w:rsid w:val="000E40AA"/>
    <w:rsid w:val="000E40DD"/>
    <w:rsid w:val="000E455B"/>
    <w:rsid w:val="000E4B1A"/>
    <w:rsid w:val="000E4B4E"/>
    <w:rsid w:val="000E5345"/>
    <w:rsid w:val="000E53BF"/>
    <w:rsid w:val="000E55EF"/>
    <w:rsid w:val="000E585D"/>
    <w:rsid w:val="000E58DD"/>
    <w:rsid w:val="000E6273"/>
    <w:rsid w:val="000E64E7"/>
    <w:rsid w:val="000E670A"/>
    <w:rsid w:val="000E6F9D"/>
    <w:rsid w:val="000E762C"/>
    <w:rsid w:val="000E77CE"/>
    <w:rsid w:val="000E7AC3"/>
    <w:rsid w:val="000E7F6E"/>
    <w:rsid w:val="000F0063"/>
    <w:rsid w:val="000F0442"/>
    <w:rsid w:val="000F06D1"/>
    <w:rsid w:val="000F08C8"/>
    <w:rsid w:val="000F095E"/>
    <w:rsid w:val="000F0FBE"/>
    <w:rsid w:val="000F0FE5"/>
    <w:rsid w:val="000F17C7"/>
    <w:rsid w:val="000F1B00"/>
    <w:rsid w:val="000F1E2F"/>
    <w:rsid w:val="000F1E6B"/>
    <w:rsid w:val="000F1E89"/>
    <w:rsid w:val="000F24E3"/>
    <w:rsid w:val="000F2780"/>
    <w:rsid w:val="000F27FA"/>
    <w:rsid w:val="000F29CB"/>
    <w:rsid w:val="000F2A90"/>
    <w:rsid w:val="000F2C63"/>
    <w:rsid w:val="000F3260"/>
    <w:rsid w:val="000F3946"/>
    <w:rsid w:val="000F39A6"/>
    <w:rsid w:val="000F3A2E"/>
    <w:rsid w:val="000F3A32"/>
    <w:rsid w:val="000F3A63"/>
    <w:rsid w:val="000F3A9D"/>
    <w:rsid w:val="000F40AC"/>
    <w:rsid w:val="000F486F"/>
    <w:rsid w:val="000F4A71"/>
    <w:rsid w:val="000F4BBC"/>
    <w:rsid w:val="000F4D54"/>
    <w:rsid w:val="000F517F"/>
    <w:rsid w:val="000F52F2"/>
    <w:rsid w:val="000F5809"/>
    <w:rsid w:val="000F5A1D"/>
    <w:rsid w:val="000F5B79"/>
    <w:rsid w:val="000F5ECE"/>
    <w:rsid w:val="000F5FB7"/>
    <w:rsid w:val="000F6313"/>
    <w:rsid w:val="000F63ED"/>
    <w:rsid w:val="000F65AB"/>
    <w:rsid w:val="000F6849"/>
    <w:rsid w:val="000F69B4"/>
    <w:rsid w:val="000F6E92"/>
    <w:rsid w:val="000F7069"/>
    <w:rsid w:val="000F71F4"/>
    <w:rsid w:val="000F77C7"/>
    <w:rsid w:val="000F78C6"/>
    <w:rsid w:val="001002E9"/>
    <w:rsid w:val="001005E4"/>
    <w:rsid w:val="001008E4"/>
    <w:rsid w:val="00101285"/>
    <w:rsid w:val="0010164D"/>
    <w:rsid w:val="00102076"/>
    <w:rsid w:val="001021E1"/>
    <w:rsid w:val="0010243C"/>
    <w:rsid w:val="00102527"/>
    <w:rsid w:val="00102596"/>
    <w:rsid w:val="00102660"/>
    <w:rsid w:val="00102D4A"/>
    <w:rsid w:val="0010306D"/>
    <w:rsid w:val="0010308C"/>
    <w:rsid w:val="001036F9"/>
    <w:rsid w:val="00104014"/>
    <w:rsid w:val="001043BD"/>
    <w:rsid w:val="00104716"/>
    <w:rsid w:val="0010490B"/>
    <w:rsid w:val="00104920"/>
    <w:rsid w:val="00104986"/>
    <w:rsid w:val="001049AC"/>
    <w:rsid w:val="00104D88"/>
    <w:rsid w:val="0010509E"/>
    <w:rsid w:val="0010578D"/>
    <w:rsid w:val="00105BD0"/>
    <w:rsid w:val="00105F29"/>
    <w:rsid w:val="00106A29"/>
    <w:rsid w:val="00106DC5"/>
    <w:rsid w:val="00106FE0"/>
    <w:rsid w:val="001077EA"/>
    <w:rsid w:val="00107A38"/>
    <w:rsid w:val="00107A57"/>
    <w:rsid w:val="00107E3A"/>
    <w:rsid w:val="00110134"/>
    <w:rsid w:val="00110152"/>
    <w:rsid w:val="001102CD"/>
    <w:rsid w:val="001104D2"/>
    <w:rsid w:val="001108E4"/>
    <w:rsid w:val="001108E7"/>
    <w:rsid w:val="00110B3C"/>
    <w:rsid w:val="00110C4C"/>
    <w:rsid w:val="00110D34"/>
    <w:rsid w:val="00110FD4"/>
    <w:rsid w:val="001112B2"/>
    <w:rsid w:val="001117F7"/>
    <w:rsid w:val="00111AF5"/>
    <w:rsid w:val="00112052"/>
    <w:rsid w:val="00112316"/>
    <w:rsid w:val="001123DB"/>
    <w:rsid w:val="0011252E"/>
    <w:rsid w:val="00112609"/>
    <w:rsid w:val="00112AF4"/>
    <w:rsid w:val="00112B39"/>
    <w:rsid w:val="00112D38"/>
    <w:rsid w:val="0011331F"/>
    <w:rsid w:val="00113473"/>
    <w:rsid w:val="001135F1"/>
    <w:rsid w:val="00113ACD"/>
    <w:rsid w:val="00113AD5"/>
    <w:rsid w:val="00113EFF"/>
    <w:rsid w:val="0011419A"/>
    <w:rsid w:val="001143E4"/>
    <w:rsid w:val="00114469"/>
    <w:rsid w:val="001144F5"/>
    <w:rsid w:val="00114532"/>
    <w:rsid w:val="001145D5"/>
    <w:rsid w:val="00114636"/>
    <w:rsid w:val="001148AB"/>
    <w:rsid w:val="00114F8D"/>
    <w:rsid w:val="001153DA"/>
    <w:rsid w:val="001155B7"/>
    <w:rsid w:val="00115BC4"/>
    <w:rsid w:val="00116385"/>
    <w:rsid w:val="00116545"/>
    <w:rsid w:val="0011658F"/>
    <w:rsid w:val="00116F09"/>
    <w:rsid w:val="0011724A"/>
    <w:rsid w:val="00117601"/>
    <w:rsid w:val="00117936"/>
    <w:rsid w:val="00117BA1"/>
    <w:rsid w:val="0012001F"/>
    <w:rsid w:val="00120860"/>
    <w:rsid w:val="00120BCC"/>
    <w:rsid w:val="00120F4C"/>
    <w:rsid w:val="00121727"/>
    <w:rsid w:val="00121FAE"/>
    <w:rsid w:val="00122280"/>
    <w:rsid w:val="00122319"/>
    <w:rsid w:val="00122335"/>
    <w:rsid w:val="001226C1"/>
    <w:rsid w:val="00122876"/>
    <w:rsid w:val="00122B83"/>
    <w:rsid w:val="00122C8B"/>
    <w:rsid w:val="00123177"/>
    <w:rsid w:val="0012329A"/>
    <w:rsid w:val="0012368A"/>
    <w:rsid w:val="0012377E"/>
    <w:rsid w:val="00123991"/>
    <w:rsid w:val="00123C78"/>
    <w:rsid w:val="00123D4F"/>
    <w:rsid w:val="00124218"/>
    <w:rsid w:val="00124486"/>
    <w:rsid w:val="00124820"/>
    <w:rsid w:val="00124B03"/>
    <w:rsid w:val="00124D0E"/>
    <w:rsid w:val="00124E07"/>
    <w:rsid w:val="00124E56"/>
    <w:rsid w:val="00124FF4"/>
    <w:rsid w:val="00125323"/>
    <w:rsid w:val="00125324"/>
    <w:rsid w:val="001253F0"/>
    <w:rsid w:val="00125B97"/>
    <w:rsid w:val="00126051"/>
    <w:rsid w:val="00126A2C"/>
    <w:rsid w:val="00126CB6"/>
    <w:rsid w:val="00126EF2"/>
    <w:rsid w:val="00127240"/>
    <w:rsid w:val="0012767C"/>
    <w:rsid w:val="00127BDE"/>
    <w:rsid w:val="00127D22"/>
    <w:rsid w:val="00130418"/>
    <w:rsid w:val="001305E1"/>
    <w:rsid w:val="00130ACB"/>
    <w:rsid w:val="00130C15"/>
    <w:rsid w:val="00130DF6"/>
    <w:rsid w:val="001310CC"/>
    <w:rsid w:val="00131511"/>
    <w:rsid w:val="00131738"/>
    <w:rsid w:val="00131850"/>
    <w:rsid w:val="00131C8B"/>
    <w:rsid w:val="00131DE9"/>
    <w:rsid w:val="001324A7"/>
    <w:rsid w:val="00132ECC"/>
    <w:rsid w:val="00133081"/>
    <w:rsid w:val="001333F1"/>
    <w:rsid w:val="00133692"/>
    <w:rsid w:val="0013454A"/>
    <w:rsid w:val="00134B74"/>
    <w:rsid w:val="00134C7B"/>
    <w:rsid w:val="00135288"/>
    <w:rsid w:val="00135454"/>
    <w:rsid w:val="0013553E"/>
    <w:rsid w:val="00135641"/>
    <w:rsid w:val="001356E1"/>
    <w:rsid w:val="001356F7"/>
    <w:rsid w:val="001358A8"/>
    <w:rsid w:val="00135A83"/>
    <w:rsid w:val="00136356"/>
    <w:rsid w:val="00136E1F"/>
    <w:rsid w:val="001371AD"/>
    <w:rsid w:val="00137C02"/>
    <w:rsid w:val="00137E63"/>
    <w:rsid w:val="00137E6E"/>
    <w:rsid w:val="00140DEF"/>
    <w:rsid w:val="00140E3F"/>
    <w:rsid w:val="001416FA"/>
    <w:rsid w:val="0014174D"/>
    <w:rsid w:val="001417B1"/>
    <w:rsid w:val="001419F5"/>
    <w:rsid w:val="00141AAB"/>
    <w:rsid w:val="00142348"/>
    <w:rsid w:val="00142715"/>
    <w:rsid w:val="0014292D"/>
    <w:rsid w:val="00142CAB"/>
    <w:rsid w:val="00142D46"/>
    <w:rsid w:val="00142DB9"/>
    <w:rsid w:val="00143107"/>
    <w:rsid w:val="00143158"/>
    <w:rsid w:val="0014373C"/>
    <w:rsid w:val="0014387C"/>
    <w:rsid w:val="00143DB0"/>
    <w:rsid w:val="001440FF"/>
    <w:rsid w:val="00144C75"/>
    <w:rsid w:val="00144E33"/>
    <w:rsid w:val="001451E4"/>
    <w:rsid w:val="001452FC"/>
    <w:rsid w:val="0014537C"/>
    <w:rsid w:val="00145444"/>
    <w:rsid w:val="00145784"/>
    <w:rsid w:val="00145C73"/>
    <w:rsid w:val="00145CE4"/>
    <w:rsid w:val="0014623B"/>
    <w:rsid w:val="0014646A"/>
    <w:rsid w:val="001466EB"/>
    <w:rsid w:val="0014681F"/>
    <w:rsid w:val="0014687E"/>
    <w:rsid w:val="00146DB3"/>
    <w:rsid w:val="0014703A"/>
    <w:rsid w:val="00147069"/>
    <w:rsid w:val="001476A4"/>
    <w:rsid w:val="00147AE8"/>
    <w:rsid w:val="0015000B"/>
    <w:rsid w:val="00150543"/>
    <w:rsid w:val="001505D1"/>
    <w:rsid w:val="00150831"/>
    <w:rsid w:val="00150C42"/>
    <w:rsid w:val="0015137E"/>
    <w:rsid w:val="00151A36"/>
    <w:rsid w:val="00151D69"/>
    <w:rsid w:val="00151DDD"/>
    <w:rsid w:val="00151F94"/>
    <w:rsid w:val="00151FAB"/>
    <w:rsid w:val="001522C9"/>
    <w:rsid w:val="0015296D"/>
    <w:rsid w:val="001529BD"/>
    <w:rsid w:val="00152A79"/>
    <w:rsid w:val="00152A8B"/>
    <w:rsid w:val="00152C64"/>
    <w:rsid w:val="001532A5"/>
    <w:rsid w:val="001535D5"/>
    <w:rsid w:val="00154208"/>
    <w:rsid w:val="001542AB"/>
    <w:rsid w:val="001542ED"/>
    <w:rsid w:val="00154B3B"/>
    <w:rsid w:val="00154D28"/>
    <w:rsid w:val="0015541E"/>
    <w:rsid w:val="00155AB0"/>
    <w:rsid w:val="00155E28"/>
    <w:rsid w:val="00156369"/>
    <w:rsid w:val="00156474"/>
    <w:rsid w:val="0015648F"/>
    <w:rsid w:val="001569B0"/>
    <w:rsid w:val="00156FBC"/>
    <w:rsid w:val="0015711F"/>
    <w:rsid w:val="00157186"/>
    <w:rsid w:val="00157A07"/>
    <w:rsid w:val="00157C65"/>
    <w:rsid w:val="00157C7B"/>
    <w:rsid w:val="00157D95"/>
    <w:rsid w:val="001602DE"/>
    <w:rsid w:val="001608AF"/>
    <w:rsid w:val="00160CD9"/>
    <w:rsid w:val="00161467"/>
    <w:rsid w:val="001615A8"/>
    <w:rsid w:val="00161EF0"/>
    <w:rsid w:val="00161F50"/>
    <w:rsid w:val="00162023"/>
    <w:rsid w:val="00162101"/>
    <w:rsid w:val="0016237C"/>
    <w:rsid w:val="001623C8"/>
    <w:rsid w:val="0016285F"/>
    <w:rsid w:val="00162C9D"/>
    <w:rsid w:val="0016317A"/>
    <w:rsid w:val="00163472"/>
    <w:rsid w:val="00163BD1"/>
    <w:rsid w:val="00163D39"/>
    <w:rsid w:val="001645A7"/>
    <w:rsid w:val="00164C15"/>
    <w:rsid w:val="00164D11"/>
    <w:rsid w:val="00164DE8"/>
    <w:rsid w:val="001650DC"/>
    <w:rsid w:val="00165DE9"/>
    <w:rsid w:val="00166707"/>
    <w:rsid w:val="00166F1C"/>
    <w:rsid w:val="00167077"/>
    <w:rsid w:val="00167232"/>
    <w:rsid w:val="0016740E"/>
    <w:rsid w:val="001676F2"/>
    <w:rsid w:val="00167FCE"/>
    <w:rsid w:val="001706A9"/>
    <w:rsid w:val="00170917"/>
    <w:rsid w:val="00170D1B"/>
    <w:rsid w:val="00170D4B"/>
    <w:rsid w:val="00171206"/>
    <w:rsid w:val="00171299"/>
    <w:rsid w:val="001716D5"/>
    <w:rsid w:val="00172662"/>
    <w:rsid w:val="0017270D"/>
    <w:rsid w:val="00172C5D"/>
    <w:rsid w:val="001736CA"/>
    <w:rsid w:val="00173835"/>
    <w:rsid w:val="00173A18"/>
    <w:rsid w:val="00173A56"/>
    <w:rsid w:val="0017427E"/>
    <w:rsid w:val="001756BB"/>
    <w:rsid w:val="001759A2"/>
    <w:rsid w:val="00175DE1"/>
    <w:rsid w:val="001768DC"/>
    <w:rsid w:val="00176A23"/>
    <w:rsid w:val="00176C55"/>
    <w:rsid w:val="001776F8"/>
    <w:rsid w:val="00177996"/>
    <w:rsid w:val="001779BE"/>
    <w:rsid w:val="00177BF3"/>
    <w:rsid w:val="00177D06"/>
    <w:rsid w:val="00177D72"/>
    <w:rsid w:val="00177E92"/>
    <w:rsid w:val="00177FA1"/>
    <w:rsid w:val="001800F3"/>
    <w:rsid w:val="001801A3"/>
    <w:rsid w:val="001801EF"/>
    <w:rsid w:val="001802EE"/>
    <w:rsid w:val="00180560"/>
    <w:rsid w:val="001805E1"/>
    <w:rsid w:val="00180754"/>
    <w:rsid w:val="0018097B"/>
    <w:rsid w:val="001812C9"/>
    <w:rsid w:val="00181CBD"/>
    <w:rsid w:val="00181E2A"/>
    <w:rsid w:val="00182041"/>
    <w:rsid w:val="0018231E"/>
    <w:rsid w:val="00182426"/>
    <w:rsid w:val="0018247D"/>
    <w:rsid w:val="001824A3"/>
    <w:rsid w:val="001824F6"/>
    <w:rsid w:val="00182514"/>
    <w:rsid w:val="0018280A"/>
    <w:rsid w:val="00183605"/>
    <w:rsid w:val="00183ADC"/>
    <w:rsid w:val="0018474F"/>
    <w:rsid w:val="001848FB"/>
    <w:rsid w:val="0018493C"/>
    <w:rsid w:val="001849E6"/>
    <w:rsid w:val="00184B5D"/>
    <w:rsid w:val="00184D57"/>
    <w:rsid w:val="0018513C"/>
    <w:rsid w:val="001853AB"/>
    <w:rsid w:val="00186039"/>
    <w:rsid w:val="0018606D"/>
    <w:rsid w:val="00186575"/>
    <w:rsid w:val="001865DD"/>
    <w:rsid w:val="00186977"/>
    <w:rsid w:val="00186A8D"/>
    <w:rsid w:val="00186C0C"/>
    <w:rsid w:val="001875B3"/>
    <w:rsid w:val="00187625"/>
    <w:rsid w:val="00187741"/>
    <w:rsid w:val="00187835"/>
    <w:rsid w:val="00187C68"/>
    <w:rsid w:val="00187F5D"/>
    <w:rsid w:val="001900E1"/>
    <w:rsid w:val="00190365"/>
    <w:rsid w:val="001907F5"/>
    <w:rsid w:val="00190A92"/>
    <w:rsid w:val="00191372"/>
    <w:rsid w:val="00191467"/>
    <w:rsid w:val="001914E9"/>
    <w:rsid w:val="001915C6"/>
    <w:rsid w:val="00191697"/>
    <w:rsid w:val="00191A24"/>
    <w:rsid w:val="00191A4D"/>
    <w:rsid w:val="00191BF7"/>
    <w:rsid w:val="0019219B"/>
    <w:rsid w:val="0019249B"/>
    <w:rsid w:val="00192538"/>
    <w:rsid w:val="00192777"/>
    <w:rsid w:val="00192A7C"/>
    <w:rsid w:val="00192C7D"/>
    <w:rsid w:val="00192CFB"/>
    <w:rsid w:val="00192F6B"/>
    <w:rsid w:val="001930AF"/>
    <w:rsid w:val="001934EE"/>
    <w:rsid w:val="00193572"/>
    <w:rsid w:val="00193733"/>
    <w:rsid w:val="001937D8"/>
    <w:rsid w:val="00193A5D"/>
    <w:rsid w:val="0019468B"/>
    <w:rsid w:val="00194722"/>
    <w:rsid w:val="001959C0"/>
    <w:rsid w:val="00196462"/>
    <w:rsid w:val="001967A5"/>
    <w:rsid w:val="00196A75"/>
    <w:rsid w:val="001971D2"/>
    <w:rsid w:val="001974D0"/>
    <w:rsid w:val="001976EE"/>
    <w:rsid w:val="00197773"/>
    <w:rsid w:val="00197858"/>
    <w:rsid w:val="00197B61"/>
    <w:rsid w:val="00197C23"/>
    <w:rsid w:val="00197EC7"/>
    <w:rsid w:val="001A077E"/>
    <w:rsid w:val="001A0B29"/>
    <w:rsid w:val="001A0D3F"/>
    <w:rsid w:val="001A1136"/>
    <w:rsid w:val="001A116A"/>
    <w:rsid w:val="001A1637"/>
    <w:rsid w:val="001A1B79"/>
    <w:rsid w:val="001A27C6"/>
    <w:rsid w:val="001A2A12"/>
    <w:rsid w:val="001A2B19"/>
    <w:rsid w:val="001A2D78"/>
    <w:rsid w:val="001A3567"/>
    <w:rsid w:val="001A37A3"/>
    <w:rsid w:val="001A3EFF"/>
    <w:rsid w:val="001A4310"/>
    <w:rsid w:val="001A43BA"/>
    <w:rsid w:val="001A49E3"/>
    <w:rsid w:val="001A4D5E"/>
    <w:rsid w:val="001A4F82"/>
    <w:rsid w:val="001A5160"/>
    <w:rsid w:val="001A5399"/>
    <w:rsid w:val="001A552C"/>
    <w:rsid w:val="001A5650"/>
    <w:rsid w:val="001A5B9B"/>
    <w:rsid w:val="001A5F67"/>
    <w:rsid w:val="001A603F"/>
    <w:rsid w:val="001A68BC"/>
    <w:rsid w:val="001A6B23"/>
    <w:rsid w:val="001A6E57"/>
    <w:rsid w:val="001A727B"/>
    <w:rsid w:val="001A775C"/>
    <w:rsid w:val="001A78EF"/>
    <w:rsid w:val="001A7F21"/>
    <w:rsid w:val="001B125C"/>
    <w:rsid w:val="001B13D4"/>
    <w:rsid w:val="001B1E01"/>
    <w:rsid w:val="001B2581"/>
    <w:rsid w:val="001B2846"/>
    <w:rsid w:val="001B28DC"/>
    <w:rsid w:val="001B2B49"/>
    <w:rsid w:val="001B2EBD"/>
    <w:rsid w:val="001B3078"/>
    <w:rsid w:val="001B3153"/>
    <w:rsid w:val="001B365D"/>
    <w:rsid w:val="001B3698"/>
    <w:rsid w:val="001B3F68"/>
    <w:rsid w:val="001B426D"/>
    <w:rsid w:val="001B4403"/>
    <w:rsid w:val="001B4653"/>
    <w:rsid w:val="001B4A1F"/>
    <w:rsid w:val="001B4AFA"/>
    <w:rsid w:val="001B4C88"/>
    <w:rsid w:val="001B5169"/>
    <w:rsid w:val="001B54A6"/>
    <w:rsid w:val="001B5596"/>
    <w:rsid w:val="001B5CED"/>
    <w:rsid w:val="001B5DAD"/>
    <w:rsid w:val="001B633C"/>
    <w:rsid w:val="001B6861"/>
    <w:rsid w:val="001B6B08"/>
    <w:rsid w:val="001B708F"/>
    <w:rsid w:val="001B7739"/>
    <w:rsid w:val="001B7A6D"/>
    <w:rsid w:val="001B7DAE"/>
    <w:rsid w:val="001B7DC2"/>
    <w:rsid w:val="001B7E2F"/>
    <w:rsid w:val="001C028B"/>
    <w:rsid w:val="001C07EB"/>
    <w:rsid w:val="001C0CE3"/>
    <w:rsid w:val="001C0EEA"/>
    <w:rsid w:val="001C0FDC"/>
    <w:rsid w:val="001C1194"/>
    <w:rsid w:val="001C15E6"/>
    <w:rsid w:val="001C17FB"/>
    <w:rsid w:val="001C18EB"/>
    <w:rsid w:val="001C1C27"/>
    <w:rsid w:val="001C28E1"/>
    <w:rsid w:val="001C2F70"/>
    <w:rsid w:val="001C3290"/>
    <w:rsid w:val="001C33A7"/>
    <w:rsid w:val="001C3AFF"/>
    <w:rsid w:val="001C3BCC"/>
    <w:rsid w:val="001C418B"/>
    <w:rsid w:val="001C45F3"/>
    <w:rsid w:val="001C4996"/>
    <w:rsid w:val="001C49FE"/>
    <w:rsid w:val="001C4AA0"/>
    <w:rsid w:val="001C4AED"/>
    <w:rsid w:val="001C4B84"/>
    <w:rsid w:val="001C4BEA"/>
    <w:rsid w:val="001C4EDC"/>
    <w:rsid w:val="001C5961"/>
    <w:rsid w:val="001C627A"/>
    <w:rsid w:val="001C65B7"/>
    <w:rsid w:val="001C69CA"/>
    <w:rsid w:val="001C69E4"/>
    <w:rsid w:val="001C6A51"/>
    <w:rsid w:val="001C7A71"/>
    <w:rsid w:val="001C7AC7"/>
    <w:rsid w:val="001C7B46"/>
    <w:rsid w:val="001C7B7C"/>
    <w:rsid w:val="001C7DBA"/>
    <w:rsid w:val="001C7F4F"/>
    <w:rsid w:val="001D0473"/>
    <w:rsid w:val="001D0AF9"/>
    <w:rsid w:val="001D0BDE"/>
    <w:rsid w:val="001D0CE6"/>
    <w:rsid w:val="001D0D08"/>
    <w:rsid w:val="001D0D31"/>
    <w:rsid w:val="001D0DA9"/>
    <w:rsid w:val="001D18C7"/>
    <w:rsid w:val="001D1B92"/>
    <w:rsid w:val="001D1F9B"/>
    <w:rsid w:val="001D20D4"/>
    <w:rsid w:val="001D2151"/>
    <w:rsid w:val="001D22A2"/>
    <w:rsid w:val="001D23BB"/>
    <w:rsid w:val="001D2573"/>
    <w:rsid w:val="001D2977"/>
    <w:rsid w:val="001D2B32"/>
    <w:rsid w:val="001D2BCA"/>
    <w:rsid w:val="001D30D0"/>
    <w:rsid w:val="001D3AD3"/>
    <w:rsid w:val="001D3AF3"/>
    <w:rsid w:val="001D413B"/>
    <w:rsid w:val="001D417D"/>
    <w:rsid w:val="001D436D"/>
    <w:rsid w:val="001D4392"/>
    <w:rsid w:val="001D4EDD"/>
    <w:rsid w:val="001D5697"/>
    <w:rsid w:val="001D5A26"/>
    <w:rsid w:val="001D5B16"/>
    <w:rsid w:val="001D5CA8"/>
    <w:rsid w:val="001D5E5A"/>
    <w:rsid w:val="001D5E5D"/>
    <w:rsid w:val="001D6216"/>
    <w:rsid w:val="001D6245"/>
    <w:rsid w:val="001D6854"/>
    <w:rsid w:val="001D6CEA"/>
    <w:rsid w:val="001D7472"/>
    <w:rsid w:val="001D74E4"/>
    <w:rsid w:val="001D7682"/>
    <w:rsid w:val="001D76BA"/>
    <w:rsid w:val="001D7E9D"/>
    <w:rsid w:val="001E03FB"/>
    <w:rsid w:val="001E0AE6"/>
    <w:rsid w:val="001E0B27"/>
    <w:rsid w:val="001E0E19"/>
    <w:rsid w:val="001E161C"/>
    <w:rsid w:val="001E16A1"/>
    <w:rsid w:val="001E1BEF"/>
    <w:rsid w:val="001E1C07"/>
    <w:rsid w:val="001E1E4E"/>
    <w:rsid w:val="001E1EFC"/>
    <w:rsid w:val="001E1F9D"/>
    <w:rsid w:val="001E21F1"/>
    <w:rsid w:val="001E245E"/>
    <w:rsid w:val="001E3163"/>
    <w:rsid w:val="001E3D5D"/>
    <w:rsid w:val="001E4978"/>
    <w:rsid w:val="001E4D59"/>
    <w:rsid w:val="001E548D"/>
    <w:rsid w:val="001E5596"/>
    <w:rsid w:val="001E576B"/>
    <w:rsid w:val="001E5884"/>
    <w:rsid w:val="001E6609"/>
    <w:rsid w:val="001E69C4"/>
    <w:rsid w:val="001E6BBE"/>
    <w:rsid w:val="001E6ED2"/>
    <w:rsid w:val="001E74F3"/>
    <w:rsid w:val="001E75E2"/>
    <w:rsid w:val="001E784D"/>
    <w:rsid w:val="001E7AC7"/>
    <w:rsid w:val="001E7BAE"/>
    <w:rsid w:val="001E7F62"/>
    <w:rsid w:val="001E7FCF"/>
    <w:rsid w:val="001F082F"/>
    <w:rsid w:val="001F0A43"/>
    <w:rsid w:val="001F118C"/>
    <w:rsid w:val="001F159E"/>
    <w:rsid w:val="001F1F69"/>
    <w:rsid w:val="001F1FC9"/>
    <w:rsid w:val="001F2DE9"/>
    <w:rsid w:val="001F2FBD"/>
    <w:rsid w:val="001F333B"/>
    <w:rsid w:val="001F334E"/>
    <w:rsid w:val="001F35C9"/>
    <w:rsid w:val="001F3623"/>
    <w:rsid w:val="001F365E"/>
    <w:rsid w:val="001F373D"/>
    <w:rsid w:val="001F3998"/>
    <w:rsid w:val="001F3E3E"/>
    <w:rsid w:val="001F46D2"/>
    <w:rsid w:val="001F476D"/>
    <w:rsid w:val="001F4F17"/>
    <w:rsid w:val="001F564E"/>
    <w:rsid w:val="001F5A51"/>
    <w:rsid w:val="001F6037"/>
    <w:rsid w:val="001F62D8"/>
    <w:rsid w:val="001F64D8"/>
    <w:rsid w:val="001F65AC"/>
    <w:rsid w:val="001F6F97"/>
    <w:rsid w:val="001F72F2"/>
    <w:rsid w:val="001F73D2"/>
    <w:rsid w:val="001F7403"/>
    <w:rsid w:val="001F7494"/>
    <w:rsid w:val="001F7912"/>
    <w:rsid w:val="001F7941"/>
    <w:rsid w:val="001F7BB5"/>
    <w:rsid w:val="001F7CED"/>
    <w:rsid w:val="00200410"/>
    <w:rsid w:val="002004B7"/>
    <w:rsid w:val="002004EC"/>
    <w:rsid w:val="0020086C"/>
    <w:rsid w:val="00200C62"/>
    <w:rsid w:val="0020216F"/>
    <w:rsid w:val="00202286"/>
    <w:rsid w:val="0020231A"/>
    <w:rsid w:val="00202957"/>
    <w:rsid w:val="0020327B"/>
    <w:rsid w:val="002038AD"/>
    <w:rsid w:val="00203CCD"/>
    <w:rsid w:val="00203EFA"/>
    <w:rsid w:val="00204038"/>
    <w:rsid w:val="0020404E"/>
    <w:rsid w:val="002041BE"/>
    <w:rsid w:val="00204392"/>
    <w:rsid w:val="00204438"/>
    <w:rsid w:val="00204762"/>
    <w:rsid w:val="00204834"/>
    <w:rsid w:val="002050EF"/>
    <w:rsid w:val="00205369"/>
    <w:rsid w:val="00205463"/>
    <w:rsid w:val="00205A13"/>
    <w:rsid w:val="00205C9D"/>
    <w:rsid w:val="00206133"/>
    <w:rsid w:val="00206701"/>
    <w:rsid w:val="00206837"/>
    <w:rsid w:val="00206A74"/>
    <w:rsid w:val="00207639"/>
    <w:rsid w:val="00207AFB"/>
    <w:rsid w:val="00207E3B"/>
    <w:rsid w:val="00207E84"/>
    <w:rsid w:val="00210065"/>
    <w:rsid w:val="002103E9"/>
    <w:rsid w:val="00210C6C"/>
    <w:rsid w:val="00210E78"/>
    <w:rsid w:val="00210F71"/>
    <w:rsid w:val="0021100C"/>
    <w:rsid w:val="0021124F"/>
    <w:rsid w:val="00211303"/>
    <w:rsid w:val="0021138F"/>
    <w:rsid w:val="00211A14"/>
    <w:rsid w:val="00211D89"/>
    <w:rsid w:val="00211F4B"/>
    <w:rsid w:val="00211FAC"/>
    <w:rsid w:val="0021265D"/>
    <w:rsid w:val="00212C36"/>
    <w:rsid w:val="00212C8A"/>
    <w:rsid w:val="00212E0B"/>
    <w:rsid w:val="00212EA9"/>
    <w:rsid w:val="00213131"/>
    <w:rsid w:val="002133A5"/>
    <w:rsid w:val="00213A38"/>
    <w:rsid w:val="0021403E"/>
    <w:rsid w:val="00214262"/>
    <w:rsid w:val="002149AA"/>
    <w:rsid w:val="002153EC"/>
    <w:rsid w:val="00215E2A"/>
    <w:rsid w:val="002161D2"/>
    <w:rsid w:val="00216507"/>
    <w:rsid w:val="0021650A"/>
    <w:rsid w:val="002166BD"/>
    <w:rsid w:val="00216D51"/>
    <w:rsid w:val="00217191"/>
    <w:rsid w:val="002171AE"/>
    <w:rsid w:val="002178F5"/>
    <w:rsid w:val="00217B78"/>
    <w:rsid w:val="00217BC5"/>
    <w:rsid w:val="00220061"/>
    <w:rsid w:val="0022015C"/>
    <w:rsid w:val="002206D3"/>
    <w:rsid w:val="002207A7"/>
    <w:rsid w:val="00220A3D"/>
    <w:rsid w:val="00220C44"/>
    <w:rsid w:val="00221115"/>
    <w:rsid w:val="00222037"/>
    <w:rsid w:val="00222087"/>
    <w:rsid w:val="0022224B"/>
    <w:rsid w:val="00222317"/>
    <w:rsid w:val="00222446"/>
    <w:rsid w:val="00222623"/>
    <w:rsid w:val="002227F9"/>
    <w:rsid w:val="00222970"/>
    <w:rsid w:val="00222DFC"/>
    <w:rsid w:val="00222EC9"/>
    <w:rsid w:val="0022301D"/>
    <w:rsid w:val="0022313F"/>
    <w:rsid w:val="002236EA"/>
    <w:rsid w:val="00223B62"/>
    <w:rsid w:val="00223C9C"/>
    <w:rsid w:val="00223EEA"/>
    <w:rsid w:val="0022409F"/>
    <w:rsid w:val="00224598"/>
    <w:rsid w:val="00224A2B"/>
    <w:rsid w:val="00224CA3"/>
    <w:rsid w:val="00224CC9"/>
    <w:rsid w:val="00225AA7"/>
    <w:rsid w:val="002264A3"/>
    <w:rsid w:val="002267A0"/>
    <w:rsid w:val="002267FF"/>
    <w:rsid w:val="002269CB"/>
    <w:rsid w:val="00226C11"/>
    <w:rsid w:val="002271B1"/>
    <w:rsid w:val="002271FC"/>
    <w:rsid w:val="00227296"/>
    <w:rsid w:val="00227360"/>
    <w:rsid w:val="00227D2D"/>
    <w:rsid w:val="00230685"/>
    <w:rsid w:val="00230881"/>
    <w:rsid w:val="00230A18"/>
    <w:rsid w:val="00230A29"/>
    <w:rsid w:val="0023148C"/>
    <w:rsid w:val="002315CC"/>
    <w:rsid w:val="00231D4D"/>
    <w:rsid w:val="00231FA1"/>
    <w:rsid w:val="002321C9"/>
    <w:rsid w:val="002323CB"/>
    <w:rsid w:val="0023259B"/>
    <w:rsid w:val="002328F1"/>
    <w:rsid w:val="002329F4"/>
    <w:rsid w:val="00232C6E"/>
    <w:rsid w:val="00233072"/>
    <w:rsid w:val="002332C8"/>
    <w:rsid w:val="002337AC"/>
    <w:rsid w:val="002338B4"/>
    <w:rsid w:val="002338BC"/>
    <w:rsid w:val="00233E5C"/>
    <w:rsid w:val="00234387"/>
    <w:rsid w:val="00234772"/>
    <w:rsid w:val="00234C84"/>
    <w:rsid w:val="00234FAE"/>
    <w:rsid w:val="00235324"/>
    <w:rsid w:val="0023536B"/>
    <w:rsid w:val="0023536F"/>
    <w:rsid w:val="0023547B"/>
    <w:rsid w:val="0023579A"/>
    <w:rsid w:val="00235B21"/>
    <w:rsid w:val="00235BC0"/>
    <w:rsid w:val="00235DC0"/>
    <w:rsid w:val="00235F1A"/>
    <w:rsid w:val="00236682"/>
    <w:rsid w:val="00236BCE"/>
    <w:rsid w:val="00236C85"/>
    <w:rsid w:val="00236FDA"/>
    <w:rsid w:val="002373B9"/>
    <w:rsid w:val="00237418"/>
    <w:rsid w:val="00237AB4"/>
    <w:rsid w:val="00237C84"/>
    <w:rsid w:val="00237CDD"/>
    <w:rsid w:val="0024000B"/>
    <w:rsid w:val="00240105"/>
    <w:rsid w:val="00240C28"/>
    <w:rsid w:val="002411B0"/>
    <w:rsid w:val="00241685"/>
    <w:rsid w:val="00241A94"/>
    <w:rsid w:val="00241B73"/>
    <w:rsid w:val="00241D76"/>
    <w:rsid w:val="00241E8C"/>
    <w:rsid w:val="00242186"/>
    <w:rsid w:val="00242250"/>
    <w:rsid w:val="0024267A"/>
    <w:rsid w:val="00242916"/>
    <w:rsid w:val="00242DF9"/>
    <w:rsid w:val="00242EF2"/>
    <w:rsid w:val="00242F82"/>
    <w:rsid w:val="002431A6"/>
    <w:rsid w:val="002438DB"/>
    <w:rsid w:val="00243D42"/>
    <w:rsid w:val="00243DC8"/>
    <w:rsid w:val="00243E26"/>
    <w:rsid w:val="00244123"/>
    <w:rsid w:val="0024424C"/>
    <w:rsid w:val="002448ED"/>
    <w:rsid w:val="00244AFE"/>
    <w:rsid w:val="00244F27"/>
    <w:rsid w:val="00244FFF"/>
    <w:rsid w:val="00245AE4"/>
    <w:rsid w:val="0024622D"/>
    <w:rsid w:val="00246382"/>
    <w:rsid w:val="002464B0"/>
    <w:rsid w:val="00246927"/>
    <w:rsid w:val="00246A9D"/>
    <w:rsid w:val="00246B39"/>
    <w:rsid w:val="00246BF2"/>
    <w:rsid w:val="00246D17"/>
    <w:rsid w:val="00246E1C"/>
    <w:rsid w:val="002472D7"/>
    <w:rsid w:val="00247330"/>
    <w:rsid w:val="00247853"/>
    <w:rsid w:val="00247859"/>
    <w:rsid w:val="002479FE"/>
    <w:rsid w:val="00247C93"/>
    <w:rsid w:val="00247FEB"/>
    <w:rsid w:val="0025013A"/>
    <w:rsid w:val="002501DB"/>
    <w:rsid w:val="0025035E"/>
    <w:rsid w:val="002503B3"/>
    <w:rsid w:val="0025044F"/>
    <w:rsid w:val="0025073F"/>
    <w:rsid w:val="00250CD3"/>
    <w:rsid w:val="0025102D"/>
    <w:rsid w:val="002517CB"/>
    <w:rsid w:val="00251D76"/>
    <w:rsid w:val="00252511"/>
    <w:rsid w:val="00252965"/>
    <w:rsid w:val="002530A9"/>
    <w:rsid w:val="002534D8"/>
    <w:rsid w:val="002535A8"/>
    <w:rsid w:val="00253E4D"/>
    <w:rsid w:val="00254074"/>
    <w:rsid w:val="00254AA6"/>
    <w:rsid w:val="0025519A"/>
    <w:rsid w:val="00255485"/>
    <w:rsid w:val="002554B4"/>
    <w:rsid w:val="002555EA"/>
    <w:rsid w:val="00255DC1"/>
    <w:rsid w:val="00256126"/>
    <w:rsid w:val="00256CB9"/>
    <w:rsid w:val="00256EA3"/>
    <w:rsid w:val="00256F66"/>
    <w:rsid w:val="00257394"/>
    <w:rsid w:val="00257DB2"/>
    <w:rsid w:val="00257EFC"/>
    <w:rsid w:val="002607B3"/>
    <w:rsid w:val="0026080A"/>
    <w:rsid w:val="00260969"/>
    <w:rsid w:val="002612AA"/>
    <w:rsid w:val="00261420"/>
    <w:rsid w:val="00261777"/>
    <w:rsid w:val="00261E14"/>
    <w:rsid w:val="00262023"/>
    <w:rsid w:val="002625D5"/>
    <w:rsid w:val="0026285C"/>
    <w:rsid w:val="002629F1"/>
    <w:rsid w:val="00262C08"/>
    <w:rsid w:val="0026335B"/>
    <w:rsid w:val="00263A04"/>
    <w:rsid w:val="00263FB2"/>
    <w:rsid w:val="002645AB"/>
    <w:rsid w:val="00264911"/>
    <w:rsid w:val="00264923"/>
    <w:rsid w:val="00264CF2"/>
    <w:rsid w:val="00264E4A"/>
    <w:rsid w:val="00264FA5"/>
    <w:rsid w:val="00265109"/>
    <w:rsid w:val="00265CEB"/>
    <w:rsid w:val="002663CA"/>
    <w:rsid w:val="002664AF"/>
    <w:rsid w:val="002665FC"/>
    <w:rsid w:val="002666FA"/>
    <w:rsid w:val="00266816"/>
    <w:rsid w:val="00266838"/>
    <w:rsid w:val="002668A9"/>
    <w:rsid w:val="0026694B"/>
    <w:rsid w:val="00266C9D"/>
    <w:rsid w:val="00267106"/>
    <w:rsid w:val="00267178"/>
    <w:rsid w:val="00267740"/>
    <w:rsid w:val="00267BD8"/>
    <w:rsid w:val="00267CD4"/>
    <w:rsid w:val="00270099"/>
    <w:rsid w:val="002706DC"/>
    <w:rsid w:val="00270AE2"/>
    <w:rsid w:val="00270D77"/>
    <w:rsid w:val="00271841"/>
    <w:rsid w:val="00271B45"/>
    <w:rsid w:val="00271B49"/>
    <w:rsid w:val="00271CE3"/>
    <w:rsid w:val="00272283"/>
    <w:rsid w:val="0027265B"/>
    <w:rsid w:val="00273041"/>
    <w:rsid w:val="00273E48"/>
    <w:rsid w:val="0027410F"/>
    <w:rsid w:val="00275236"/>
    <w:rsid w:val="0027557C"/>
    <w:rsid w:val="00275912"/>
    <w:rsid w:val="00275C87"/>
    <w:rsid w:val="002765AA"/>
    <w:rsid w:val="002765B6"/>
    <w:rsid w:val="002766CA"/>
    <w:rsid w:val="00276AFD"/>
    <w:rsid w:val="00276FE2"/>
    <w:rsid w:val="0027700C"/>
    <w:rsid w:val="00277443"/>
    <w:rsid w:val="00277770"/>
    <w:rsid w:val="0027780B"/>
    <w:rsid w:val="00277A2E"/>
    <w:rsid w:val="00277F47"/>
    <w:rsid w:val="002801A5"/>
    <w:rsid w:val="002802CC"/>
    <w:rsid w:val="0028047E"/>
    <w:rsid w:val="00280A54"/>
    <w:rsid w:val="00280E5B"/>
    <w:rsid w:val="002815AB"/>
    <w:rsid w:val="002817C2"/>
    <w:rsid w:val="002818B5"/>
    <w:rsid w:val="00281E19"/>
    <w:rsid w:val="00281FA8"/>
    <w:rsid w:val="00281FE3"/>
    <w:rsid w:val="00282127"/>
    <w:rsid w:val="002823E4"/>
    <w:rsid w:val="002824F5"/>
    <w:rsid w:val="002825CD"/>
    <w:rsid w:val="0028262C"/>
    <w:rsid w:val="00282769"/>
    <w:rsid w:val="00282883"/>
    <w:rsid w:val="00282A4F"/>
    <w:rsid w:val="00282C7C"/>
    <w:rsid w:val="00282CC4"/>
    <w:rsid w:val="00283589"/>
    <w:rsid w:val="002839D7"/>
    <w:rsid w:val="00283B5A"/>
    <w:rsid w:val="00283C43"/>
    <w:rsid w:val="00283CAC"/>
    <w:rsid w:val="00284430"/>
    <w:rsid w:val="002850DC"/>
    <w:rsid w:val="002850FA"/>
    <w:rsid w:val="00285759"/>
    <w:rsid w:val="00285926"/>
    <w:rsid w:val="00285B66"/>
    <w:rsid w:val="002861F4"/>
    <w:rsid w:val="00286362"/>
    <w:rsid w:val="00286701"/>
    <w:rsid w:val="00286949"/>
    <w:rsid w:val="00286E3C"/>
    <w:rsid w:val="002870AE"/>
    <w:rsid w:val="002870B8"/>
    <w:rsid w:val="00287489"/>
    <w:rsid w:val="00287C06"/>
    <w:rsid w:val="002903B6"/>
    <w:rsid w:val="002905BF"/>
    <w:rsid w:val="00290A90"/>
    <w:rsid w:val="00290A96"/>
    <w:rsid w:val="00290AAC"/>
    <w:rsid w:val="00290F8E"/>
    <w:rsid w:val="00291336"/>
    <w:rsid w:val="002915CD"/>
    <w:rsid w:val="002917FD"/>
    <w:rsid w:val="00291878"/>
    <w:rsid w:val="00291A35"/>
    <w:rsid w:val="00291AA4"/>
    <w:rsid w:val="00291D82"/>
    <w:rsid w:val="00291EAE"/>
    <w:rsid w:val="00291FDD"/>
    <w:rsid w:val="00292137"/>
    <w:rsid w:val="0029224D"/>
    <w:rsid w:val="002922D7"/>
    <w:rsid w:val="00292538"/>
    <w:rsid w:val="002927E3"/>
    <w:rsid w:val="0029294D"/>
    <w:rsid w:val="002929C1"/>
    <w:rsid w:val="0029336B"/>
    <w:rsid w:val="002938A7"/>
    <w:rsid w:val="002939C2"/>
    <w:rsid w:val="00293C96"/>
    <w:rsid w:val="00293DD4"/>
    <w:rsid w:val="002945BE"/>
    <w:rsid w:val="00295572"/>
    <w:rsid w:val="0029655D"/>
    <w:rsid w:val="0029691B"/>
    <w:rsid w:val="00296976"/>
    <w:rsid w:val="00296B03"/>
    <w:rsid w:val="00296B13"/>
    <w:rsid w:val="00296DE0"/>
    <w:rsid w:val="002979DA"/>
    <w:rsid w:val="002A0286"/>
    <w:rsid w:val="002A07DF"/>
    <w:rsid w:val="002A084C"/>
    <w:rsid w:val="002A11A7"/>
    <w:rsid w:val="002A1884"/>
    <w:rsid w:val="002A1A39"/>
    <w:rsid w:val="002A1B96"/>
    <w:rsid w:val="002A1DC1"/>
    <w:rsid w:val="002A2405"/>
    <w:rsid w:val="002A26F5"/>
    <w:rsid w:val="002A2782"/>
    <w:rsid w:val="002A2863"/>
    <w:rsid w:val="002A3039"/>
    <w:rsid w:val="002A335A"/>
    <w:rsid w:val="002A49CF"/>
    <w:rsid w:val="002A4C82"/>
    <w:rsid w:val="002A4ED4"/>
    <w:rsid w:val="002A4FC7"/>
    <w:rsid w:val="002A51F0"/>
    <w:rsid w:val="002A5E47"/>
    <w:rsid w:val="002A62FA"/>
    <w:rsid w:val="002A66B5"/>
    <w:rsid w:val="002A6B77"/>
    <w:rsid w:val="002A6C63"/>
    <w:rsid w:val="002A6CFF"/>
    <w:rsid w:val="002A7062"/>
    <w:rsid w:val="002A727E"/>
    <w:rsid w:val="002A74C4"/>
    <w:rsid w:val="002A78C7"/>
    <w:rsid w:val="002A791D"/>
    <w:rsid w:val="002A7B8C"/>
    <w:rsid w:val="002A7DA5"/>
    <w:rsid w:val="002A7E51"/>
    <w:rsid w:val="002A7FFD"/>
    <w:rsid w:val="002B05B1"/>
    <w:rsid w:val="002B092F"/>
    <w:rsid w:val="002B096C"/>
    <w:rsid w:val="002B0BD9"/>
    <w:rsid w:val="002B0D82"/>
    <w:rsid w:val="002B0E76"/>
    <w:rsid w:val="002B115F"/>
    <w:rsid w:val="002B192F"/>
    <w:rsid w:val="002B1D12"/>
    <w:rsid w:val="002B20AA"/>
    <w:rsid w:val="002B211F"/>
    <w:rsid w:val="002B2655"/>
    <w:rsid w:val="002B2A26"/>
    <w:rsid w:val="002B2A59"/>
    <w:rsid w:val="002B2DF1"/>
    <w:rsid w:val="002B32E3"/>
    <w:rsid w:val="002B3532"/>
    <w:rsid w:val="002B3A9D"/>
    <w:rsid w:val="002B3DAF"/>
    <w:rsid w:val="002B40C6"/>
    <w:rsid w:val="002B428F"/>
    <w:rsid w:val="002B4ACF"/>
    <w:rsid w:val="002B4B21"/>
    <w:rsid w:val="002B4DAD"/>
    <w:rsid w:val="002B4E4A"/>
    <w:rsid w:val="002B4E51"/>
    <w:rsid w:val="002B4FA2"/>
    <w:rsid w:val="002B50C9"/>
    <w:rsid w:val="002B565C"/>
    <w:rsid w:val="002B5909"/>
    <w:rsid w:val="002B5D28"/>
    <w:rsid w:val="002B5FD6"/>
    <w:rsid w:val="002B627F"/>
    <w:rsid w:val="002B6387"/>
    <w:rsid w:val="002B63B6"/>
    <w:rsid w:val="002B6B2E"/>
    <w:rsid w:val="002B75FF"/>
    <w:rsid w:val="002B76E3"/>
    <w:rsid w:val="002B7CBF"/>
    <w:rsid w:val="002C0651"/>
    <w:rsid w:val="002C072F"/>
    <w:rsid w:val="002C084D"/>
    <w:rsid w:val="002C0B99"/>
    <w:rsid w:val="002C0CC4"/>
    <w:rsid w:val="002C0E8C"/>
    <w:rsid w:val="002C1153"/>
    <w:rsid w:val="002C1247"/>
    <w:rsid w:val="002C12F2"/>
    <w:rsid w:val="002C13E5"/>
    <w:rsid w:val="002C14E8"/>
    <w:rsid w:val="002C1C41"/>
    <w:rsid w:val="002C1D66"/>
    <w:rsid w:val="002C1EE4"/>
    <w:rsid w:val="002C20EB"/>
    <w:rsid w:val="002C21FB"/>
    <w:rsid w:val="002C2354"/>
    <w:rsid w:val="002C2B6F"/>
    <w:rsid w:val="002C2EF5"/>
    <w:rsid w:val="002C3A6D"/>
    <w:rsid w:val="002C3AF5"/>
    <w:rsid w:val="002C3B7B"/>
    <w:rsid w:val="002C4124"/>
    <w:rsid w:val="002C4432"/>
    <w:rsid w:val="002C480A"/>
    <w:rsid w:val="002C4944"/>
    <w:rsid w:val="002C49A8"/>
    <w:rsid w:val="002C5007"/>
    <w:rsid w:val="002C5087"/>
    <w:rsid w:val="002C56AD"/>
    <w:rsid w:val="002C60E6"/>
    <w:rsid w:val="002C6132"/>
    <w:rsid w:val="002C6454"/>
    <w:rsid w:val="002C65D3"/>
    <w:rsid w:val="002C66DB"/>
    <w:rsid w:val="002C6758"/>
    <w:rsid w:val="002C6897"/>
    <w:rsid w:val="002C6A2C"/>
    <w:rsid w:val="002C6D34"/>
    <w:rsid w:val="002C70D2"/>
    <w:rsid w:val="002C714B"/>
    <w:rsid w:val="002C73B5"/>
    <w:rsid w:val="002C7492"/>
    <w:rsid w:val="002C7551"/>
    <w:rsid w:val="002C782B"/>
    <w:rsid w:val="002D0FBA"/>
    <w:rsid w:val="002D112A"/>
    <w:rsid w:val="002D126A"/>
    <w:rsid w:val="002D1A0A"/>
    <w:rsid w:val="002D1D7B"/>
    <w:rsid w:val="002D1F99"/>
    <w:rsid w:val="002D26B2"/>
    <w:rsid w:val="002D2D96"/>
    <w:rsid w:val="002D318B"/>
    <w:rsid w:val="002D338D"/>
    <w:rsid w:val="002D3623"/>
    <w:rsid w:val="002D3673"/>
    <w:rsid w:val="002D3848"/>
    <w:rsid w:val="002D3C8F"/>
    <w:rsid w:val="002D40DC"/>
    <w:rsid w:val="002D41BD"/>
    <w:rsid w:val="002D43B8"/>
    <w:rsid w:val="002D46A9"/>
    <w:rsid w:val="002D4BEE"/>
    <w:rsid w:val="002D524F"/>
    <w:rsid w:val="002D5723"/>
    <w:rsid w:val="002D577E"/>
    <w:rsid w:val="002D5882"/>
    <w:rsid w:val="002D6558"/>
    <w:rsid w:val="002D6695"/>
    <w:rsid w:val="002D6D44"/>
    <w:rsid w:val="002D6EE8"/>
    <w:rsid w:val="002D71E4"/>
    <w:rsid w:val="002D736B"/>
    <w:rsid w:val="002D73BA"/>
    <w:rsid w:val="002D7450"/>
    <w:rsid w:val="002D7845"/>
    <w:rsid w:val="002D7C02"/>
    <w:rsid w:val="002D7EBC"/>
    <w:rsid w:val="002E04A4"/>
    <w:rsid w:val="002E090B"/>
    <w:rsid w:val="002E0DE0"/>
    <w:rsid w:val="002E0E39"/>
    <w:rsid w:val="002E101F"/>
    <w:rsid w:val="002E110A"/>
    <w:rsid w:val="002E1917"/>
    <w:rsid w:val="002E1944"/>
    <w:rsid w:val="002E1B22"/>
    <w:rsid w:val="002E1BBC"/>
    <w:rsid w:val="002E21B3"/>
    <w:rsid w:val="002E233E"/>
    <w:rsid w:val="002E2383"/>
    <w:rsid w:val="002E2411"/>
    <w:rsid w:val="002E25A0"/>
    <w:rsid w:val="002E27A1"/>
    <w:rsid w:val="002E28EC"/>
    <w:rsid w:val="002E2E70"/>
    <w:rsid w:val="002E2F90"/>
    <w:rsid w:val="002E31A5"/>
    <w:rsid w:val="002E347A"/>
    <w:rsid w:val="002E359D"/>
    <w:rsid w:val="002E3A74"/>
    <w:rsid w:val="002E3A86"/>
    <w:rsid w:val="002E3C48"/>
    <w:rsid w:val="002E3C6A"/>
    <w:rsid w:val="002E3E8F"/>
    <w:rsid w:val="002E3ED9"/>
    <w:rsid w:val="002E3F01"/>
    <w:rsid w:val="002E4160"/>
    <w:rsid w:val="002E4242"/>
    <w:rsid w:val="002E42BB"/>
    <w:rsid w:val="002E436C"/>
    <w:rsid w:val="002E44BF"/>
    <w:rsid w:val="002E4541"/>
    <w:rsid w:val="002E45CB"/>
    <w:rsid w:val="002E48AD"/>
    <w:rsid w:val="002E4C69"/>
    <w:rsid w:val="002E5372"/>
    <w:rsid w:val="002E5508"/>
    <w:rsid w:val="002E5590"/>
    <w:rsid w:val="002E55C5"/>
    <w:rsid w:val="002E5909"/>
    <w:rsid w:val="002E6042"/>
    <w:rsid w:val="002E6CE3"/>
    <w:rsid w:val="002E6DFE"/>
    <w:rsid w:val="002E6F0B"/>
    <w:rsid w:val="002E6F94"/>
    <w:rsid w:val="002E7242"/>
    <w:rsid w:val="002E727F"/>
    <w:rsid w:val="002E768A"/>
    <w:rsid w:val="002E7A0D"/>
    <w:rsid w:val="002F0038"/>
    <w:rsid w:val="002F014A"/>
    <w:rsid w:val="002F0912"/>
    <w:rsid w:val="002F09AB"/>
    <w:rsid w:val="002F0F35"/>
    <w:rsid w:val="002F18AD"/>
    <w:rsid w:val="002F1CDA"/>
    <w:rsid w:val="002F1D28"/>
    <w:rsid w:val="002F1FD6"/>
    <w:rsid w:val="002F2432"/>
    <w:rsid w:val="002F290E"/>
    <w:rsid w:val="002F297C"/>
    <w:rsid w:val="002F2E53"/>
    <w:rsid w:val="002F331E"/>
    <w:rsid w:val="002F3550"/>
    <w:rsid w:val="002F366E"/>
    <w:rsid w:val="002F404A"/>
    <w:rsid w:val="002F45BD"/>
    <w:rsid w:val="002F4BFD"/>
    <w:rsid w:val="002F4C0E"/>
    <w:rsid w:val="002F5515"/>
    <w:rsid w:val="002F5756"/>
    <w:rsid w:val="002F57A6"/>
    <w:rsid w:val="002F61B5"/>
    <w:rsid w:val="002F63DE"/>
    <w:rsid w:val="002F6625"/>
    <w:rsid w:val="002F6829"/>
    <w:rsid w:val="002F6908"/>
    <w:rsid w:val="002F690A"/>
    <w:rsid w:val="002F6B91"/>
    <w:rsid w:val="002F6E4F"/>
    <w:rsid w:val="002F725F"/>
    <w:rsid w:val="002F7ACE"/>
    <w:rsid w:val="00300351"/>
    <w:rsid w:val="00300445"/>
    <w:rsid w:val="00300786"/>
    <w:rsid w:val="003008D2"/>
    <w:rsid w:val="00300A0A"/>
    <w:rsid w:val="00300E8B"/>
    <w:rsid w:val="00301137"/>
    <w:rsid w:val="00301269"/>
    <w:rsid w:val="00301670"/>
    <w:rsid w:val="0030192C"/>
    <w:rsid w:val="0030199B"/>
    <w:rsid w:val="00301AF1"/>
    <w:rsid w:val="00301C7F"/>
    <w:rsid w:val="00301DBE"/>
    <w:rsid w:val="00301E1B"/>
    <w:rsid w:val="00302621"/>
    <w:rsid w:val="00303997"/>
    <w:rsid w:val="00303D43"/>
    <w:rsid w:val="003043D4"/>
    <w:rsid w:val="003043DD"/>
    <w:rsid w:val="00304446"/>
    <w:rsid w:val="0030483A"/>
    <w:rsid w:val="00304873"/>
    <w:rsid w:val="00304952"/>
    <w:rsid w:val="00304A5E"/>
    <w:rsid w:val="00304A92"/>
    <w:rsid w:val="00304C65"/>
    <w:rsid w:val="00305080"/>
    <w:rsid w:val="003052E8"/>
    <w:rsid w:val="00305319"/>
    <w:rsid w:val="0030579D"/>
    <w:rsid w:val="00305CD7"/>
    <w:rsid w:val="003066E5"/>
    <w:rsid w:val="0030676D"/>
    <w:rsid w:val="00306CDA"/>
    <w:rsid w:val="00306DE0"/>
    <w:rsid w:val="00306E1A"/>
    <w:rsid w:val="0030745D"/>
    <w:rsid w:val="0030797F"/>
    <w:rsid w:val="00307D26"/>
    <w:rsid w:val="00307D96"/>
    <w:rsid w:val="00307F7A"/>
    <w:rsid w:val="00307FA1"/>
    <w:rsid w:val="00310538"/>
    <w:rsid w:val="003105FB"/>
    <w:rsid w:val="00310779"/>
    <w:rsid w:val="00310855"/>
    <w:rsid w:val="00310EC2"/>
    <w:rsid w:val="0031101A"/>
    <w:rsid w:val="003114C3"/>
    <w:rsid w:val="00311528"/>
    <w:rsid w:val="00311AB3"/>
    <w:rsid w:val="00311B52"/>
    <w:rsid w:val="00311E14"/>
    <w:rsid w:val="0031299C"/>
    <w:rsid w:val="003132F2"/>
    <w:rsid w:val="00313609"/>
    <w:rsid w:val="00313B8A"/>
    <w:rsid w:val="00313ED2"/>
    <w:rsid w:val="00313EF1"/>
    <w:rsid w:val="00314312"/>
    <w:rsid w:val="003145AD"/>
    <w:rsid w:val="0031464A"/>
    <w:rsid w:val="00315D11"/>
    <w:rsid w:val="003160EB"/>
    <w:rsid w:val="003165F4"/>
    <w:rsid w:val="00316916"/>
    <w:rsid w:val="00316A87"/>
    <w:rsid w:val="003173F8"/>
    <w:rsid w:val="00317983"/>
    <w:rsid w:val="00317EE3"/>
    <w:rsid w:val="00320950"/>
    <w:rsid w:val="003209AB"/>
    <w:rsid w:val="00320A3B"/>
    <w:rsid w:val="00320B8C"/>
    <w:rsid w:val="00320DA1"/>
    <w:rsid w:val="00320DD1"/>
    <w:rsid w:val="00320E76"/>
    <w:rsid w:val="00320FE9"/>
    <w:rsid w:val="00321BD7"/>
    <w:rsid w:val="00321C76"/>
    <w:rsid w:val="00321F8F"/>
    <w:rsid w:val="00321F93"/>
    <w:rsid w:val="00322050"/>
    <w:rsid w:val="003221E9"/>
    <w:rsid w:val="00322565"/>
    <w:rsid w:val="00322E0A"/>
    <w:rsid w:val="00322E25"/>
    <w:rsid w:val="00323220"/>
    <w:rsid w:val="003234DE"/>
    <w:rsid w:val="003235D2"/>
    <w:rsid w:val="00323B63"/>
    <w:rsid w:val="00323F35"/>
    <w:rsid w:val="00324589"/>
    <w:rsid w:val="003253FE"/>
    <w:rsid w:val="0032540D"/>
    <w:rsid w:val="0032542B"/>
    <w:rsid w:val="003254F7"/>
    <w:rsid w:val="00325904"/>
    <w:rsid w:val="00325C27"/>
    <w:rsid w:val="003262A6"/>
    <w:rsid w:val="003262B9"/>
    <w:rsid w:val="00326A0C"/>
    <w:rsid w:val="00326ACC"/>
    <w:rsid w:val="00326E36"/>
    <w:rsid w:val="00327130"/>
    <w:rsid w:val="003273CD"/>
    <w:rsid w:val="0032746B"/>
    <w:rsid w:val="00327791"/>
    <w:rsid w:val="00327CCA"/>
    <w:rsid w:val="0033033E"/>
    <w:rsid w:val="003306E6"/>
    <w:rsid w:val="003309F8"/>
    <w:rsid w:val="003311E3"/>
    <w:rsid w:val="003312D8"/>
    <w:rsid w:val="003313CF"/>
    <w:rsid w:val="00331834"/>
    <w:rsid w:val="003321FD"/>
    <w:rsid w:val="00332635"/>
    <w:rsid w:val="0033294D"/>
    <w:rsid w:val="003331BC"/>
    <w:rsid w:val="0033330F"/>
    <w:rsid w:val="0033336E"/>
    <w:rsid w:val="00333526"/>
    <w:rsid w:val="00333576"/>
    <w:rsid w:val="00333BD7"/>
    <w:rsid w:val="00333F58"/>
    <w:rsid w:val="003342FD"/>
    <w:rsid w:val="00334586"/>
    <w:rsid w:val="003347F0"/>
    <w:rsid w:val="00334A25"/>
    <w:rsid w:val="00334B15"/>
    <w:rsid w:val="00334B3D"/>
    <w:rsid w:val="00334FAA"/>
    <w:rsid w:val="003350AD"/>
    <w:rsid w:val="00335D72"/>
    <w:rsid w:val="00335E08"/>
    <w:rsid w:val="003360DF"/>
    <w:rsid w:val="003362D9"/>
    <w:rsid w:val="00336307"/>
    <w:rsid w:val="003374FD"/>
    <w:rsid w:val="00337AF6"/>
    <w:rsid w:val="00337B0D"/>
    <w:rsid w:val="00337D75"/>
    <w:rsid w:val="00340593"/>
    <w:rsid w:val="00340B0A"/>
    <w:rsid w:val="00341002"/>
    <w:rsid w:val="00341177"/>
    <w:rsid w:val="0034117A"/>
    <w:rsid w:val="003412BF"/>
    <w:rsid w:val="003412C9"/>
    <w:rsid w:val="00341463"/>
    <w:rsid w:val="003423AA"/>
    <w:rsid w:val="0034265A"/>
    <w:rsid w:val="00342828"/>
    <w:rsid w:val="0034298A"/>
    <w:rsid w:val="00342AD3"/>
    <w:rsid w:val="00342E2D"/>
    <w:rsid w:val="003430CE"/>
    <w:rsid w:val="0034325A"/>
    <w:rsid w:val="00343291"/>
    <w:rsid w:val="00343A5C"/>
    <w:rsid w:val="00343B2C"/>
    <w:rsid w:val="00343FAC"/>
    <w:rsid w:val="003440A1"/>
    <w:rsid w:val="003441C2"/>
    <w:rsid w:val="003446AC"/>
    <w:rsid w:val="00344804"/>
    <w:rsid w:val="00344987"/>
    <w:rsid w:val="00344DC3"/>
    <w:rsid w:val="00344E1A"/>
    <w:rsid w:val="003451D1"/>
    <w:rsid w:val="0034525A"/>
    <w:rsid w:val="003454F0"/>
    <w:rsid w:val="00345703"/>
    <w:rsid w:val="0034571A"/>
    <w:rsid w:val="00345AE4"/>
    <w:rsid w:val="0034610A"/>
    <w:rsid w:val="00346865"/>
    <w:rsid w:val="00346A47"/>
    <w:rsid w:val="00346DEA"/>
    <w:rsid w:val="00346F6C"/>
    <w:rsid w:val="00347567"/>
    <w:rsid w:val="00347741"/>
    <w:rsid w:val="00347909"/>
    <w:rsid w:val="00350162"/>
    <w:rsid w:val="003508C1"/>
    <w:rsid w:val="00350B9B"/>
    <w:rsid w:val="00350C57"/>
    <w:rsid w:val="00351211"/>
    <w:rsid w:val="00351223"/>
    <w:rsid w:val="00351C31"/>
    <w:rsid w:val="00351E24"/>
    <w:rsid w:val="00351F74"/>
    <w:rsid w:val="0035250E"/>
    <w:rsid w:val="00352D5F"/>
    <w:rsid w:val="003530BC"/>
    <w:rsid w:val="00353693"/>
    <w:rsid w:val="00354132"/>
    <w:rsid w:val="00354259"/>
    <w:rsid w:val="00354549"/>
    <w:rsid w:val="0035487C"/>
    <w:rsid w:val="00354B53"/>
    <w:rsid w:val="0035501F"/>
    <w:rsid w:val="003553DB"/>
    <w:rsid w:val="003556ED"/>
    <w:rsid w:val="003559B1"/>
    <w:rsid w:val="00355A99"/>
    <w:rsid w:val="00355BAB"/>
    <w:rsid w:val="00355D79"/>
    <w:rsid w:val="00356832"/>
    <w:rsid w:val="0035691B"/>
    <w:rsid w:val="00356C5C"/>
    <w:rsid w:val="00356C89"/>
    <w:rsid w:val="00356F55"/>
    <w:rsid w:val="00357025"/>
    <w:rsid w:val="00357675"/>
    <w:rsid w:val="003576F5"/>
    <w:rsid w:val="0035783C"/>
    <w:rsid w:val="00357908"/>
    <w:rsid w:val="00357B39"/>
    <w:rsid w:val="00360503"/>
    <w:rsid w:val="0036082A"/>
    <w:rsid w:val="00360ADD"/>
    <w:rsid w:val="00360B03"/>
    <w:rsid w:val="00360BAB"/>
    <w:rsid w:val="0036111E"/>
    <w:rsid w:val="00361211"/>
    <w:rsid w:val="003616B6"/>
    <w:rsid w:val="0036187C"/>
    <w:rsid w:val="0036240B"/>
    <w:rsid w:val="003627BE"/>
    <w:rsid w:val="0036342E"/>
    <w:rsid w:val="00363B88"/>
    <w:rsid w:val="00363C08"/>
    <w:rsid w:val="00364617"/>
    <w:rsid w:val="00364BC3"/>
    <w:rsid w:val="00365078"/>
    <w:rsid w:val="00365602"/>
    <w:rsid w:val="003661D8"/>
    <w:rsid w:val="003662F8"/>
    <w:rsid w:val="003664D2"/>
    <w:rsid w:val="0036663D"/>
    <w:rsid w:val="003666D8"/>
    <w:rsid w:val="00366A85"/>
    <w:rsid w:val="00366E7C"/>
    <w:rsid w:val="00367629"/>
    <w:rsid w:val="00367825"/>
    <w:rsid w:val="00367E4E"/>
    <w:rsid w:val="003702EB"/>
    <w:rsid w:val="003706D5"/>
    <w:rsid w:val="003706E7"/>
    <w:rsid w:val="00370E3B"/>
    <w:rsid w:val="00371015"/>
    <w:rsid w:val="003712AF"/>
    <w:rsid w:val="00371486"/>
    <w:rsid w:val="00371565"/>
    <w:rsid w:val="00371679"/>
    <w:rsid w:val="003717DC"/>
    <w:rsid w:val="003721BA"/>
    <w:rsid w:val="00372643"/>
    <w:rsid w:val="003727C6"/>
    <w:rsid w:val="0037290B"/>
    <w:rsid w:val="0037298B"/>
    <w:rsid w:val="00373246"/>
    <w:rsid w:val="003732F1"/>
    <w:rsid w:val="00373335"/>
    <w:rsid w:val="003735BE"/>
    <w:rsid w:val="00373B40"/>
    <w:rsid w:val="00373E63"/>
    <w:rsid w:val="00373FEF"/>
    <w:rsid w:val="00374C7D"/>
    <w:rsid w:val="00374F5B"/>
    <w:rsid w:val="003750A9"/>
    <w:rsid w:val="00375927"/>
    <w:rsid w:val="00375CCD"/>
    <w:rsid w:val="00375F55"/>
    <w:rsid w:val="0037624A"/>
    <w:rsid w:val="003763A9"/>
    <w:rsid w:val="00376662"/>
    <w:rsid w:val="003770DD"/>
    <w:rsid w:val="003776D1"/>
    <w:rsid w:val="00377A97"/>
    <w:rsid w:val="00377B61"/>
    <w:rsid w:val="00377C7D"/>
    <w:rsid w:val="00377D03"/>
    <w:rsid w:val="00377DEF"/>
    <w:rsid w:val="0038004A"/>
    <w:rsid w:val="00380130"/>
    <w:rsid w:val="0038038C"/>
    <w:rsid w:val="0038070A"/>
    <w:rsid w:val="0038084D"/>
    <w:rsid w:val="00380B78"/>
    <w:rsid w:val="003816CC"/>
    <w:rsid w:val="00381723"/>
    <w:rsid w:val="003819CC"/>
    <w:rsid w:val="00381B4C"/>
    <w:rsid w:val="00381B85"/>
    <w:rsid w:val="00381FA6"/>
    <w:rsid w:val="00382430"/>
    <w:rsid w:val="00382D08"/>
    <w:rsid w:val="0038332A"/>
    <w:rsid w:val="003833AF"/>
    <w:rsid w:val="003833DD"/>
    <w:rsid w:val="00383657"/>
    <w:rsid w:val="0038372B"/>
    <w:rsid w:val="00383938"/>
    <w:rsid w:val="003840C8"/>
    <w:rsid w:val="00384B17"/>
    <w:rsid w:val="00384EBA"/>
    <w:rsid w:val="00384FCD"/>
    <w:rsid w:val="003854B6"/>
    <w:rsid w:val="00385B16"/>
    <w:rsid w:val="00385B26"/>
    <w:rsid w:val="00385C8D"/>
    <w:rsid w:val="00385FF7"/>
    <w:rsid w:val="00386264"/>
    <w:rsid w:val="00386381"/>
    <w:rsid w:val="003866ED"/>
    <w:rsid w:val="00386947"/>
    <w:rsid w:val="00386F1D"/>
    <w:rsid w:val="0038717E"/>
    <w:rsid w:val="0038731C"/>
    <w:rsid w:val="003875F1"/>
    <w:rsid w:val="00387896"/>
    <w:rsid w:val="003879A5"/>
    <w:rsid w:val="003901DF"/>
    <w:rsid w:val="00390272"/>
    <w:rsid w:val="0039058B"/>
    <w:rsid w:val="003905C0"/>
    <w:rsid w:val="003907A3"/>
    <w:rsid w:val="003908C6"/>
    <w:rsid w:val="003919CE"/>
    <w:rsid w:val="003919EE"/>
    <w:rsid w:val="00391B38"/>
    <w:rsid w:val="00391CB8"/>
    <w:rsid w:val="00392225"/>
    <w:rsid w:val="0039289B"/>
    <w:rsid w:val="0039295B"/>
    <w:rsid w:val="00392989"/>
    <w:rsid w:val="00392D74"/>
    <w:rsid w:val="00392E28"/>
    <w:rsid w:val="003935E0"/>
    <w:rsid w:val="00393999"/>
    <w:rsid w:val="00394018"/>
    <w:rsid w:val="00394052"/>
    <w:rsid w:val="003941C2"/>
    <w:rsid w:val="003943AD"/>
    <w:rsid w:val="00394470"/>
    <w:rsid w:val="0039492E"/>
    <w:rsid w:val="00394A60"/>
    <w:rsid w:val="00394BD4"/>
    <w:rsid w:val="00394C4F"/>
    <w:rsid w:val="00395511"/>
    <w:rsid w:val="00395EFD"/>
    <w:rsid w:val="0039600B"/>
    <w:rsid w:val="00396440"/>
    <w:rsid w:val="00396692"/>
    <w:rsid w:val="00396C44"/>
    <w:rsid w:val="003971DB"/>
    <w:rsid w:val="00397256"/>
    <w:rsid w:val="003972ED"/>
    <w:rsid w:val="00397300"/>
    <w:rsid w:val="0039756B"/>
    <w:rsid w:val="003975CE"/>
    <w:rsid w:val="00397B61"/>
    <w:rsid w:val="00397C8F"/>
    <w:rsid w:val="00397FFB"/>
    <w:rsid w:val="003A0060"/>
    <w:rsid w:val="003A030E"/>
    <w:rsid w:val="003A0493"/>
    <w:rsid w:val="003A0509"/>
    <w:rsid w:val="003A0A61"/>
    <w:rsid w:val="003A0C94"/>
    <w:rsid w:val="003A123C"/>
    <w:rsid w:val="003A14BE"/>
    <w:rsid w:val="003A1DDB"/>
    <w:rsid w:val="003A2A32"/>
    <w:rsid w:val="003A2A45"/>
    <w:rsid w:val="003A2C33"/>
    <w:rsid w:val="003A2C43"/>
    <w:rsid w:val="003A2E7A"/>
    <w:rsid w:val="003A32F3"/>
    <w:rsid w:val="003A382B"/>
    <w:rsid w:val="003A3B87"/>
    <w:rsid w:val="003A3BEC"/>
    <w:rsid w:val="003A42D0"/>
    <w:rsid w:val="003A488C"/>
    <w:rsid w:val="003A489F"/>
    <w:rsid w:val="003A516D"/>
    <w:rsid w:val="003A5D30"/>
    <w:rsid w:val="003A69DC"/>
    <w:rsid w:val="003A6C23"/>
    <w:rsid w:val="003A6C43"/>
    <w:rsid w:val="003A6E85"/>
    <w:rsid w:val="003A729F"/>
    <w:rsid w:val="003A734C"/>
    <w:rsid w:val="003A74BE"/>
    <w:rsid w:val="003B000E"/>
    <w:rsid w:val="003B01A3"/>
    <w:rsid w:val="003B02CC"/>
    <w:rsid w:val="003B0621"/>
    <w:rsid w:val="003B0912"/>
    <w:rsid w:val="003B0A2F"/>
    <w:rsid w:val="003B0CDC"/>
    <w:rsid w:val="003B13E5"/>
    <w:rsid w:val="003B13E6"/>
    <w:rsid w:val="003B1550"/>
    <w:rsid w:val="003B168A"/>
    <w:rsid w:val="003B1C73"/>
    <w:rsid w:val="003B2189"/>
    <w:rsid w:val="003B24FE"/>
    <w:rsid w:val="003B2773"/>
    <w:rsid w:val="003B2D15"/>
    <w:rsid w:val="003B2D62"/>
    <w:rsid w:val="003B2E12"/>
    <w:rsid w:val="003B2F9D"/>
    <w:rsid w:val="003B32DC"/>
    <w:rsid w:val="003B33CD"/>
    <w:rsid w:val="003B3781"/>
    <w:rsid w:val="003B3A2C"/>
    <w:rsid w:val="003B3F95"/>
    <w:rsid w:val="003B4050"/>
    <w:rsid w:val="003B4C5E"/>
    <w:rsid w:val="003B5281"/>
    <w:rsid w:val="003B58FD"/>
    <w:rsid w:val="003B5CA9"/>
    <w:rsid w:val="003B5E9B"/>
    <w:rsid w:val="003B6128"/>
    <w:rsid w:val="003B6BEB"/>
    <w:rsid w:val="003B6D16"/>
    <w:rsid w:val="003B745B"/>
    <w:rsid w:val="003B7A8B"/>
    <w:rsid w:val="003B7C2A"/>
    <w:rsid w:val="003C0170"/>
    <w:rsid w:val="003C0172"/>
    <w:rsid w:val="003C0221"/>
    <w:rsid w:val="003C0280"/>
    <w:rsid w:val="003C031F"/>
    <w:rsid w:val="003C044E"/>
    <w:rsid w:val="003C069D"/>
    <w:rsid w:val="003C0EF1"/>
    <w:rsid w:val="003C10CF"/>
    <w:rsid w:val="003C1B64"/>
    <w:rsid w:val="003C1EC4"/>
    <w:rsid w:val="003C2B93"/>
    <w:rsid w:val="003C3B3F"/>
    <w:rsid w:val="003C411D"/>
    <w:rsid w:val="003C431A"/>
    <w:rsid w:val="003C4374"/>
    <w:rsid w:val="003C4520"/>
    <w:rsid w:val="003C4A27"/>
    <w:rsid w:val="003C4B1F"/>
    <w:rsid w:val="003C4B72"/>
    <w:rsid w:val="003C4CD8"/>
    <w:rsid w:val="003C4D32"/>
    <w:rsid w:val="003C5478"/>
    <w:rsid w:val="003C56A6"/>
    <w:rsid w:val="003C5860"/>
    <w:rsid w:val="003C592C"/>
    <w:rsid w:val="003C5A8F"/>
    <w:rsid w:val="003C5C80"/>
    <w:rsid w:val="003C610E"/>
    <w:rsid w:val="003C6180"/>
    <w:rsid w:val="003C65B7"/>
    <w:rsid w:val="003C65DE"/>
    <w:rsid w:val="003C67FD"/>
    <w:rsid w:val="003C6B6E"/>
    <w:rsid w:val="003C6E50"/>
    <w:rsid w:val="003C7139"/>
    <w:rsid w:val="003C71C7"/>
    <w:rsid w:val="003C7BAC"/>
    <w:rsid w:val="003C7C49"/>
    <w:rsid w:val="003C7DF5"/>
    <w:rsid w:val="003D059C"/>
    <w:rsid w:val="003D0844"/>
    <w:rsid w:val="003D08DE"/>
    <w:rsid w:val="003D1043"/>
    <w:rsid w:val="003D1547"/>
    <w:rsid w:val="003D16F9"/>
    <w:rsid w:val="003D197E"/>
    <w:rsid w:val="003D2591"/>
    <w:rsid w:val="003D25BE"/>
    <w:rsid w:val="003D30F2"/>
    <w:rsid w:val="003D33FF"/>
    <w:rsid w:val="003D361E"/>
    <w:rsid w:val="003D36E7"/>
    <w:rsid w:val="003D3958"/>
    <w:rsid w:val="003D3C05"/>
    <w:rsid w:val="003D3DA7"/>
    <w:rsid w:val="003D40CD"/>
    <w:rsid w:val="003D445F"/>
    <w:rsid w:val="003D4DE0"/>
    <w:rsid w:val="003D53D1"/>
    <w:rsid w:val="003D5464"/>
    <w:rsid w:val="003D5AF5"/>
    <w:rsid w:val="003D5B0E"/>
    <w:rsid w:val="003D637A"/>
    <w:rsid w:val="003D7C5C"/>
    <w:rsid w:val="003E0019"/>
    <w:rsid w:val="003E036D"/>
    <w:rsid w:val="003E0525"/>
    <w:rsid w:val="003E0688"/>
    <w:rsid w:val="003E081C"/>
    <w:rsid w:val="003E0B1A"/>
    <w:rsid w:val="003E0BB6"/>
    <w:rsid w:val="003E0C85"/>
    <w:rsid w:val="003E0D44"/>
    <w:rsid w:val="003E23FC"/>
    <w:rsid w:val="003E2489"/>
    <w:rsid w:val="003E28A0"/>
    <w:rsid w:val="003E3000"/>
    <w:rsid w:val="003E3188"/>
    <w:rsid w:val="003E3784"/>
    <w:rsid w:val="003E3A0F"/>
    <w:rsid w:val="003E3F68"/>
    <w:rsid w:val="003E3FC6"/>
    <w:rsid w:val="003E4656"/>
    <w:rsid w:val="003E4A4A"/>
    <w:rsid w:val="003E4DBD"/>
    <w:rsid w:val="003E4E23"/>
    <w:rsid w:val="003E5011"/>
    <w:rsid w:val="003E56BA"/>
    <w:rsid w:val="003E5CF6"/>
    <w:rsid w:val="003E6246"/>
    <w:rsid w:val="003E62C3"/>
    <w:rsid w:val="003E65AC"/>
    <w:rsid w:val="003E6AC9"/>
    <w:rsid w:val="003E730E"/>
    <w:rsid w:val="003E733D"/>
    <w:rsid w:val="003E74E0"/>
    <w:rsid w:val="003E7712"/>
    <w:rsid w:val="003E7B12"/>
    <w:rsid w:val="003F03CF"/>
    <w:rsid w:val="003F04A1"/>
    <w:rsid w:val="003F04D9"/>
    <w:rsid w:val="003F0606"/>
    <w:rsid w:val="003F0B35"/>
    <w:rsid w:val="003F0FCE"/>
    <w:rsid w:val="003F142A"/>
    <w:rsid w:val="003F162B"/>
    <w:rsid w:val="003F1DE7"/>
    <w:rsid w:val="003F2576"/>
    <w:rsid w:val="003F25A9"/>
    <w:rsid w:val="003F2741"/>
    <w:rsid w:val="003F27D9"/>
    <w:rsid w:val="003F2C3C"/>
    <w:rsid w:val="003F2C7B"/>
    <w:rsid w:val="003F2C7D"/>
    <w:rsid w:val="003F2DBD"/>
    <w:rsid w:val="003F30CC"/>
    <w:rsid w:val="003F3406"/>
    <w:rsid w:val="003F36BD"/>
    <w:rsid w:val="003F3BA1"/>
    <w:rsid w:val="003F413A"/>
    <w:rsid w:val="003F4BB1"/>
    <w:rsid w:val="003F506C"/>
    <w:rsid w:val="003F55B6"/>
    <w:rsid w:val="003F5649"/>
    <w:rsid w:val="003F60DE"/>
    <w:rsid w:val="003F66DC"/>
    <w:rsid w:val="003F6DD7"/>
    <w:rsid w:val="003F7055"/>
    <w:rsid w:val="003F7597"/>
    <w:rsid w:val="003F7E9D"/>
    <w:rsid w:val="0040036C"/>
    <w:rsid w:val="0040045A"/>
    <w:rsid w:val="004008F2"/>
    <w:rsid w:val="00400AA6"/>
    <w:rsid w:val="00400B7B"/>
    <w:rsid w:val="004010CC"/>
    <w:rsid w:val="00401116"/>
    <w:rsid w:val="00401366"/>
    <w:rsid w:val="00401E68"/>
    <w:rsid w:val="0040224A"/>
    <w:rsid w:val="004024B2"/>
    <w:rsid w:val="00402CB1"/>
    <w:rsid w:val="0040316C"/>
    <w:rsid w:val="00403383"/>
    <w:rsid w:val="004037FB"/>
    <w:rsid w:val="00403EDB"/>
    <w:rsid w:val="004048DB"/>
    <w:rsid w:val="004049B6"/>
    <w:rsid w:val="00404B11"/>
    <w:rsid w:val="00405342"/>
    <w:rsid w:val="00405905"/>
    <w:rsid w:val="0040639D"/>
    <w:rsid w:val="00406532"/>
    <w:rsid w:val="004065B4"/>
    <w:rsid w:val="00406D5A"/>
    <w:rsid w:val="00406DF4"/>
    <w:rsid w:val="0040758A"/>
    <w:rsid w:val="004076C8"/>
    <w:rsid w:val="00407BF0"/>
    <w:rsid w:val="00407F4C"/>
    <w:rsid w:val="00410361"/>
    <w:rsid w:val="0041062A"/>
    <w:rsid w:val="00410854"/>
    <w:rsid w:val="00410A01"/>
    <w:rsid w:val="00410BB9"/>
    <w:rsid w:val="0041140E"/>
    <w:rsid w:val="004114F5"/>
    <w:rsid w:val="004117BA"/>
    <w:rsid w:val="00411B86"/>
    <w:rsid w:val="00412244"/>
    <w:rsid w:val="00412448"/>
    <w:rsid w:val="00412453"/>
    <w:rsid w:val="00412918"/>
    <w:rsid w:val="00412C11"/>
    <w:rsid w:val="004130DF"/>
    <w:rsid w:val="004130FC"/>
    <w:rsid w:val="004136B5"/>
    <w:rsid w:val="0041445C"/>
    <w:rsid w:val="004145BF"/>
    <w:rsid w:val="00414770"/>
    <w:rsid w:val="00414953"/>
    <w:rsid w:val="00414B27"/>
    <w:rsid w:val="00414D6B"/>
    <w:rsid w:val="00414FDF"/>
    <w:rsid w:val="004150F3"/>
    <w:rsid w:val="004154BF"/>
    <w:rsid w:val="004154CD"/>
    <w:rsid w:val="00415809"/>
    <w:rsid w:val="00415C63"/>
    <w:rsid w:val="00415C9B"/>
    <w:rsid w:val="0041651E"/>
    <w:rsid w:val="00416793"/>
    <w:rsid w:val="00416B24"/>
    <w:rsid w:val="00416CC3"/>
    <w:rsid w:val="00416E05"/>
    <w:rsid w:val="004171A7"/>
    <w:rsid w:val="004172EB"/>
    <w:rsid w:val="00417B4B"/>
    <w:rsid w:val="004200D9"/>
    <w:rsid w:val="0042022D"/>
    <w:rsid w:val="00420710"/>
    <w:rsid w:val="00420AC2"/>
    <w:rsid w:val="00420D7C"/>
    <w:rsid w:val="00420E14"/>
    <w:rsid w:val="0042150B"/>
    <w:rsid w:val="00421A63"/>
    <w:rsid w:val="00421A74"/>
    <w:rsid w:val="00423360"/>
    <w:rsid w:val="00423555"/>
    <w:rsid w:val="00423970"/>
    <w:rsid w:val="00423B8C"/>
    <w:rsid w:val="00423CE7"/>
    <w:rsid w:val="00423DC6"/>
    <w:rsid w:val="00423DDE"/>
    <w:rsid w:val="00423F35"/>
    <w:rsid w:val="00423F7B"/>
    <w:rsid w:val="00423FD0"/>
    <w:rsid w:val="0042415C"/>
    <w:rsid w:val="004241B4"/>
    <w:rsid w:val="00424556"/>
    <w:rsid w:val="00424641"/>
    <w:rsid w:val="00424770"/>
    <w:rsid w:val="0042488B"/>
    <w:rsid w:val="00424905"/>
    <w:rsid w:val="00424906"/>
    <w:rsid w:val="00424D51"/>
    <w:rsid w:val="00424EAB"/>
    <w:rsid w:val="00425523"/>
    <w:rsid w:val="00425990"/>
    <w:rsid w:val="00425A72"/>
    <w:rsid w:val="00425E8B"/>
    <w:rsid w:val="00426404"/>
    <w:rsid w:val="004266C0"/>
    <w:rsid w:val="00426759"/>
    <w:rsid w:val="004267FB"/>
    <w:rsid w:val="00426831"/>
    <w:rsid w:val="00426C88"/>
    <w:rsid w:val="00426EBC"/>
    <w:rsid w:val="00426F40"/>
    <w:rsid w:val="0042726C"/>
    <w:rsid w:val="00427620"/>
    <w:rsid w:val="0043016F"/>
    <w:rsid w:val="00430465"/>
    <w:rsid w:val="00430F0E"/>
    <w:rsid w:val="004312CD"/>
    <w:rsid w:val="00431473"/>
    <w:rsid w:val="00431B38"/>
    <w:rsid w:val="00432160"/>
    <w:rsid w:val="004322D4"/>
    <w:rsid w:val="004325E4"/>
    <w:rsid w:val="0043275D"/>
    <w:rsid w:val="00432926"/>
    <w:rsid w:val="00432957"/>
    <w:rsid w:val="00432961"/>
    <w:rsid w:val="00432A41"/>
    <w:rsid w:val="00432D1E"/>
    <w:rsid w:val="00433043"/>
    <w:rsid w:val="0043318A"/>
    <w:rsid w:val="0043327E"/>
    <w:rsid w:val="004336D7"/>
    <w:rsid w:val="004339BA"/>
    <w:rsid w:val="00433A34"/>
    <w:rsid w:val="00433AA5"/>
    <w:rsid w:val="004341CE"/>
    <w:rsid w:val="0043594F"/>
    <w:rsid w:val="0043597F"/>
    <w:rsid w:val="004359E4"/>
    <w:rsid w:val="00435DF5"/>
    <w:rsid w:val="00435F65"/>
    <w:rsid w:val="004364AE"/>
    <w:rsid w:val="00436C47"/>
    <w:rsid w:val="00436F8C"/>
    <w:rsid w:val="00436FEA"/>
    <w:rsid w:val="0043710A"/>
    <w:rsid w:val="0043726B"/>
    <w:rsid w:val="0043775C"/>
    <w:rsid w:val="00437B98"/>
    <w:rsid w:val="00437C29"/>
    <w:rsid w:val="00437CEF"/>
    <w:rsid w:val="00437E30"/>
    <w:rsid w:val="00442261"/>
    <w:rsid w:val="004422B1"/>
    <w:rsid w:val="00442C6B"/>
    <w:rsid w:val="00443187"/>
    <w:rsid w:val="004432C2"/>
    <w:rsid w:val="0044394A"/>
    <w:rsid w:val="00443A46"/>
    <w:rsid w:val="00443C13"/>
    <w:rsid w:val="00444539"/>
    <w:rsid w:val="004449D9"/>
    <w:rsid w:val="004455D0"/>
    <w:rsid w:val="004458F4"/>
    <w:rsid w:val="00445992"/>
    <w:rsid w:val="00445999"/>
    <w:rsid w:val="00445E2B"/>
    <w:rsid w:val="00446051"/>
    <w:rsid w:val="004461D5"/>
    <w:rsid w:val="004462DF"/>
    <w:rsid w:val="004467C0"/>
    <w:rsid w:val="00447ADC"/>
    <w:rsid w:val="00447BA6"/>
    <w:rsid w:val="0045070F"/>
    <w:rsid w:val="00450D5B"/>
    <w:rsid w:val="004511EB"/>
    <w:rsid w:val="00451205"/>
    <w:rsid w:val="004513E2"/>
    <w:rsid w:val="004517D5"/>
    <w:rsid w:val="0045183F"/>
    <w:rsid w:val="00451A4E"/>
    <w:rsid w:val="00451B99"/>
    <w:rsid w:val="00452971"/>
    <w:rsid w:val="00452B67"/>
    <w:rsid w:val="00452FA0"/>
    <w:rsid w:val="0045303E"/>
    <w:rsid w:val="004531D7"/>
    <w:rsid w:val="0045381F"/>
    <w:rsid w:val="0045392F"/>
    <w:rsid w:val="00453A9E"/>
    <w:rsid w:val="00453F1D"/>
    <w:rsid w:val="00454369"/>
    <w:rsid w:val="004546A9"/>
    <w:rsid w:val="004547DB"/>
    <w:rsid w:val="00454CB1"/>
    <w:rsid w:val="00454D23"/>
    <w:rsid w:val="00454E32"/>
    <w:rsid w:val="004550F1"/>
    <w:rsid w:val="00456653"/>
    <w:rsid w:val="004566FE"/>
    <w:rsid w:val="00456907"/>
    <w:rsid w:val="00456B9F"/>
    <w:rsid w:val="00456CFE"/>
    <w:rsid w:val="00457149"/>
    <w:rsid w:val="00457FDC"/>
    <w:rsid w:val="00460465"/>
    <w:rsid w:val="00460F18"/>
    <w:rsid w:val="00460F8E"/>
    <w:rsid w:val="004610D2"/>
    <w:rsid w:val="00461381"/>
    <w:rsid w:val="004613F6"/>
    <w:rsid w:val="00461928"/>
    <w:rsid w:val="00461B41"/>
    <w:rsid w:val="0046264E"/>
    <w:rsid w:val="0046270D"/>
    <w:rsid w:val="004627BA"/>
    <w:rsid w:val="00462877"/>
    <w:rsid w:val="00462A5C"/>
    <w:rsid w:val="00462AC8"/>
    <w:rsid w:val="00462EAA"/>
    <w:rsid w:val="00462F0A"/>
    <w:rsid w:val="0046349B"/>
    <w:rsid w:val="004634A6"/>
    <w:rsid w:val="00463529"/>
    <w:rsid w:val="004635C6"/>
    <w:rsid w:val="0046372B"/>
    <w:rsid w:val="00463C74"/>
    <w:rsid w:val="00463DC7"/>
    <w:rsid w:val="004644FE"/>
    <w:rsid w:val="00464757"/>
    <w:rsid w:val="0046496E"/>
    <w:rsid w:val="00464AA0"/>
    <w:rsid w:val="00464ADD"/>
    <w:rsid w:val="00464C5F"/>
    <w:rsid w:val="004650AD"/>
    <w:rsid w:val="004651A6"/>
    <w:rsid w:val="004651AF"/>
    <w:rsid w:val="004652F8"/>
    <w:rsid w:val="0046536A"/>
    <w:rsid w:val="004655B7"/>
    <w:rsid w:val="004657D1"/>
    <w:rsid w:val="0046602A"/>
    <w:rsid w:val="004661DE"/>
    <w:rsid w:val="0046632B"/>
    <w:rsid w:val="00466B6D"/>
    <w:rsid w:val="00466BC1"/>
    <w:rsid w:val="00466BE4"/>
    <w:rsid w:val="00467586"/>
    <w:rsid w:val="004679D2"/>
    <w:rsid w:val="00467A59"/>
    <w:rsid w:val="0047021D"/>
    <w:rsid w:val="004703E1"/>
    <w:rsid w:val="0047050C"/>
    <w:rsid w:val="00470853"/>
    <w:rsid w:val="00470A37"/>
    <w:rsid w:val="00470B15"/>
    <w:rsid w:val="00470DB4"/>
    <w:rsid w:val="00470E28"/>
    <w:rsid w:val="004710EA"/>
    <w:rsid w:val="00471507"/>
    <w:rsid w:val="004716D5"/>
    <w:rsid w:val="004717A7"/>
    <w:rsid w:val="004718B6"/>
    <w:rsid w:val="00471BAD"/>
    <w:rsid w:val="00471C8F"/>
    <w:rsid w:val="0047285B"/>
    <w:rsid w:val="00472AEC"/>
    <w:rsid w:val="00472CCE"/>
    <w:rsid w:val="00473131"/>
    <w:rsid w:val="00473157"/>
    <w:rsid w:val="004735BE"/>
    <w:rsid w:val="004737D9"/>
    <w:rsid w:val="00473977"/>
    <w:rsid w:val="0047423A"/>
    <w:rsid w:val="00474458"/>
    <w:rsid w:val="00474E7D"/>
    <w:rsid w:val="0047568D"/>
    <w:rsid w:val="00475796"/>
    <w:rsid w:val="00475B69"/>
    <w:rsid w:val="00475D34"/>
    <w:rsid w:val="00475DDB"/>
    <w:rsid w:val="00476089"/>
    <w:rsid w:val="004766B4"/>
    <w:rsid w:val="004766DC"/>
    <w:rsid w:val="00476844"/>
    <w:rsid w:val="0047691B"/>
    <w:rsid w:val="00476C15"/>
    <w:rsid w:val="00477411"/>
    <w:rsid w:val="0047793B"/>
    <w:rsid w:val="00477A31"/>
    <w:rsid w:val="00477A5E"/>
    <w:rsid w:val="00477DAC"/>
    <w:rsid w:val="004802CE"/>
    <w:rsid w:val="004802D3"/>
    <w:rsid w:val="004804CD"/>
    <w:rsid w:val="004805CA"/>
    <w:rsid w:val="0048070A"/>
    <w:rsid w:val="00480C25"/>
    <w:rsid w:val="00480D79"/>
    <w:rsid w:val="00481BA3"/>
    <w:rsid w:val="00481D94"/>
    <w:rsid w:val="00481F0D"/>
    <w:rsid w:val="0048256F"/>
    <w:rsid w:val="00482643"/>
    <w:rsid w:val="00482AA2"/>
    <w:rsid w:val="00482E5B"/>
    <w:rsid w:val="00482ED0"/>
    <w:rsid w:val="004830C6"/>
    <w:rsid w:val="00483703"/>
    <w:rsid w:val="00483B27"/>
    <w:rsid w:val="00483BA4"/>
    <w:rsid w:val="004841D2"/>
    <w:rsid w:val="0048436D"/>
    <w:rsid w:val="00484BF3"/>
    <w:rsid w:val="00484F1E"/>
    <w:rsid w:val="00484FF1"/>
    <w:rsid w:val="004862E2"/>
    <w:rsid w:val="00486723"/>
    <w:rsid w:val="004868B9"/>
    <w:rsid w:val="00486F6D"/>
    <w:rsid w:val="00487263"/>
    <w:rsid w:val="0048735E"/>
    <w:rsid w:val="00487574"/>
    <w:rsid w:val="004879F1"/>
    <w:rsid w:val="00487B80"/>
    <w:rsid w:val="00487F14"/>
    <w:rsid w:val="00490295"/>
    <w:rsid w:val="004902C9"/>
    <w:rsid w:val="004902F3"/>
    <w:rsid w:val="00490FD3"/>
    <w:rsid w:val="00490FE4"/>
    <w:rsid w:val="004910E6"/>
    <w:rsid w:val="00491120"/>
    <w:rsid w:val="00491832"/>
    <w:rsid w:val="00491989"/>
    <w:rsid w:val="00491D83"/>
    <w:rsid w:val="00492017"/>
    <w:rsid w:val="004920E3"/>
    <w:rsid w:val="004926AA"/>
    <w:rsid w:val="004929C5"/>
    <w:rsid w:val="00492D1C"/>
    <w:rsid w:val="00492EA9"/>
    <w:rsid w:val="004934C5"/>
    <w:rsid w:val="00493728"/>
    <w:rsid w:val="004940D7"/>
    <w:rsid w:val="00494198"/>
    <w:rsid w:val="004947EE"/>
    <w:rsid w:val="00494999"/>
    <w:rsid w:val="00494D9F"/>
    <w:rsid w:val="00494DD8"/>
    <w:rsid w:val="00494EC4"/>
    <w:rsid w:val="0049505C"/>
    <w:rsid w:val="00495259"/>
    <w:rsid w:val="00495580"/>
    <w:rsid w:val="004955DA"/>
    <w:rsid w:val="00495654"/>
    <w:rsid w:val="00495B14"/>
    <w:rsid w:val="00495F7A"/>
    <w:rsid w:val="00496411"/>
    <w:rsid w:val="004964CE"/>
    <w:rsid w:val="00496A53"/>
    <w:rsid w:val="0049774A"/>
    <w:rsid w:val="00497A3A"/>
    <w:rsid w:val="00497B61"/>
    <w:rsid w:val="00497F96"/>
    <w:rsid w:val="00497FF9"/>
    <w:rsid w:val="004A0195"/>
    <w:rsid w:val="004A03A0"/>
    <w:rsid w:val="004A0534"/>
    <w:rsid w:val="004A05F5"/>
    <w:rsid w:val="004A062F"/>
    <w:rsid w:val="004A0C0D"/>
    <w:rsid w:val="004A0EEC"/>
    <w:rsid w:val="004A1545"/>
    <w:rsid w:val="004A174A"/>
    <w:rsid w:val="004A1AEF"/>
    <w:rsid w:val="004A25AB"/>
    <w:rsid w:val="004A2C5C"/>
    <w:rsid w:val="004A2D8E"/>
    <w:rsid w:val="004A3304"/>
    <w:rsid w:val="004A378F"/>
    <w:rsid w:val="004A40E6"/>
    <w:rsid w:val="004A43E3"/>
    <w:rsid w:val="004A49D8"/>
    <w:rsid w:val="004A4DAB"/>
    <w:rsid w:val="004A4E83"/>
    <w:rsid w:val="004A4F8F"/>
    <w:rsid w:val="004A5260"/>
    <w:rsid w:val="004A5444"/>
    <w:rsid w:val="004A544A"/>
    <w:rsid w:val="004A559F"/>
    <w:rsid w:val="004A568B"/>
    <w:rsid w:val="004A5C36"/>
    <w:rsid w:val="004A5C6C"/>
    <w:rsid w:val="004A634E"/>
    <w:rsid w:val="004A63A0"/>
    <w:rsid w:val="004A63D0"/>
    <w:rsid w:val="004A64A8"/>
    <w:rsid w:val="004A64B2"/>
    <w:rsid w:val="004A6F87"/>
    <w:rsid w:val="004A78B1"/>
    <w:rsid w:val="004A78BB"/>
    <w:rsid w:val="004A7E9D"/>
    <w:rsid w:val="004A7EEC"/>
    <w:rsid w:val="004B01F4"/>
    <w:rsid w:val="004B0699"/>
    <w:rsid w:val="004B0C5B"/>
    <w:rsid w:val="004B0D74"/>
    <w:rsid w:val="004B1365"/>
    <w:rsid w:val="004B1599"/>
    <w:rsid w:val="004B1CE3"/>
    <w:rsid w:val="004B2136"/>
    <w:rsid w:val="004B2F56"/>
    <w:rsid w:val="004B3046"/>
    <w:rsid w:val="004B30A8"/>
    <w:rsid w:val="004B3303"/>
    <w:rsid w:val="004B33CB"/>
    <w:rsid w:val="004B34CF"/>
    <w:rsid w:val="004B3692"/>
    <w:rsid w:val="004B373A"/>
    <w:rsid w:val="004B37B1"/>
    <w:rsid w:val="004B3FA0"/>
    <w:rsid w:val="004B403A"/>
    <w:rsid w:val="004B40B3"/>
    <w:rsid w:val="004B4F62"/>
    <w:rsid w:val="004B5547"/>
    <w:rsid w:val="004B5755"/>
    <w:rsid w:val="004B60BB"/>
    <w:rsid w:val="004B675F"/>
    <w:rsid w:val="004B7377"/>
    <w:rsid w:val="004B7740"/>
    <w:rsid w:val="004B7831"/>
    <w:rsid w:val="004B7E39"/>
    <w:rsid w:val="004C05B9"/>
    <w:rsid w:val="004C082E"/>
    <w:rsid w:val="004C0CA8"/>
    <w:rsid w:val="004C0DD7"/>
    <w:rsid w:val="004C0FAA"/>
    <w:rsid w:val="004C15B6"/>
    <w:rsid w:val="004C170D"/>
    <w:rsid w:val="004C2253"/>
    <w:rsid w:val="004C2391"/>
    <w:rsid w:val="004C28F4"/>
    <w:rsid w:val="004C2F8C"/>
    <w:rsid w:val="004C3087"/>
    <w:rsid w:val="004C366C"/>
    <w:rsid w:val="004C3939"/>
    <w:rsid w:val="004C3BE8"/>
    <w:rsid w:val="004C4E4D"/>
    <w:rsid w:val="004C4F22"/>
    <w:rsid w:val="004C531F"/>
    <w:rsid w:val="004C57F2"/>
    <w:rsid w:val="004C5AAA"/>
    <w:rsid w:val="004C6391"/>
    <w:rsid w:val="004C6C41"/>
    <w:rsid w:val="004C6CD7"/>
    <w:rsid w:val="004C73EA"/>
    <w:rsid w:val="004C77BF"/>
    <w:rsid w:val="004D004C"/>
    <w:rsid w:val="004D0081"/>
    <w:rsid w:val="004D048C"/>
    <w:rsid w:val="004D053A"/>
    <w:rsid w:val="004D059E"/>
    <w:rsid w:val="004D06D0"/>
    <w:rsid w:val="004D0863"/>
    <w:rsid w:val="004D0B82"/>
    <w:rsid w:val="004D116A"/>
    <w:rsid w:val="004D1245"/>
    <w:rsid w:val="004D18F4"/>
    <w:rsid w:val="004D1B35"/>
    <w:rsid w:val="004D2144"/>
    <w:rsid w:val="004D22AB"/>
    <w:rsid w:val="004D24FC"/>
    <w:rsid w:val="004D3316"/>
    <w:rsid w:val="004D33AD"/>
    <w:rsid w:val="004D3536"/>
    <w:rsid w:val="004D35C0"/>
    <w:rsid w:val="004D3BDC"/>
    <w:rsid w:val="004D3C51"/>
    <w:rsid w:val="004D408F"/>
    <w:rsid w:val="004D4327"/>
    <w:rsid w:val="004D4911"/>
    <w:rsid w:val="004D4C0A"/>
    <w:rsid w:val="004D5521"/>
    <w:rsid w:val="004D56A1"/>
    <w:rsid w:val="004D5995"/>
    <w:rsid w:val="004D59D1"/>
    <w:rsid w:val="004D5A60"/>
    <w:rsid w:val="004D5C33"/>
    <w:rsid w:val="004D5EDB"/>
    <w:rsid w:val="004D626D"/>
    <w:rsid w:val="004D67B3"/>
    <w:rsid w:val="004D69AC"/>
    <w:rsid w:val="004D6F35"/>
    <w:rsid w:val="004D6F39"/>
    <w:rsid w:val="004D706B"/>
    <w:rsid w:val="004D7077"/>
    <w:rsid w:val="004D746D"/>
    <w:rsid w:val="004D7864"/>
    <w:rsid w:val="004D7899"/>
    <w:rsid w:val="004D7C38"/>
    <w:rsid w:val="004E0091"/>
    <w:rsid w:val="004E01D5"/>
    <w:rsid w:val="004E080E"/>
    <w:rsid w:val="004E0D83"/>
    <w:rsid w:val="004E0F56"/>
    <w:rsid w:val="004E114D"/>
    <w:rsid w:val="004E1185"/>
    <w:rsid w:val="004E147A"/>
    <w:rsid w:val="004E14F1"/>
    <w:rsid w:val="004E158A"/>
    <w:rsid w:val="004E1A6D"/>
    <w:rsid w:val="004E2242"/>
    <w:rsid w:val="004E2651"/>
    <w:rsid w:val="004E268A"/>
    <w:rsid w:val="004E2A3F"/>
    <w:rsid w:val="004E2EB0"/>
    <w:rsid w:val="004E2EE7"/>
    <w:rsid w:val="004E2F35"/>
    <w:rsid w:val="004E36D1"/>
    <w:rsid w:val="004E3CF4"/>
    <w:rsid w:val="004E4494"/>
    <w:rsid w:val="004E4971"/>
    <w:rsid w:val="004E4B86"/>
    <w:rsid w:val="004E4BC3"/>
    <w:rsid w:val="004E508C"/>
    <w:rsid w:val="004E50C3"/>
    <w:rsid w:val="004E56F8"/>
    <w:rsid w:val="004E5BD4"/>
    <w:rsid w:val="004E5F9C"/>
    <w:rsid w:val="004E61D5"/>
    <w:rsid w:val="004E6514"/>
    <w:rsid w:val="004E6516"/>
    <w:rsid w:val="004E65EE"/>
    <w:rsid w:val="004E67F1"/>
    <w:rsid w:val="004E6DD9"/>
    <w:rsid w:val="004E73A4"/>
    <w:rsid w:val="004E756E"/>
    <w:rsid w:val="004E762F"/>
    <w:rsid w:val="004E76C0"/>
    <w:rsid w:val="004E7713"/>
    <w:rsid w:val="004E771A"/>
    <w:rsid w:val="004E79B0"/>
    <w:rsid w:val="004F13B7"/>
    <w:rsid w:val="004F1508"/>
    <w:rsid w:val="004F16F4"/>
    <w:rsid w:val="004F1D9C"/>
    <w:rsid w:val="004F2271"/>
    <w:rsid w:val="004F28E1"/>
    <w:rsid w:val="004F2A5B"/>
    <w:rsid w:val="004F3428"/>
    <w:rsid w:val="004F34BC"/>
    <w:rsid w:val="004F356F"/>
    <w:rsid w:val="004F47E6"/>
    <w:rsid w:val="004F4AC9"/>
    <w:rsid w:val="004F4C70"/>
    <w:rsid w:val="004F50B0"/>
    <w:rsid w:val="004F5584"/>
    <w:rsid w:val="004F56AA"/>
    <w:rsid w:val="004F56BC"/>
    <w:rsid w:val="004F5AEE"/>
    <w:rsid w:val="004F5D4F"/>
    <w:rsid w:val="004F5DE9"/>
    <w:rsid w:val="004F5F50"/>
    <w:rsid w:val="004F674F"/>
    <w:rsid w:val="004F6B64"/>
    <w:rsid w:val="004F6BF6"/>
    <w:rsid w:val="004F6CA7"/>
    <w:rsid w:val="004F6DC7"/>
    <w:rsid w:val="004F74FF"/>
    <w:rsid w:val="004F7761"/>
    <w:rsid w:val="004F798D"/>
    <w:rsid w:val="004F7E41"/>
    <w:rsid w:val="00500507"/>
    <w:rsid w:val="005006C4"/>
    <w:rsid w:val="005008FC"/>
    <w:rsid w:val="005015B6"/>
    <w:rsid w:val="005018B9"/>
    <w:rsid w:val="00501B8E"/>
    <w:rsid w:val="00501C6A"/>
    <w:rsid w:val="00501E7F"/>
    <w:rsid w:val="00501F31"/>
    <w:rsid w:val="00501FAA"/>
    <w:rsid w:val="0050255C"/>
    <w:rsid w:val="00502743"/>
    <w:rsid w:val="00502978"/>
    <w:rsid w:val="00502B8B"/>
    <w:rsid w:val="00502BF7"/>
    <w:rsid w:val="00503124"/>
    <w:rsid w:val="005031BF"/>
    <w:rsid w:val="00503622"/>
    <w:rsid w:val="005037BD"/>
    <w:rsid w:val="005039A2"/>
    <w:rsid w:val="00503B49"/>
    <w:rsid w:val="00503D5C"/>
    <w:rsid w:val="005042F4"/>
    <w:rsid w:val="005043A9"/>
    <w:rsid w:val="005047A9"/>
    <w:rsid w:val="00504EAA"/>
    <w:rsid w:val="0050502B"/>
    <w:rsid w:val="00505284"/>
    <w:rsid w:val="005052B4"/>
    <w:rsid w:val="005054F1"/>
    <w:rsid w:val="00505505"/>
    <w:rsid w:val="00505506"/>
    <w:rsid w:val="0050565B"/>
    <w:rsid w:val="0050589E"/>
    <w:rsid w:val="0050598F"/>
    <w:rsid w:val="00505B2E"/>
    <w:rsid w:val="005062CF"/>
    <w:rsid w:val="005063E3"/>
    <w:rsid w:val="00506438"/>
    <w:rsid w:val="00507170"/>
    <w:rsid w:val="00507551"/>
    <w:rsid w:val="0050790E"/>
    <w:rsid w:val="00507B4B"/>
    <w:rsid w:val="005102AC"/>
    <w:rsid w:val="005102EB"/>
    <w:rsid w:val="0051055C"/>
    <w:rsid w:val="005105B1"/>
    <w:rsid w:val="0051095E"/>
    <w:rsid w:val="00510E45"/>
    <w:rsid w:val="00510E57"/>
    <w:rsid w:val="00510E5F"/>
    <w:rsid w:val="005112C3"/>
    <w:rsid w:val="00511577"/>
    <w:rsid w:val="005115F0"/>
    <w:rsid w:val="005118A8"/>
    <w:rsid w:val="00511AE8"/>
    <w:rsid w:val="00511F16"/>
    <w:rsid w:val="00512473"/>
    <w:rsid w:val="005128CB"/>
    <w:rsid w:val="00512F09"/>
    <w:rsid w:val="005132FE"/>
    <w:rsid w:val="0051370D"/>
    <w:rsid w:val="00513AB8"/>
    <w:rsid w:val="0051409F"/>
    <w:rsid w:val="005142AA"/>
    <w:rsid w:val="00514385"/>
    <w:rsid w:val="00514466"/>
    <w:rsid w:val="00514B37"/>
    <w:rsid w:val="00514FD8"/>
    <w:rsid w:val="00515320"/>
    <w:rsid w:val="00515D11"/>
    <w:rsid w:val="00515FA7"/>
    <w:rsid w:val="0051604C"/>
    <w:rsid w:val="0051670A"/>
    <w:rsid w:val="00516A07"/>
    <w:rsid w:val="00516A48"/>
    <w:rsid w:val="00517547"/>
    <w:rsid w:val="00520152"/>
    <w:rsid w:val="005205C0"/>
    <w:rsid w:val="005207A3"/>
    <w:rsid w:val="005209D2"/>
    <w:rsid w:val="00520F26"/>
    <w:rsid w:val="005215E0"/>
    <w:rsid w:val="005218C5"/>
    <w:rsid w:val="005219DB"/>
    <w:rsid w:val="00521D29"/>
    <w:rsid w:val="00521E21"/>
    <w:rsid w:val="005220B4"/>
    <w:rsid w:val="005221F7"/>
    <w:rsid w:val="00522396"/>
    <w:rsid w:val="005229BD"/>
    <w:rsid w:val="00522E14"/>
    <w:rsid w:val="005231E1"/>
    <w:rsid w:val="00523316"/>
    <w:rsid w:val="00523489"/>
    <w:rsid w:val="00523497"/>
    <w:rsid w:val="0052374D"/>
    <w:rsid w:val="00523A0B"/>
    <w:rsid w:val="00523B3B"/>
    <w:rsid w:val="00523C2A"/>
    <w:rsid w:val="005240AD"/>
    <w:rsid w:val="00524206"/>
    <w:rsid w:val="0052475E"/>
    <w:rsid w:val="005253CE"/>
    <w:rsid w:val="00525708"/>
    <w:rsid w:val="00525CE5"/>
    <w:rsid w:val="00525D30"/>
    <w:rsid w:val="00525D4E"/>
    <w:rsid w:val="00525E09"/>
    <w:rsid w:val="00526422"/>
    <w:rsid w:val="00526846"/>
    <w:rsid w:val="00526D93"/>
    <w:rsid w:val="0052725E"/>
    <w:rsid w:val="005274D1"/>
    <w:rsid w:val="00527675"/>
    <w:rsid w:val="005278C3"/>
    <w:rsid w:val="00527A6E"/>
    <w:rsid w:val="005303A8"/>
    <w:rsid w:val="00530404"/>
    <w:rsid w:val="005304A7"/>
    <w:rsid w:val="00530FEF"/>
    <w:rsid w:val="00531295"/>
    <w:rsid w:val="0053140B"/>
    <w:rsid w:val="0053147C"/>
    <w:rsid w:val="0053150B"/>
    <w:rsid w:val="005318ED"/>
    <w:rsid w:val="00531CD4"/>
    <w:rsid w:val="0053204F"/>
    <w:rsid w:val="00532317"/>
    <w:rsid w:val="0053252F"/>
    <w:rsid w:val="00532709"/>
    <w:rsid w:val="00532921"/>
    <w:rsid w:val="00532B30"/>
    <w:rsid w:val="00532EDE"/>
    <w:rsid w:val="00532F8B"/>
    <w:rsid w:val="0053374A"/>
    <w:rsid w:val="00533F23"/>
    <w:rsid w:val="0053465C"/>
    <w:rsid w:val="005347B4"/>
    <w:rsid w:val="0053488E"/>
    <w:rsid w:val="0053489C"/>
    <w:rsid w:val="00534C20"/>
    <w:rsid w:val="005353C6"/>
    <w:rsid w:val="00535525"/>
    <w:rsid w:val="00535753"/>
    <w:rsid w:val="005359F7"/>
    <w:rsid w:val="00535DE6"/>
    <w:rsid w:val="00535F8D"/>
    <w:rsid w:val="005365C7"/>
    <w:rsid w:val="00537302"/>
    <w:rsid w:val="00537888"/>
    <w:rsid w:val="00537913"/>
    <w:rsid w:val="00537A7B"/>
    <w:rsid w:val="0054004B"/>
    <w:rsid w:val="00540154"/>
    <w:rsid w:val="005402A7"/>
    <w:rsid w:val="005409F0"/>
    <w:rsid w:val="00541276"/>
    <w:rsid w:val="00541607"/>
    <w:rsid w:val="00541A2A"/>
    <w:rsid w:val="00541ABB"/>
    <w:rsid w:val="00541B83"/>
    <w:rsid w:val="00541FD0"/>
    <w:rsid w:val="005420D9"/>
    <w:rsid w:val="005421E1"/>
    <w:rsid w:val="0054227A"/>
    <w:rsid w:val="00542526"/>
    <w:rsid w:val="0054271D"/>
    <w:rsid w:val="00542FBB"/>
    <w:rsid w:val="005432FF"/>
    <w:rsid w:val="00543C0B"/>
    <w:rsid w:val="00543D26"/>
    <w:rsid w:val="00543E50"/>
    <w:rsid w:val="00543F1B"/>
    <w:rsid w:val="005442D8"/>
    <w:rsid w:val="00544CC1"/>
    <w:rsid w:val="00544DF7"/>
    <w:rsid w:val="00545104"/>
    <w:rsid w:val="005455F0"/>
    <w:rsid w:val="005456DE"/>
    <w:rsid w:val="00545907"/>
    <w:rsid w:val="005460DF"/>
    <w:rsid w:val="0054638D"/>
    <w:rsid w:val="00546B0E"/>
    <w:rsid w:val="00547376"/>
    <w:rsid w:val="00547FCF"/>
    <w:rsid w:val="00550385"/>
    <w:rsid w:val="00550478"/>
    <w:rsid w:val="0055068B"/>
    <w:rsid w:val="00550937"/>
    <w:rsid w:val="00550D75"/>
    <w:rsid w:val="00550EFD"/>
    <w:rsid w:val="00550F01"/>
    <w:rsid w:val="005511AB"/>
    <w:rsid w:val="005513EB"/>
    <w:rsid w:val="005514E2"/>
    <w:rsid w:val="005517FB"/>
    <w:rsid w:val="005519A0"/>
    <w:rsid w:val="00551D50"/>
    <w:rsid w:val="005524AA"/>
    <w:rsid w:val="00552655"/>
    <w:rsid w:val="005527DF"/>
    <w:rsid w:val="00553225"/>
    <w:rsid w:val="00553691"/>
    <w:rsid w:val="00553ADD"/>
    <w:rsid w:val="00553CE4"/>
    <w:rsid w:val="00553E3D"/>
    <w:rsid w:val="00553F40"/>
    <w:rsid w:val="005545AC"/>
    <w:rsid w:val="005548E6"/>
    <w:rsid w:val="0055497C"/>
    <w:rsid w:val="00554B99"/>
    <w:rsid w:val="00554FCD"/>
    <w:rsid w:val="00555047"/>
    <w:rsid w:val="00555809"/>
    <w:rsid w:val="0055583D"/>
    <w:rsid w:val="00556356"/>
    <w:rsid w:val="0055665B"/>
    <w:rsid w:val="00556DDD"/>
    <w:rsid w:val="00556E09"/>
    <w:rsid w:val="00556E8B"/>
    <w:rsid w:val="00556FC2"/>
    <w:rsid w:val="005573A0"/>
    <w:rsid w:val="005575E6"/>
    <w:rsid w:val="00557673"/>
    <w:rsid w:val="00557FED"/>
    <w:rsid w:val="0056017D"/>
    <w:rsid w:val="00560604"/>
    <w:rsid w:val="00560631"/>
    <w:rsid w:val="00560CC4"/>
    <w:rsid w:val="00561250"/>
    <w:rsid w:val="0056150B"/>
    <w:rsid w:val="0056156D"/>
    <w:rsid w:val="00561EF4"/>
    <w:rsid w:val="005620E1"/>
    <w:rsid w:val="0056221E"/>
    <w:rsid w:val="005629B3"/>
    <w:rsid w:val="00562FBA"/>
    <w:rsid w:val="00563176"/>
    <w:rsid w:val="00563510"/>
    <w:rsid w:val="00563D5B"/>
    <w:rsid w:val="00564AC2"/>
    <w:rsid w:val="00564C18"/>
    <w:rsid w:val="00564F7B"/>
    <w:rsid w:val="00564FA8"/>
    <w:rsid w:val="00565877"/>
    <w:rsid w:val="00565905"/>
    <w:rsid w:val="00565D7D"/>
    <w:rsid w:val="00565FFE"/>
    <w:rsid w:val="0056643D"/>
    <w:rsid w:val="00566543"/>
    <w:rsid w:val="005673BD"/>
    <w:rsid w:val="00567CF0"/>
    <w:rsid w:val="005703FD"/>
    <w:rsid w:val="00570982"/>
    <w:rsid w:val="00570BB6"/>
    <w:rsid w:val="00571069"/>
    <w:rsid w:val="00571097"/>
    <w:rsid w:val="00571371"/>
    <w:rsid w:val="005716E7"/>
    <w:rsid w:val="00571A02"/>
    <w:rsid w:val="0057257E"/>
    <w:rsid w:val="005733C7"/>
    <w:rsid w:val="00573540"/>
    <w:rsid w:val="0057368C"/>
    <w:rsid w:val="00573F2C"/>
    <w:rsid w:val="00574144"/>
    <w:rsid w:val="00574429"/>
    <w:rsid w:val="0057448E"/>
    <w:rsid w:val="00574D87"/>
    <w:rsid w:val="00574FED"/>
    <w:rsid w:val="005750C2"/>
    <w:rsid w:val="005750F6"/>
    <w:rsid w:val="005751C3"/>
    <w:rsid w:val="00575605"/>
    <w:rsid w:val="00575791"/>
    <w:rsid w:val="00575C35"/>
    <w:rsid w:val="00576391"/>
    <w:rsid w:val="00576435"/>
    <w:rsid w:val="00576455"/>
    <w:rsid w:val="0057684E"/>
    <w:rsid w:val="0057690A"/>
    <w:rsid w:val="00576F02"/>
    <w:rsid w:val="005775EC"/>
    <w:rsid w:val="00577E77"/>
    <w:rsid w:val="00580123"/>
    <w:rsid w:val="005802B8"/>
    <w:rsid w:val="005804D7"/>
    <w:rsid w:val="0058064F"/>
    <w:rsid w:val="0058116D"/>
    <w:rsid w:val="0058132C"/>
    <w:rsid w:val="00581D78"/>
    <w:rsid w:val="00581DBC"/>
    <w:rsid w:val="00582217"/>
    <w:rsid w:val="005822C5"/>
    <w:rsid w:val="00582374"/>
    <w:rsid w:val="00582D23"/>
    <w:rsid w:val="00583090"/>
    <w:rsid w:val="0058315C"/>
    <w:rsid w:val="0058340A"/>
    <w:rsid w:val="00583525"/>
    <w:rsid w:val="00583757"/>
    <w:rsid w:val="00583799"/>
    <w:rsid w:val="005838A2"/>
    <w:rsid w:val="00583B4E"/>
    <w:rsid w:val="00583E2F"/>
    <w:rsid w:val="00583ECC"/>
    <w:rsid w:val="00584215"/>
    <w:rsid w:val="0058436F"/>
    <w:rsid w:val="0058453E"/>
    <w:rsid w:val="005846A9"/>
    <w:rsid w:val="005846BF"/>
    <w:rsid w:val="005848B6"/>
    <w:rsid w:val="00584986"/>
    <w:rsid w:val="00585C6A"/>
    <w:rsid w:val="00585C78"/>
    <w:rsid w:val="00586368"/>
    <w:rsid w:val="005863FF"/>
    <w:rsid w:val="00586561"/>
    <w:rsid w:val="005865B3"/>
    <w:rsid w:val="0058697E"/>
    <w:rsid w:val="00586B75"/>
    <w:rsid w:val="00586DC9"/>
    <w:rsid w:val="00586F1F"/>
    <w:rsid w:val="0058725A"/>
    <w:rsid w:val="005874C7"/>
    <w:rsid w:val="00587638"/>
    <w:rsid w:val="0058798B"/>
    <w:rsid w:val="00587C8C"/>
    <w:rsid w:val="00590131"/>
    <w:rsid w:val="005904B3"/>
    <w:rsid w:val="005906FB"/>
    <w:rsid w:val="00590796"/>
    <w:rsid w:val="00590A21"/>
    <w:rsid w:val="00590B68"/>
    <w:rsid w:val="00590EC2"/>
    <w:rsid w:val="00591BCD"/>
    <w:rsid w:val="00591F38"/>
    <w:rsid w:val="00591FEA"/>
    <w:rsid w:val="00592207"/>
    <w:rsid w:val="005923E1"/>
    <w:rsid w:val="005924E1"/>
    <w:rsid w:val="00592AE3"/>
    <w:rsid w:val="005931F0"/>
    <w:rsid w:val="005931F1"/>
    <w:rsid w:val="0059362F"/>
    <w:rsid w:val="00593AEA"/>
    <w:rsid w:val="00593C05"/>
    <w:rsid w:val="0059415B"/>
    <w:rsid w:val="005944A5"/>
    <w:rsid w:val="005946D1"/>
    <w:rsid w:val="0059480B"/>
    <w:rsid w:val="00594D91"/>
    <w:rsid w:val="00594E45"/>
    <w:rsid w:val="00595084"/>
    <w:rsid w:val="0059508B"/>
    <w:rsid w:val="00595278"/>
    <w:rsid w:val="005960BD"/>
    <w:rsid w:val="005961EC"/>
    <w:rsid w:val="00596285"/>
    <w:rsid w:val="00596290"/>
    <w:rsid w:val="00596520"/>
    <w:rsid w:val="005967DB"/>
    <w:rsid w:val="00596E18"/>
    <w:rsid w:val="00597072"/>
    <w:rsid w:val="0059733A"/>
    <w:rsid w:val="00597460"/>
    <w:rsid w:val="005978E0"/>
    <w:rsid w:val="005A002A"/>
    <w:rsid w:val="005A0118"/>
    <w:rsid w:val="005A0318"/>
    <w:rsid w:val="005A053A"/>
    <w:rsid w:val="005A0A6D"/>
    <w:rsid w:val="005A0AFF"/>
    <w:rsid w:val="005A11B8"/>
    <w:rsid w:val="005A157D"/>
    <w:rsid w:val="005A16D0"/>
    <w:rsid w:val="005A1705"/>
    <w:rsid w:val="005A2045"/>
    <w:rsid w:val="005A252B"/>
    <w:rsid w:val="005A2957"/>
    <w:rsid w:val="005A2F92"/>
    <w:rsid w:val="005A306F"/>
    <w:rsid w:val="005A3190"/>
    <w:rsid w:val="005A3310"/>
    <w:rsid w:val="005A3362"/>
    <w:rsid w:val="005A3464"/>
    <w:rsid w:val="005A37DE"/>
    <w:rsid w:val="005A3837"/>
    <w:rsid w:val="005A3ECF"/>
    <w:rsid w:val="005A4009"/>
    <w:rsid w:val="005A428B"/>
    <w:rsid w:val="005A4B19"/>
    <w:rsid w:val="005A4CCF"/>
    <w:rsid w:val="005A53B9"/>
    <w:rsid w:val="005A5B7A"/>
    <w:rsid w:val="005A5D9E"/>
    <w:rsid w:val="005A6122"/>
    <w:rsid w:val="005A6342"/>
    <w:rsid w:val="005A66C0"/>
    <w:rsid w:val="005A68A6"/>
    <w:rsid w:val="005A7081"/>
    <w:rsid w:val="005A75CE"/>
    <w:rsid w:val="005A779C"/>
    <w:rsid w:val="005A7B19"/>
    <w:rsid w:val="005B00D0"/>
    <w:rsid w:val="005B0912"/>
    <w:rsid w:val="005B0B11"/>
    <w:rsid w:val="005B1083"/>
    <w:rsid w:val="005B10BD"/>
    <w:rsid w:val="005B1491"/>
    <w:rsid w:val="005B14B8"/>
    <w:rsid w:val="005B18E3"/>
    <w:rsid w:val="005B19A7"/>
    <w:rsid w:val="005B2140"/>
    <w:rsid w:val="005B275C"/>
    <w:rsid w:val="005B2D2A"/>
    <w:rsid w:val="005B3177"/>
    <w:rsid w:val="005B355E"/>
    <w:rsid w:val="005B368A"/>
    <w:rsid w:val="005B3F31"/>
    <w:rsid w:val="005B3FB9"/>
    <w:rsid w:val="005B46C6"/>
    <w:rsid w:val="005B4977"/>
    <w:rsid w:val="005B4CB9"/>
    <w:rsid w:val="005B4CED"/>
    <w:rsid w:val="005B4DD3"/>
    <w:rsid w:val="005B4E90"/>
    <w:rsid w:val="005B5102"/>
    <w:rsid w:val="005B52C8"/>
    <w:rsid w:val="005B54E4"/>
    <w:rsid w:val="005B551B"/>
    <w:rsid w:val="005B59CC"/>
    <w:rsid w:val="005B5A4F"/>
    <w:rsid w:val="005B5EFC"/>
    <w:rsid w:val="005B5FFC"/>
    <w:rsid w:val="005B6780"/>
    <w:rsid w:val="005B69D8"/>
    <w:rsid w:val="005B6D6A"/>
    <w:rsid w:val="005B6DD8"/>
    <w:rsid w:val="005B6DFC"/>
    <w:rsid w:val="005B6E63"/>
    <w:rsid w:val="005B6EB6"/>
    <w:rsid w:val="005B7263"/>
    <w:rsid w:val="005B75E8"/>
    <w:rsid w:val="005B78C6"/>
    <w:rsid w:val="005B795E"/>
    <w:rsid w:val="005C012C"/>
    <w:rsid w:val="005C03D7"/>
    <w:rsid w:val="005C04CE"/>
    <w:rsid w:val="005C0A93"/>
    <w:rsid w:val="005C0AB7"/>
    <w:rsid w:val="005C0E63"/>
    <w:rsid w:val="005C10C0"/>
    <w:rsid w:val="005C124B"/>
    <w:rsid w:val="005C1635"/>
    <w:rsid w:val="005C16C5"/>
    <w:rsid w:val="005C1905"/>
    <w:rsid w:val="005C195B"/>
    <w:rsid w:val="005C1971"/>
    <w:rsid w:val="005C1DB4"/>
    <w:rsid w:val="005C1DC0"/>
    <w:rsid w:val="005C2461"/>
    <w:rsid w:val="005C318C"/>
    <w:rsid w:val="005C3526"/>
    <w:rsid w:val="005C3DB0"/>
    <w:rsid w:val="005C4060"/>
    <w:rsid w:val="005C42F9"/>
    <w:rsid w:val="005C43BF"/>
    <w:rsid w:val="005C4674"/>
    <w:rsid w:val="005C4D11"/>
    <w:rsid w:val="005C4D31"/>
    <w:rsid w:val="005C4F19"/>
    <w:rsid w:val="005C53AF"/>
    <w:rsid w:val="005C5825"/>
    <w:rsid w:val="005C584A"/>
    <w:rsid w:val="005C5C0B"/>
    <w:rsid w:val="005C5EF4"/>
    <w:rsid w:val="005C625F"/>
    <w:rsid w:val="005C6275"/>
    <w:rsid w:val="005C6562"/>
    <w:rsid w:val="005C666E"/>
    <w:rsid w:val="005C6E92"/>
    <w:rsid w:val="005C6F4A"/>
    <w:rsid w:val="005C7034"/>
    <w:rsid w:val="005C704F"/>
    <w:rsid w:val="005C775B"/>
    <w:rsid w:val="005C7C2D"/>
    <w:rsid w:val="005C7E87"/>
    <w:rsid w:val="005D0517"/>
    <w:rsid w:val="005D052E"/>
    <w:rsid w:val="005D05E1"/>
    <w:rsid w:val="005D099C"/>
    <w:rsid w:val="005D0A73"/>
    <w:rsid w:val="005D0DF6"/>
    <w:rsid w:val="005D162B"/>
    <w:rsid w:val="005D1682"/>
    <w:rsid w:val="005D19BF"/>
    <w:rsid w:val="005D1EA8"/>
    <w:rsid w:val="005D20A5"/>
    <w:rsid w:val="005D22E3"/>
    <w:rsid w:val="005D2699"/>
    <w:rsid w:val="005D29DC"/>
    <w:rsid w:val="005D29F2"/>
    <w:rsid w:val="005D2AB8"/>
    <w:rsid w:val="005D2B45"/>
    <w:rsid w:val="005D2FD2"/>
    <w:rsid w:val="005D3628"/>
    <w:rsid w:val="005D38B4"/>
    <w:rsid w:val="005D4F16"/>
    <w:rsid w:val="005D54E3"/>
    <w:rsid w:val="005D5E71"/>
    <w:rsid w:val="005D5F9C"/>
    <w:rsid w:val="005D6425"/>
    <w:rsid w:val="005D66C3"/>
    <w:rsid w:val="005D73D8"/>
    <w:rsid w:val="005D73E1"/>
    <w:rsid w:val="005D7C5D"/>
    <w:rsid w:val="005D7DD2"/>
    <w:rsid w:val="005D7E7F"/>
    <w:rsid w:val="005D7FBD"/>
    <w:rsid w:val="005E0132"/>
    <w:rsid w:val="005E0185"/>
    <w:rsid w:val="005E0353"/>
    <w:rsid w:val="005E067E"/>
    <w:rsid w:val="005E0A8B"/>
    <w:rsid w:val="005E0F28"/>
    <w:rsid w:val="005E0FF6"/>
    <w:rsid w:val="005E11E5"/>
    <w:rsid w:val="005E12B3"/>
    <w:rsid w:val="005E1602"/>
    <w:rsid w:val="005E1709"/>
    <w:rsid w:val="005E1763"/>
    <w:rsid w:val="005E191E"/>
    <w:rsid w:val="005E1A3E"/>
    <w:rsid w:val="005E1E4B"/>
    <w:rsid w:val="005E2A81"/>
    <w:rsid w:val="005E32E3"/>
    <w:rsid w:val="005E3CD1"/>
    <w:rsid w:val="005E42D2"/>
    <w:rsid w:val="005E4992"/>
    <w:rsid w:val="005E4A0D"/>
    <w:rsid w:val="005E4E51"/>
    <w:rsid w:val="005E5002"/>
    <w:rsid w:val="005E534A"/>
    <w:rsid w:val="005E54D0"/>
    <w:rsid w:val="005E562E"/>
    <w:rsid w:val="005E57AF"/>
    <w:rsid w:val="005E63B7"/>
    <w:rsid w:val="005E67F9"/>
    <w:rsid w:val="005E683F"/>
    <w:rsid w:val="005E6A57"/>
    <w:rsid w:val="005E6D53"/>
    <w:rsid w:val="005E71DD"/>
    <w:rsid w:val="005E7301"/>
    <w:rsid w:val="005E7458"/>
    <w:rsid w:val="005E76D7"/>
    <w:rsid w:val="005E78E9"/>
    <w:rsid w:val="005E7B70"/>
    <w:rsid w:val="005E7BF3"/>
    <w:rsid w:val="005E7C54"/>
    <w:rsid w:val="005F053A"/>
    <w:rsid w:val="005F08CA"/>
    <w:rsid w:val="005F0A63"/>
    <w:rsid w:val="005F0B1F"/>
    <w:rsid w:val="005F10ED"/>
    <w:rsid w:val="005F114B"/>
    <w:rsid w:val="005F1A10"/>
    <w:rsid w:val="005F1D39"/>
    <w:rsid w:val="005F2587"/>
    <w:rsid w:val="005F25A4"/>
    <w:rsid w:val="005F274C"/>
    <w:rsid w:val="005F3057"/>
    <w:rsid w:val="005F315D"/>
    <w:rsid w:val="005F392E"/>
    <w:rsid w:val="005F3992"/>
    <w:rsid w:val="005F3EF7"/>
    <w:rsid w:val="005F491C"/>
    <w:rsid w:val="005F49BB"/>
    <w:rsid w:val="005F4E2D"/>
    <w:rsid w:val="005F5037"/>
    <w:rsid w:val="005F506E"/>
    <w:rsid w:val="005F5600"/>
    <w:rsid w:val="005F5B26"/>
    <w:rsid w:val="005F5CE3"/>
    <w:rsid w:val="005F6099"/>
    <w:rsid w:val="005F68E6"/>
    <w:rsid w:val="005F69DA"/>
    <w:rsid w:val="005F6ADD"/>
    <w:rsid w:val="005F715D"/>
    <w:rsid w:val="005F7712"/>
    <w:rsid w:val="005F777A"/>
    <w:rsid w:val="005F7881"/>
    <w:rsid w:val="005F79CC"/>
    <w:rsid w:val="005F7C73"/>
    <w:rsid w:val="006006B3"/>
    <w:rsid w:val="00600D2E"/>
    <w:rsid w:val="00600D7C"/>
    <w:rsid w:val="00601469"/>
    <w:rsid w:val="00601643"/>
    <w:rsid w:val="00601B10"/>
    <w:rsid w:val="00601CAF"/>
    <w:rsid w:val="00601D13"/>
    <w:rsid w:val="00601E6D"/>
    <w:rsid w:val="00602253"/>
    <w:rsid w:val="006023AF"/>
    <w:rsid w:val="0060259E"/>
    <w:rsid w:val="00602603"/>
    <w:rsid w:val="00602B73"/>
    <w:rsid w:val="00602E9C"/>
    <w:rsid w:val="00602FC3"/>
    <w:rsid w:val="00602FED"/>
    <w:rsid w:val="0060323A"/>
    <w:rsid w:val="00603A0D"/>
    <w:rsid w:val="00604447"/>
    <w:rsid w:val="006047D1"/>
    <w:rsid w:val="00604948"/>
    <w:rsid w:val="00604A1C"/>
    <w:rsid w:val="006050A0"/>
    <w:rsid w:val="006057D5"/>
    <w:rsid w:val="006064A4"/>
    <w:rsid w:val="006066F3"/>
    <w:rsid w:val="0060683F"/>
    <w:rsid w:val="00606AFF"/>
    <w:rsid w:val="00607411"/>
    <w:rsid w:val="0060763A"/>
    <w:rsid w:val="00607861"/>
    <w:rsid w:val="00607B6E"/>
    <w:rsid w:val="00607E54"/>
    <w:rsid w:val="00610899"/>
    <w:rsid w:val="00610C42"/>
    <w:rsid w:val="00610F46"/>
    <w:rsid w:val="0061148D"/>
    <w:rsid w:val="00611559"/>
    <w:rsid w:val="00611987"/>
    <w:rsid w:val="00611A73"/>
    <w:rsid w:val="00611CA2"/>
    <w:rsid w:val="00612212"/>
    <w:rsid w:val="0061246C"/>
    <w:rsid w:val="006127AA"/>
    <w:rsid w:val="00612F58"/>
    <w:rsid w:val="00612FEC"/>
    <w:rsid w:val="00613022"/>
    <w:rsid w:val="006130AE"/>
    <w:rsid w:val="00613383"/>
    <w:rsid w:val="006133EB"/>
    <w:rsid w:val="0061391D"/>
    <w:rsid w:val="00613E26"/>
    <w:rsid w:val="0061449A"/>
    <w:rsid w:val="006144FD"/>
    <w:rsid w:val="006150D4"/>
    <w:rsid w:val="00616ADA"/>
    <w:rsid w:val="00616AE9"/>
    <w:rsid w:val="00616B78"/>
    <w:rsid w:val="00616D73"/>
    <w:rsid w:val="00616F67"/>
    <w:rsid w:val="00617055"/>
    <w:rsid w:val="00617361"/>
    <w:rsid w:val="00617845"/>
    <w:rsid w:val="00617948"/>
    <w:rsid w:val="00617C77"/>
    <w:rsid w:val="00617CA2"/>
    <w:rsid w:val="00620894"/>
    <w:rsid w:val="00620934"/>
    <w:rsid w:val="006209F1"/>
    <w:rsid w:val="00620A2F"/>
    <w:rsid w:val="00620F44"/>
    <w:rsid w:val="00620F5F"/>
    <w:rsid w:val="006215A3"/>
    <w:rsid w:val="006217AD"/>
    <w:rsid w:val="00621C23"/>
    <w:rsid w:val="00621DA5"/>
    <w:rsid w:val="006220C9"/>
    <w:rsid w:val="00622D0F"/>
    <w:rsid w:val="00622E5B"/>
    <w:rsid w:val="006231AF"/>
    <w:rsid w:val="006232F4"/>
    <w:rsid w:val="006236D1"/>
    <w:rsid w:val="00623888"/>
    <w:rsid w:val="00623A10"/>
    <w:rsid w:val="00623AEE"/>
    <w:rsid w:val="00623B4E"/>
    <w:rsid w:val="00623B9D"/>
    <w:rsid w:val="00623D97"/>
    <w:rsid w:val="00624431"/>
    <w:rsid w:val="0062444A"/>
    <w:rsid w:val="0062447F"/>
    <w:rsid w:val="0062461E"/>
    <w:rsid w:val="006247D5"/>
    <w:rsid w:val="006247FD"/>
    <w:rsid w:val="00624962"/>
    <w:rsid w:val="00624CBE"/>
    <w:rsid w:val="00625141"/>
    <w:rsid w:val="00625207"/>
    <w:rsid w:val="00625273"/>
    <w:rsid w:val="00625342"/>
    <w:rsid w:val="00625405"/>
    <w:rsid w:val="006256C8"/>
    <w:rsid w:val="006257AD"/>
    <w:rsid w:val="00625933"/>
    <w:rsid w:val="006259CB"/>
    <w:rsid w:val="00625A03"/>
    <w:rsid w:val="00625DB1"/>
    <w:rsid w:val="00625EC4"/>
    <w:rsid w:val="00625F97"/>
    <w:rsid w:val="00626917"/>
    <w:rsid w:val="00626E84"/>
    <w:rsid w:val="00627157"/>
    <w:rsid w:val="00627974"/>
    <w:rsid w:val="006279BC"/>
    <w:rsid w:val="00627BCC"/>
    <w:rsid w:val="00627C6C"/>
    <w:rsid w:val="00627D63"/>
    <w:rsid w:val="00627E97"/>
    <w:rsid w:val="00630A85"/>
    <w:rsid w:val="00630B38"/>
    <w:rsid w:val="00630F21"/>
    <w:rsid w:val="00631100"/>
    <w:rsid w:val="006311D8"/>
    <w:rsid w:val="006314CD"/>
    <w:rsid w:val="006318A5"/>
    <w:rsid w:val="00631AFA"/>
    <w:rsid w:val="00632089"/>
    <w:rsid w:val="006324F6"/>
    <w:rsid w:val="00632C47"/>
    <w:rsid w:val="006331E3"/>
    <w:rsid w:val="006335C8"/>
    <w:rsid w:val="006338BA"/>
    <w:rsid w:val="00633931"/>
    <w:rsid w:val="00633B89"/>
    <w:rsid w:val="00633DD7"/>
    <w:rsid w:val="00633FE3"/>
    <w:rsid w:val="00634494"/>
    <w:rsid w:val="00634A72"/>
    <w:rsid w:val="00635012"/>
    <w:rsid w:val="00635283"/>
    <w:rsid w:val="0063529E"/>
    <w:rsid w:val="0063536A"/>
    <w:rsid w:val="006357AF"/>
    <w:rsid w:val="00635852"/>
    <w:rsid w:val="0063586C"/>
    <w:rsid w:val="00635FC6"/>
    <w:rsid w:val="00635FE1"/>
    <w:rsid w:val="006360BF"/>
    <w:rsid w:val="00636643"/>
    <w:rsid w:val="00636A89"/>
    <w:rsid w:val="00636D0E"/>
    <w:rsid w:val="00636F0B"/>
    <w:rsid w:val="00637574"/>
    <w:rsid w:val="00637DE9"/>
    <w:rsid w:val="00640009"/>
    <w:rsid w:val="00640445"/>
    <w:rsid w:val="0064053F"/>
    <w:rsid w:val="006406C6"/>
    <w:rsid w:val="00640C1C"/>
    <w:rsid w:val="00640E14"/>
    <w:rsid w:val="0064116D"/>
    <w:rsid w:val="0064121F"/>
    <w:rsid w:val="006412DC"/>
    <w:rsid w:val="006417D2"/>
    <w:rsid w:val="00642542"/>
    <w:rsid w:val="0064322C"/>
    <w:rsid w:val="0064334E"/>
    <w:rsid w:val="0064344B"/>
    <w:rsid w:val="0064359C"/>
    <w:rsid w:val="00643952"/>
    <w:rsid w:val="00643C81"/>
    <w:rsid w:val="0064409F"/>
    <w:rsid w:val="00644556"/>
    <w:rsid w:val="006446B6"/>
    <w:rsid w:val="00644778"/>
    <w:rsid w:val="00644AAD"/>
    <w:rsid w:val="00644C38"/>
    <w:rsid w:val="00644E5B"/>
    <w:rsid w:val="00644F87"/>
    <w:rsid w:val="0064519D"/>
    <w:rsid w:val="0064552F"/>
    <w:rsid w:val="00645671"/>
    <w:rsid w:val="0064573D"/>
    <w:rsid w:val="006459FD"/>
    <w:rsid w:val="00645E9D"/>
    <w:rsid w:val="006460CC"/>
    <w:rsid w:val="00646528"/>
    <w:rsid w:val="006465A4"/>
    <w:rsid w:val="00646712"/>
    <w:rsid w:val="00646785"/>
    <w:rsid w:val="00646AD0"/>
    <w:rsid w:val="00646B2A"/>
    <w:rsid w:val="00646DCE"/>
    <w:rsid w:val="0064722E"/>
    <w:rsid w:val="006474D1"/>
    <w:rsid w:val="00647B3F"/>
    <w:rsid w:val="00647C2E"/>
    <w:rsid w:val="00647FA4"/>
    <w:rsid w:val="00650007"/>
    <w:rsid w:val="006504AD"/>
    <w:rsid w:val="006507AE"/>
    <w:rsid w:val="00650B34"/>
    <w:rsid w:val="00651262"/>
    <w:rsid w:val="00651415"/>
    <w:rsid w:val="0065164D"/>
    <w:rsid w:val="0065188B"/>
    <w:rsid w:val="006519D1"/>
    <w:rsid w:val="006520E4"/>
    <w:rsid w:val="0065238B"/>
    <w:rsid w:val="006527D9"/>
    <w:rsid w:val="0065290E"/>
    <w:rsid w:val="00652B5D"/>
    <w:rsid w:val="00652BEF"/>
    <w:rsid w:val="00652E5F"/>
    <w:rsid w:val="00652F8B"/>
    <w:rsid w:val="006530F0"/>
    <w:rsid w:val="006533F4"/>
    <w:rsid w:val="00653626"/>
    <w:rsid w:val="00653799"/>
    <w:rsid w:val="00653EDC"/>
    <w:rsid w:val="006552B0"/>
    <w:rsid w:val="006555C4"/>
    <w:rsid w:val="00655784"/>
    <w:rsid w:val="00655A13"/>
    <w:rsid w:val="00655A43"/>
    <w:rsid w:val="00655DC7"/>
    <w:rsid w:val="00656117"/>
    <w:rsid w:val="0065617B"/>
    <w:rsid w:val="0065642B"/>
    <w:rsid w:val="00656799"/>
    <w:rsid w:val="0065697C"/>
    <w:rsid w:val="006569A2"/>
    <w:rsid w:val="006569E9"/>
    <w:rsid w:val="00656A2D"/>
    <w:rsid w:val="00656F2F"/>
    <w:rsid w:val="006570EC"/>
    <w:rsid w:val="00657330"/>
    <w:rsid w:val="00657724"/>
    <w:rsid w:val="0065786A"/>
    <w:rsid w:val="00657DB3"/>
    <w:rsid w:val="006602BD"/>
    <w:rsid w:val="00660D3F"/>
    <w:rsid w:val="00660F69"/>
    <w:rsid w:val="00661A7A"/>
    <w:rsid w:val="00661B86"/>
    <w:rsid w:val="00661CD0"/>
    <w:rsid w:val="00661E0D"/>
    <w:rsid w:val="00662123"/>
    <w:rsid w:val="0066249A"/>
    <w:rsid w:val="006625D4"/>
    <w:rsid w:val="0066271A"/>
    <w:rsid w:val="00662776"/>
    <w:rsid w:val="006628B0"/>
    <w:rsid w:val="0066291B"/>
    <w:rsid w:val="006629DA"/>
    <w:rsid w:val="00662C12"/>
    <w:rsid w:val="00662DB2"/>
    <w:rsid w:val="00663031"/>
    <w:rsid w:val="00663110"/>
    <w:rsid w:val="00663474"/>
    <w:rsid w:val="00663773"/>
    <w:rsid w:val="00663B0D"/>
    <w:rsid w:val="00663E34"/>
    <w:rsid w:val="00663E6A"/>
    <w:rsid w:val="00663FCB"/>
    <w:rsid w:val="00663FD1"/>
    <w:rsid w:val="00663FED"/>
    <w:rsid w:val="00664CC1"/>
    <w:rsid w:val="00665327"/>
    <w:rsid w:val="0066554D"/>
    <w:rsid w:val="006655E8"/>
    <w:rsid w:val="006656EF"/>
    <w:rsid w:val="00665992"/>
    <w:rsid w:val="006659E9"/>
    <w:rsid w:val="00665BFD"/>
    <w:rsid w:val="006665B9"/>
    <w:rsid w:val="0066691A"/>
    <w:rsid w:val="0066757D"/>
    <w:rsid w:val="006676D2"/>
    <w:rsid w:val="0066770F"/>
    <w:rsid w:val="00667767"/>
    <w:rsid w:val="00667890"/>
    <w:rsid w:val="00667E6D"/>
    <w:rsid w:val="0067003D"/>
    <w:rsid w:val="006708A6"/>
    <w:rsid w:val="00670967"/>
    <w:rsid w:val="00671146"/>
    <w:rsid w:val="006717AA"/>
    <w:rsid w:val="0067193C"/>
    <w:rsid w:val="00671CAD"/>
    <w:rsid w:val="006720A1"/>
    <w:rsid w:val="00672561"/>
    <w:rsid w:val="006725C3"/>
    <w:rsid w:val="006727DD"/>
    <w:rsid w:val="006730A8"/>
    <w:rsid w:val="006730C4"/>
    <w:rsid w:val="006731D3"/>
    <w:rsid w:val="006736FB"/>
    <w:rsid w:val="00673763"/>
    <w:rsid w:val="00673E34"/>
    <w:rsid w:val="00673E3E"/>
    <w:rsid w:val="00674082"/>
    <w:rsid w:val="00674494"/>
    <w:rsid w:val="00674607"/>
    <w:rsid w:val="00674614"/>
    <w:rsid w:val="00674AC3"/>
    <w:rsid w:val="00674D4D"/>
    <w:rsid w:val="006752D4"/>
    <w:rsid w:val="00675C50"/>
    <w:rsid w:val="00675FC0"/>
    <w:rsid w:val="006764B2"/>
    <w:rsid w:val="00676675"/>
    <w:rsid w:val="00676B99"/>
    <w:rsid w:val="00677127"/>
    <w:rsid w:val="0067742E"/>
    <w:rsid w:val="00677496"/>
    <w:rsid w:val="006778AC"/>
    <w:rsid w:val="00677B51"/>
    <w:rsid w:val="006802E8"/>
    <w:rsid w:val="00680595"/>
    <w:rsid w:val="00680622"/>
    <w:rsid w:val="00680810"/>
    <w:rsid w:val="006809F0"/>
    <w:rsid w:val="00680C7B"/>
    <w:rsid w:val="00680E95"/>
    <w:rsid w:val="00681027"/>
    <w:rsid w:val="00681599"/>
    <w:rsid w:val="006817D4"/>
    <w:rsid w:val="00681819"/>
    <w:rsid w:val="00681B9B"/>
    <w:rsid w:val="00681C2B"/>
    <w:rsid w:val="00681ED1"/>
    <w:rsid w:val="00682286"/>
    <w:rsid w:val="006823CF"/>
    <w:rsid w:val="006824A9"/>
    <w:rsid w:val="006826E8"/>
    <w:rsid w:val="00682BE6"/>
    <w:rsid w:val="00682C47"/>
    <w:rsid w:val="00683023"/>
    <w:rsid w:val="006830DF"/>
    <w:rsid w:val="00683724"/>
    <w:rsid w:val="00683BE4"/>
    <w:rsid w:val="00683F8B"/>
    <w:rsid w:val="006844F4"/>
    <w:rsid w:val="006846C2"/>
    <w:rsid w:val="006848CF"/>
    <w:rsid w:val="0068499A"/>
    <w:rsid w:val="00684DCA"/>
    <w:rsid w:val="00684E06"/>
    <w:rsid w:val="00685573"/>
    <w:rsid w:val="00685594"/>
    <w:rsid w:val="00685A6B"/>
    <w:rsid w:val="00685B55"/>
    <w:rsid w:val="00685F0D"/>
    <w:rsid w:val="006862CA"/>
    <w:rsid w:val="00686709"/>
    <w:rsid w:val="0068684F"/>
    <w:rsid w:val="00686D68"/>
    <w:rsid w:val="00686E14"/>
    <w:rsid w:val="00686FCC"/>
    <w:rsid w:val="00686FCF"/>
    <w:rsid w:val="006879D1"/>
    <w:rsid w:val="00690054"/>
    <w:rsid w:val="006903A3"/>
    <w:rsid w:val="006907BA"/>
    <w:rsid w:val="0069085D"/>
    <w:rsid w:val="00690BAB"/>
    <w:rsid w:val="00690F9C"/>
    <w:rsid w:val="0069135B"/>
    <w:rsid w:val="006913F8"/>
    <w:rsid w:val="0069148E"/>
    <w:rsid w:val="00691585"/>
    <w:rsid w:val="00691860"/>
    <w:rsid w:val="00691CD3"/>
    <w:rsid w:val="006926A3"/>
    <w:rsid w:val="0069319A"/>
    <w:rsid w:val="00693222"/>
    <w:rsid w:val="00693339"/>
    <w:rsid w:val="006935B1"/>
    <w:rsid w:val="00693A8A"/>
    <w:rsid w:val="00693FE1"/>
    <w:rsid w:val="006940ED"/>
    <w:rsid w:val="006941C3"/>
    <w:rsid w:val="006942A6"/>
    <w:rsid w:val="00694ED1"/>
    <w:rsid w:val="00694F09"/>
    <w:rsid w:val="00695447"/>
    <w:rsid w:val="006957A2"/>
    <w:rsid w:val="00695B70"/>
    <w:rsid w:val="00695BDE"/>
    <w:rsid w:val="00695FBF"/>
    <w:rsid w:val="00696499"/>
    <w:rsid w:val="00696615"/>
    <w:rsid w:val="00696BC2"/>
    <w:rsid w:val="00696F9E"/>
    <w:rsid w:val="0069706A"/>
    <w:rsid w:val="00697291"/>
    <w:rsid w:val="0069736D"/>
    <w:rsid w:val="006973AF"/>
    <w:rsid w:val="00697435"/>
    <w:rsid w:val="006974CF"/>
    <w:rsid w:val="00697D54"/>
    <w:rsid w:val="006A0121"/>
    <w:rsid w:val="006A01C9"/>
    <w:rsid w:val="006A042A"/>
    <w:rsid w:val="006A0E9D"/>
    <w:rsid w:val="006A13C3"/>
    <w:rsid w:val="006A161C"/>
    <w:rsid w:val="006A1644"/>
    <w:rsid w:val="006A1900"/>
    <w:rsid w:val="006A1903"/>
    <w:rsid w:val="006A1FB5"/>
    <w:rsid w:val="006A20AD"/>
    <w:rsid w:val="006A2337"/>
    <w:rsid w:val="006A2678"/>
    <w:rsid w:val="006A26E3"/>
    <w:rsid w:val="006A2CFA"/>
    <w:rsid w:val="006A2F1A"/>
    <w:rsid w:val="006A326C"/>
    <w:rsid w:val="006A352E"/>
    <w:rsid w:val="006A38E0"/>
    <w:rsid w:val="006A3EE7"/>
    <w:rsid w:val="006A4512"/>
    <w:rsid w:val="006A4541"/>
    <w:rsid w:val="006A4653"/>
    <w:rsid w:val="006A486A"/>
    <w:rsid w:val="006A4E20"/>
    <w:rsid w:val="006A51DB"/>
    <w:rsid w:val="006A52D8"/>
    <w:rsid w:val="006A544E"/>
    <w:rsid w:val="006A5450"/>
    <w:rsid w:val="006A5900"/>
    <w:rsid w:val="006A594C"/>
    <w:rsid w:val="006A5961"/>
    <w:rsid w:val="006A5C96"/>
    <w:rsid w:val="006A5CE4"/>
    <w:rsid w:val="006A5E0A"/>
    <w:rsid w:val="006A60D3"/>
    <w:rsid w:val="006A61B6"/>
    <w:rsid w:val="006A651F"/>
    <w:rsid w:val="006A6541"/>
    <w:rsid w:val="006A68D5"/>
    <w:rsid w:val="006A6EFB"/>
    <w:rsid w:val="006A74A0"/>
    <w:rsid w:val="006A774C"/>
    <w:rsid w:val="006A7C56"/>
    <w:rsid w:val="006A7C70"/>
    <w:rsid w:val="006B014B"/>
    <w:rsid w:val="006B058B"/>
    <w:rsid w:val="006B08E5"/>
    <w:rsid w:val="006B0CBD"/>
    <w:rsid w:val="006B10C8"/>
    <w:rsid w:val="006B11F8"/>
    <w:rsid w:val="006B148E"/>
    <w:rsid w:val="006B1A4E"/>
    <w:rsid w:val="006B1A62"/>
    <w:rsid w:val="006B1D86"/>
    <w:rsid w:val="006B2137"/>
    <w:rsid w:val="006B29F9"/>
    <w:rsid w:val="006B2A87"/>
    <w:rsid w:val="006B2AC6"/>
    <w:rsid w:val="006B2C7B"/>
    <w:rsid w:val="006B309D"/>
    <w:rsid w:val="006B34A7"/>
    <w:rsid w:val="006B35EC"/>
    <w:rsid w:val="006B3772"/>
    <w:rsid w:val="006B3842"/>
    <w:rsid w:val="006B3A7F"/>
    <w:rsid w:val="006B3E40"/>
    <w:rsid w:val="006B4808"/>
    <w:rsid w:val="006B4BB5"/>
    <w:rsid w:val="006B4C0F"/>
    <w:rsid w:val="006B4F82"/>
    <w:rsid w:val="006B5378"/>
    <w:rsid w:val="006B53AC"/>
    <w:rsid w:val="006B550A"/>
    <w:rsid w:val="006B5540"/>
    <w:rsid w:val="006B5945"/>
    <w:rsid w:val="006B5E2C"/>
    <w:rsid w:val="006B5F92"/>
    <w:rsid w:val="006B6624"/>
    <w:rsid w:val="006B670F"/>
    <w:rsid w:val="006B6B2D"/>
    <w:rsid w:val="006B6B98"/>
    <w:rsid w:val="006B6C1E"/>
    <w:rsid w:val="006B7054"/>
    <w:rsid w:val="006B720D"/>
    <w:rsid w:val="006B77BC"/>
    <w:rsid w:val="006B7922"/>
    <w:rsid w:val="006B7BA4"/>
    <w:rsid w:val="006B7D43"/>
    <w:rsid w:val="006C008C"/>
    <w:rsid w:val="006C01DA"/>
    <w:rsid w:val="006C0459"/>
    <w:rsid w:val="006C094E"/>
    <w:rsid w:val="006C0A5B"/>
    <w:rsid w:val="006C0B0B"/>
    <w:rsid w:val="006C0FE6"/>
    <w:rsid w:val="006C1157"/>
    <w:rsid w:val="006C1CD5"/>
    <w:rsid w:val="006C1F2F"/>
    <w:rsid w:val="006C2055"/>
    <w:rsid w:val="006C27EC"/>
    <w:rsid w:val="006C28C8"/>
    <w:rsid w:val="006C29B3"/>
    <w:rsid w:val="006C2C16"/>
    <w:rsid w:val="006C3339"/>
    <w:rsid w:val="006C35D1"/>
    <w:rsid w:val="006C3BCE"/>
    <w:rsid w:val="006C4503"/>
    <w:rsid w:val="006C4D06"/>
    <w:rsid w:val="006C52A0"/>
    <w:rsid w:val="006C52B1"/>
    <w:rsid w:val="006C5563"/>
    <w:rsid w:val="006C5DB0"/>
    <w:rsid w:val="006C60A2"/>
    <w:rsid w:val="006C6132"/>
    <w:rsid w:val="006C6C76"/>
    <w:rsid w:val="006C6DE0"/>
    <w:rsid w:val="006C6DE5"/>
    <w:rsid w:val="006C6E1D"/>
    <w:rsid w:val="006C6FB8"/>
    <w:rsid w:val="006C7850"/>
    <w:rsid w:val="006C7B73"/>
    <w:rsid w:val="006C7F21"/>
    <w:rsid w:val="006C7F23"/>
    <w:rsid w:val="006D0119"/>
    <w:rsid w:val="006D0152"/>
    <w:rsid w:val="006D016A"/>
    <w:rsid w:val="006D0292"/>
    <w:rsid w:val="006D07A5"/>
    <w:rsid w:val="006D0A3A"/>
    <w:rsid w:val="006D0CC1"/>
    <w:rsid w:val="006D0E3C"/>
    <w:rsid w:val="006D0FE5"/>
    <w:rsid w:val="006D0FFD"/>
    <w:rsid w:val="006D1548"/>
    <w:rsid w:val="006D1AC6"/>
    <w:rsid w:val="006D2233"/>
    <w:rsid w:val="006D23D1"/>
    <w:rsid w:val="006D2763"/>
    <w:rsid w:val="006D2CB4"/>
    <w:rsid w:val="006D34ED"/>
    <w:rsid w:val="006D366A"/>
    <w:rsid w:val="006D36E2"/>
    <w:rsid w:val="006D4011"/>
    <w:rsid w:val="006D4016"/>
    <w:rsid w:val="006D42DE"/>
    <w:rsid w:val="006D448F"/>
    <w:rsid w:val="006D499C"/>
    <w:rsid w:val="006D4CD7"/>
    <w:rsid w:val="006D4E20"/>
    <w:rsid w:val="006D4F93"/>
    <w:rsid w:val="006D510B"/>
    <w:rsid w:val="006D57C2"/>
    <w:rsid w:val="006D57DC"/>
    <w:rsid w:val="006D5B46"/>
    <w:rsid w:val="006D5D4D"/>
    <w:rsid w:val="006D5F53"/>
    <w:rsid w:val="006D66CF"/>
    <w:rsid w:val="006D6C6D"/>
    <w:rsid w:val="006D6CFF"/>
    <w:rsid w:val="006D6E8C"/>
    <w:rsid w:val="006D7007"/>
    <w:rsid w:val="006D717B"/>
    <w:rsid w:val="006D71A0"/>
    <w:rsid w:val="006E11C0"/>
    <w:rsid w:val="006E1252"/>
    <w:rsid w:val="006E13C8"/>
    <w:rsid w:val="006E1A14"/>
    <w:rsid w:val="006E1AB6"/>
    <w:rsid w:val="006E1C1F"/>
    <w:rsid w:val="006E1C43"/>
    <w:rsid w:val="006E1CFA"/>
    <w:rsid w:val="006E2172"/>
    <w:rsid w:val="006E2B5E"/>
    <w:rsid w:val="006E301E"/>
    <w:rsid w:val="006E30F3"/>
    <w:rsid w:val="006E3327"/>
    <w:rsid w:val="006E344E"/>
    <w:rsid w:val="006E369B"/>
    <w:rsid w:val="006E3BFB"/>
    <w:rsid w:val="006E3CC8"/>
    <w:rsid w:val="006E417B"/>
    <w:rsid w:val="006E4891"/>
    <w:rsid w:val="006E4F7B"/>
    <w:rsid w:val="006E539A"/>
    <w:rsid w:val="006E58CE"/>
    <w:rsid w:val="006E5BD7"/>
    <w:rsid w:val="006E5F88"/>
    <w:rsid w:val="006E6256"/>
    <w:rsid w:val="006E62E6"/>
    <w:rsid w:val="006E6725"/>
    <w:rsid w:val="006E7211"/>
    <w:rsid w:val="006E7262"/>
    <w:rsid w:val="006E75F4"/>
    <w:rsid w:val="006E768C"/>
    <w:rsid w:val="006E78DB"/>
    <w:rsid w:val="006E7957"/>
    <w:rsid w:val="006E7F4C"/>
    <w:rsid w:val="006F026F"/>
    <w:rsid w:val="006F0847"/>
    <w:rsid w:val="006F0890"/>
    <w:rsid w:val="006F09C9"/>
    <w:rsid w:val="006F0A58"/>
    <w:rsid w:val="006F1270"/>
    <w:rsid w:val="006F1401"/>
    <w:rsid w:val="006F144C"/>
    <w:rsid w:val="006F14D3"/>
    <w:rsid w:val="006F1681"/>
    <w:rsid w:val="006F1877"/>
    <w:rsid w:val="006F19FA"/>
    <w:rsid w:val="006F1FED"/>
    <w:rsid w:val="006F2015"/>
    <w:rsid w:val="006F21DA"/>
    <w:rsid w:val="006F25A8"/>
    <w:rsid w:val="006F26F6"/>
    <w:rsid w:val="006F2BCD"/>
    <w:rsid w:val="006F2C9B"/>
    <w:rsid w:val="006F2D14"/>
    <w:rsid w:val="006F2D52"/>
    <w:rsid w:val="006F2DC6"/>
    <w:rsid w:val="006F30E6"/>
    <w:rsid w:val="006F3CD5"/>
    <w:rsid w:val="006F4199"/>
    <w:rsid w:val="006F4498"/>
    <w:rsid w:val="006F44A3"/>
    <w:rsid w:val="006F44D6"/>
    <w:rsid w:val="006F4572"/>
    <w:rsid w:val="006F4923"/>
    <w:rsid w:val="006F4D00"/>
    <w:rsid w:val="006F5135"/>
    <w:rsid w:val="006F55C5"/>
    <w:rsid w:val="006F55D6"/>
    <w:rsid w:val="006F564B"/>
    <w:rsid w:val="006F59B4"/>
    <w:rsid w:val="006F5DD7"/>
    <w:rsid w:val="006F605B"/>
    <w:rsid w:val="006F6116"/>
    <w:rsid w:val="006F64F8"/>
    <w:rsid w:val="006F65CD"/>
    <w:rsid w:val="006F67DA"/>
    <w:rsid w:val="006F6969"/>
    <w:rsid w:val="006F6C39"/>
    <w:rsid w:val="006F70F6"/>
    <w:rsid w:val="006F71D1"/>
    <w:rsid w:val="006F7615"/>
    <w:rsid w:val="006F767A"/>
    <w:rsid w:val="006F77BF"/>
    <w:rsid w:val="00700032"/>
    <w:rsid w:val="00700938"/>
    <w:rsid w:val="00700C02"/>
    <w:rsid w:val="007014B9"/>
    <w:rsid w:val="007014E2"/>
    <w:rsid w:val="0070167C"/>
    <w:rsid w:val="007016CD"/>
    <w:rsid w:val="00701898"/>
    <w:rsid w:val="00701EF7"/>
    <w:rsid w:val="0070217A"/>
    <w:rsid w:val="007028F7"/>
    <w:rsid w:val="007032FD"/>
    <w:rsid w:val="0070339B"/>
    <w:rsid w:val="00703CB7"/>
    <w:rsid w:val="0070418F"/>
    <w:rsid w:val="007043FA"/>
    <w:rsid w:val="00704679"/>
    <w:rsid w:val="00704A0F"/>
    <w:rsid w:val="00704CFA"/>
    <w:rsid w:val="00704F03"/>
    <w:rsid w:val="00704F14"/>
    <w:rsid w:val="00705379"/>
    <w:rsid w:val="00705773"/>
    <w:rsid w:val="00705A45"/>
    <w:rsid w:val="00705FCC"/>
    <w:rsid w:val="00706661"/>
    <w:rsid w:val="00706803"/>
    <w:rsid w:val="00706BD2"/>
    <w:rsid w:val="00706C09"/>
    <w:rsid w:val="00706F66"/>
    <w:rsid w:val="007072AB"/>
    <w:rsid w:val="00707562"/>
    <w:rsid w:val="00707B0E"/>
    <w:rsid w:val="00707B7D"/>
    <w:rsid w:val="00707BD6"/>
    <w:rsid w:val="00707D8D"/>
    <w:rsid w:val="00707EC3"/>
    <w:rsid w:val="00707F01"/>
    <w:rsid w:val="0071017D"/>
    <w:rsid w:val="00710396"/>
    <w:rsid w:val="007106B2"/>
    <w:rsid w:val="00710EFF"/>
    <w:rsid w:val="007110F9"/>
    <w:rsid w:val="0071134C"/>
    <w:rsid w:val="00711488"/>
    <w:rsid w:val="0071161B"/>
    <w:rsid w:val="00711879"/>
    <w:rsid w:val="00711AE8"/>
    <w:rsid w:val="00712480"/>
    <w:rsid w:val="007126B5"/>
    <w:rsid w:val="007129E8"/>
    <w:rsid w:val="00712FEB"/>
    <w:rsid w:val="00713027"/>
    <w:rsid w:val="007132A3"/>
    <w:rsid w:val="00713445"/>
    <w:rsid w:val="007139CE"/>
    <w:rsid w:val="007146DD"/>
    <w:rsid w:val="00714FD4"/>
    <w:rsid w:val="0071506A"/>
    <w:rsid w:val="007150B3"/>
    <w:rsid w:val="00715EB2"/>
    <w:rsid w:val="007165C4"/>
    <w:rsid w:val="007166B6"/>
    <w:rsid w:val="007168B8"/>
    <w:rsid w:val="007168CB"/>
    <w:rsid w:val="00716E15"/>
    <w:rsid w:val="00716F87"/>
    <w:rsid w:val="00717C0D"/>
    <w:rsid w:val="00717C8E"/>
    <w:rsid w:val="00717D0B"/>
    <w:rsid w:val="007200B2"/>
    <w:rsid w:val="00720917"/>
    <w:rsid w:val="00720923"/>
    <w:rsid w:val="00720A3B"/>
    <w:rsid w:val="00721009"/>
    <w:rsid w:val="0072102C"/>
    <w:rsid w:val="00721773"/>
    <w:rsid w:val="00721C71"/>
    <w:rsid w:val="00721F42"/>
    <w:rsid w:val="00722439"/>
    <w:rsid w:val="00722A28"/>
    <w:rsid w:val="00722DB8"/>
    <w:rsid w:val="00723593"/>
    <w:rsid w:val="00723647"/>
    <w:rsid w:val="00723858"/>
    <w:rsid w:val="00723889"/>
    <w:rsid w:val="00723D35"/>
    <w:rsid w:val="007241DA"/>
    <w:rsid w:val="0072431B"/>
    <w:rsid w:val="0072492C"/>
    <w:rsid w:val="00724979"/>
    <w:rsid w:val="00725056"/>
    <w:rsid w:val="007250B2"/>
    <w:rsid w:val="007255BF"/>
    <w:rsid w:val="00725933"/>
    <w:rsid w:val="00725970"/>
    <w:rsid w:val="00725F3D"/>
    <w:rsid w:val="0072609B"/>
    <w:rsid w:val="007267B5"/>
    <w:rsid w:val="007267D6"/>
    <w:rsid w:val="0072698B"/>
    <w:rsid w:val="007270C4"/>
    <w:rsid w:val="00727400"/>
    <w:rsid w:val="007276FF"/>
    <w:rsid w:val="0072788E"/>
    <w:rsid w:val="00727B74"/>
    <w:rsid w:val="00727CDA"/>
    <w:rsid w:val="00727F99"/>
    <w:rsid w:val="007301AD"/>
    <w:rsid w:val="00730303"/>
    <w:rsid w:val="007303D6"/>
    <w:rsid w:val="00730A7E"/>
    <w:rsid w:val="00731178"/>
    <w:rsid w:val="007312E5"/>
    <w:rsid w:val="007315F7"/>
    <w:rsid w:val="0073162E"/>
    <w:rsid w:val="00731AD6"/>
    <w:rsid w:val="00731C20"/>
    <w:rsid w:val="00732099"/>
    <w:rsid w:val="007325E3"/>
    <w:rsid w:val="00732793"/>
    <w:rsid w:val="007327CC"/>
    <w:rsid w:val="00732A6C"/>
    <w:rsid w:val="00732B05"/>
    <w:rsid w:val="00733419"/>
    <w:rsid w:val="00733669"/>
    <w:rsid w:val="00733686"/>
    <w:rsid w:val="00733DB2"/>
    <w:rsid w:val="00734247"/>
    <w:rsid w:val="0073439F"/>
    <w:rsid w:val="00734C28"/>
    <w:rsid w:val="00734DE2"/>
    <w:rsid w:val="0073554F"/>
    <w:rsid w:val="0073565F"/>
    <w:rsid w:val="007357CF"/>
    <w:rsid w:val="007357E0"/>
    <w:rsid w:val="00735FBD"/>
    <w:rsid w:val="0073617E"/>
    <w:rsid w:val="007362E0"/>
    <w:rsid w:val="0073636B"/>
    <w:rsid w:val="00736784"/>
    <w:rsid w:val="007369D4"/>
    <w:rsid w:val="00736B44"/>
    <w:rsid w:val="007371F0"/>
    <w:rsid w:val="0073745A"/>
    <w:rsid w:val="007377B6"/>
    <w:rsid w:val="0073788D"/>
    <w:rsid w:val="007379E2"/>
    <w:rsid w:val="00737B82"/>
    <w:rsid w:val="00737BA1"/>
    <w:rsid w:val="0074009C"/>
    <w:rsid w:val="0074022C"/>
    <w:rsid w:val="0074051B"/>
    <w:rsid w:val="00740552"/>
    <w:rsid w:val="00740630"/>
    <w:rsid w:val="0074070C"/>
    <w:rsid w:val="00740B6A"/>
    <w:rsid w:val="00741AF7"/>
    <w:rsid w:val="00741E18"/>
    <w:rsid w:val="00741F20"/>
    <w:rsid w:val="00742975"/>
    <w:rsid w:val="00742B05"/>
    <w:rsid w:val="00742F39"/>
    <w:rsid w:val="00742FC8"/>
    <w:rsid w:val="00743188"/>
    <w:rsid w:val="00744A71"/>
    <w:rsid w:val="00744D0E"/>
    <w:rsid w:val="00745B77"/>
    <w:rsid w:val="00745DE7"/>
    <w:rsid w:val="007462D3"/>
    <w:rsid w:val="007466FC"/>
    <w:rsid w:val="007472E6"/>
    <w:rsid w:val="0074753E"/>
    <w:rsid w:val="00747577"/>
    <w:rsid w:val="007476FF"/>
    <w:rsid w:val="0074778D"/>
    <w:rsid w:val="007477C5"/>
    <w:rsid w:val="00747833"/>
    <w:rsid w:val="0075035B"/>
    <w:rsid w:val="007506A3"/>
    <w:rsid w:val="007509C4"/>
    <w:rsid w:val="007509EA"/>
    <w:rsid w:val="0075110E"/>
    <w:rsid w:val="00751185"/>
    <w:rsid w:val="00751452"/>
    <w:rsid w:val="00751542"/>
    <w:rsid w:val="00751891"/>
    <w:rsid w:val="00751968"/>
    <w:rsid w:val="00751A42"/>
    <w:rsid w:val="00751D6C"/>
    <w:rsid w:val="00751E76"/>
    <w:rsid w:val="0075224A"/>
    <w:rsid w:val="00752763"/>
    <w:rsid w:val="00753531"/>
    <w:rsid w:val="00753749"/>
    <w:rsid w:val="007537F5"/>
    <w:rsid w:val="00753CC3"/>
    <w:rsid w:val="00754744"/>
    <w:rsid w:val="00754AC0"/>
    <w:rsid w:val="00754E64"/>
    <w:rsid w:val="00754F74"/>
    <w:rsid w:val="0075518B"/>
    <w:rsid w:val="0075529E"/>
    <w:rsid w:val="007555F5"/>
    <w:rsid w:val="00755762"/>
    <w:rsid w:val="007559EB"/>
    <w:rsid w:val="00755DCA"/>
    <w:rsid w:val="00755E1E"/>
    <w:rsid w:val="00755E2F"/>
    <w:rsid w:val="00756261"/>
    <w:rsid w:val="007563EB"/>
    <w:rsid w:val="00756433"/>
    <w:rsid w:val="00756514"/>
    <w:rsid w:val="007565CB"/>
    <w:rsid w:val="00756AEA"/>
    <w:rsid w:val="00756DF7"/>
    <w:rsid w:val="00756EB1"/>
    <w:rsid w:val="007570CD"/>
    <w:rsid w:val="0075725A"/>
    <w:rsid w:val="00757A3C"/>
    <w:rsid w:val="00757ABC"/>
    <w:rsid w:val="00757DDA"/>
    <w:rsid w:val="00757F43"/>
    <w:rsid w:val="007607E3"/>
    <w:rsid w:val="00760A05"/>
    <w:rsid w:val="00760CE0"/>
    <w:rsid w:val="00760D29"/>
    <w:rsid w:val="00760DF6"/>
    <w:rsid w:val="00760E86"/>
    <w:rsid w:val="00760E92"/>
    <w:rsid w:val="00761383"/>
    <w:rsid w:val="007613D7"/>
    <w:rsid w:val="0076152A"/>
    <w:rsid w:val="0076183B"/>
    <w:rsid w:val="00761A30"/>
    <w:rsid w:val="00761CC3"/>
    <w:rsid w:val="00761DE5"/>
    <w:rsid w:val="0076207C"/>
    <w:rsid w:val="00762265"/>
    <w:rsid w:val="007622F6"/>
    <w:rsid w:val="00762353"/>
    <w:rsid w:val="00762436"/>
    <w:rsid w:val="00762563"/>
    <w:rsid w:val="00762D2C"/>
    <w:rsid w:val="00762E85"/>
    <w:rsid w:val="00763158"/>
    <w:rsid w:val="0076330C"/>
    <w:rsid w:val="007639D8"/>
    <w:rsid w:val="00763B6D"/>
    <w:rsid w:val="00763BC3"/>
    <w:rsid w:val="00763E34"/>
    <w:rsid w:val="007640E5"/>
    <w:rsid w:val="0076464D"/>
    <w:rsid w:val="00764C65"/>
    <w:rsid w:val="00764CA3"/>
    <w:rsid w:val="007652F4"/>
    <w:rsid w:val="00765E58"/>
    <w:rsid w:val="00766228"/>
    <w:rsid w:val="00766878"/>
    <w:rsid w:val="007704A4"/>
    <w:rsid w:val="007706DC"/>
    <w:rsid w:val="00770A03"/>
    <w:rsid w:val="007711BC"/>
    <w:rsid w:val="00771210"/>
    <w:rsid w:val="00771253"/>
    <w:rsid w:val="00771510"/>
    <w:rsid w:val="00771548"/>
    <w:rsid w:val="00771C77"/>
    <w:rsid w:val="00772194"/>
    <w:rsid w:val="00772288"/>
    <w:rsid w:val="00772364"/>
    <w:rsid w:val="00772510"/>
    <w:rsid w:val="0077264B"/>
    <w:rsid w:val="0077278F"/>
    <w:rsid w:val="00772AD1"/>
    <w:rsid w:val="00772DAC"/>
    <w:rsid w:val="00773A04"/>
    <w:rsid w:val="00774344"/>
    <w:rsid w:val="00774650"/>
    <w:rsid w:val="0077491B"/>
    <w:rsid w:val="007749E9"/>
    <w:rsid w:val="00774A89"/>
    <w:rsid w:val="00774BDD"/>
    <w:rsid w:val="00774D41"/>
    <w:rsid w:val="00775577"/>
    <w:rsid w:val="0077574F"/>
    <w:rsid w:val="00775A23"/>
    <w:rsid w:val="007764DE"/>
    <w:rsid w:val="0077677B"/>
    <w:rsid w:val="00776A46"/>
    <w:rsid w:val="00776BA7"/>
    <w:rsid w:val="00777048"/>
    <w:rsid w:val="00777156"/>
    <w:rsid w:val="00777301"/>
    <w:rsid w:val="00777573"/>
    <w:rsid w:val="0077776E"/>
    <w:rsid w:val="007779AA"/>
    <w:rsid w:val="00777AB9"/>
    <w:rsid w:val="00777C6A"/>
    <w:rsid w:val="007802E3"/>
    <w:rsid w:val="00780C12"/>
    <w:rsid w:val="00780CAB"/>
    <w:rsid w:val="00780D88"/>
    <w:rsid w:val="00780DDF"/>
    <w:rsid w:val="00780E21"/>
    <w:rsid w:val="007811AA"/>
    <w:rsid w:val="00781C11"/>
    <w:rsid w:val="00781C95"/>
    <w:rsid w:val="00781F84"/>
    <w:rsid w:val="00782038"/>
    <w:rsid w:val="0078291F"/>
    <w:rsid w:val="00782E10"/>
    <w:rsid w:val="00782E6B"/>
    <w:rsid w:val="007838C9"/>
    <w:rsid w:val="00783C5D"/>
    <w:rsid w:val="00783CF1"/>
    <w:rsid w:val="00783D1E"/>
    <w:rsid w:val="00784448"/>
    <w:rsid w:val="007844EA"/>
    <w:rsid w:val="00784A13"/>
    <w:rsid w:val="00785092"/>
    <w:rsid w:val="007854B9"/>
    <w:rsid w:val="0078577C"/>
    <w:rsid w:val="007857C7"/>
    <w:rsid w:val="00785801"/>
    <w:rsid w:val="00785D4F"/>
    <w:rsid w:val="00785F73"/>
    <w:rsid w:val="00785F99"/>
    <w:rsid w:val="0078671C"/>
    <w:rsid w:val="00786B49"/>
    <w:rsid w:val="00786C76"/>
    <w:rsid w:val="00786C92"/>
    <w:rsid w:val="00786D43"/>
    <w:rsid w:val="00786E7E"/>
    <w:rsid w:val="00786ECF"/>
    <w:rsid w:val="00787216"/>
    <w:rsid w:val="00787424"/>
    <w:rsid w:val="0078742E"/>
    <w:rsid w:val="00787559"/>
    <w:rsid w:val="0078764C"/>
    <w:rsid w:val="00787E04"/>
    <w:rsid w:val="00787F78"/>
    <w:rsid w:val="00790280"/>
    <w:rsid w:val="0079034B"/>
    <w:rsid w:val="0079093A"/>
    <w:rsid w:val="007909A0"/>
    <w:rsid w:val="00790E2E"/>
    <w:rsid w:val="00790ED5"/>
    <w:rsid w:val="00790F18"/>
    <w:rsid w:val="00791334"/>
    <w:rsid w:val="007915C3"/>
    <w:rsid w:val="0079163B"/>
    <w:rsid w:val="0079178B"/>
    <w:rsid w:val="0079179B"/>
    <w:rsid w:val="00791BA5"/>
    <w:rsid w:val="00791C6C"/>
    <w:rsid w:val="0079228B"/>
    <w:rsid w:val="00792324"/>
    <w:rsid w:val="00792372"/>
    <w:rsid w:val="007923AB"/>
    <w:rsid w:val="00792403"/>
    <w:rsid w:val="007925FD"/>
    <w:rsid w:val="007926BB"/>
    <w:rsid w:val="00792A27"/>
    <w:rsid w:val="00792B27"/>
    <w:rsid w:val="00792D17"/>
    <w:rsid w:val="007932C4"/>
    <w:rsid w:val="00793467"/>
    <w:rsid w:val="00793DA0"/>
    <w:rsid w:val="00794492"/>
    <w:rsid w:val="00794895"/>
    <w:rsid w:val="00794934"/>
    <w:rsid w:val="0079493D"/>
    <w:rsid w:val="00794B58"/>
    <w:rsid w:val="00794D5C"/>
    <w:rsid w:val="00794D5D"/>
    <w:rsid w:val="00794DFA"/>
    <w:rsid w:val="00794FF8"/>
    <w:rsid w:val="0079523E"/>
    <w:rsid w:val="00795285"/>
    <w:rsid w:val="007959C6"/>
    <w:rsid w:val="007960F5"/>
    <w:rsid w:val="007961A0"/>
    <w:rsid w:val="007968C3"/>
    <w:rsid w:val="00797070"/>
    <w:rsid w:val="00797305"/>
    <w:rsid w:val="0079741C"/>
    <w:rsid w:val="00797596"/>
    <w:rsid w:val="007977D5"/>
    <w:rsid w:val="00797A23"/>
    <w:rsid w:val="007A00E0"/>
    <w:rsid w:val="007A05F4"/>
    <w:rsid w:val="007A15BA"/>
    <w:rsid w:val="007A200A"/>
    <w:rsid w:val="007A2294"/>
    <w:rsid w:val="007A2580"/>
    <w:rsid w:val="007A2C45"/>
    <w:rsid w:val="007A3E08"/>
    <w:rsid w:val="007A3FFB"/>
    <w:rsid w:val="007A45CA"/>
    <w:rsid w:val="007A49A0"/>
    <w:rsid w:val="007A594A"/>
    <w:rsid w:val="007A5E05"/>
    <w:rsid w:val="007A6262"/>
    <w:rsid w:val="007A62A1"/>
    <w:rsid w:val="007A6441"/>
    <w:rsid w:val="007A649E"/>
    <w:rsid w:val="007A65E6"/>
    <w:rsid w:val="007A72DC"/>
    <w:rsid w:val="007A771B"/>
    <w:rsid w:val="007A791D"/>
    <w:rsid w:val="007B049F"/>
    <w:rsid w:val="007B09BD"/>
    <w:rsid w:val="007B18E3"/>
    <w:rsid w:val="007B1E13"/>
    <w:rsid w:val="007B2070"/>
    <w:rsid w:val="007B2823"/>
    <w:rsid w:val="007B2AFF"/>
    <w:rsid w:val="007B2F19"/>
    <w:rsid w:val="007B3031"/>
    <w:rsid w:val="007B31BD"/>
    <w:rsid w:val="007B3318"/>
    <w:rsid w:val="007B39F5"/>
    <w:rsid w:val="007B451C"/>
    <w:rsid w:val="007B4DF5"/>
    <w:rsid w:val="007B4FFD"/>
    <w:rsid w:val="007B54B0"/>
    <w:rsid w:val="007B676F"/>
    <w:rsid w:val="007B6A9A"/>
    <w:rsid w:val="007B6D2B"/>
    <w:rsid w:val="007B6DE4"/>
    <w:rsid w:val="007B7397"/>
    <w:rsid w:val="007B73CC"/>
    <w:rsid w:val="007B7928"/>
    <w:rsid w:val="007B7965"/>
    <w:rsid w:val="007B79BF"/>
    <w:rsid w:val="007B7D0A"/>
    <w:rsid w:val="007B7DC7"/>
    <w:rsid w:val="007C015C"/>
    <w:rsid w:val="007C0261"/>
    <w:rsid w:val="007C09B9"/>
    <w:rsid w:val="007C09F2"/>
    <w:rsid w:val="007C0CBA"/>
    <w:rsid w:val="007C0E49"/>
    <w:rsid w:val="007C14A6"/>
    <w:rsid w:val="007C1ECC"/>
    <w:rsid w:val="007C2062"/>
    <w:rsid w:val="007C2181"/>
    <w:rsid w:val="007C2635"/>
    <w:rsid w:val="007C2646"/>
    <w:rsid w:val="007C2D14"/>
    <w:rsid w:val="007C3660"/>
    <w:rsid w:val="007C3A27"/>
    <w:rsid w:val="007C4405"/>
    <w:rsid w:val="007C4D24"/>
    <w:rsid w:val="007C4E0A"/>
    <w:rsid w:val="007C4EBB"/>
    <w:rsid w:val="007C4F5D"/>
    <w:rsid w:val="007C52D0"/>
    <w:rsid w:val="007C54F4"/>
    <w:rsid w:val="007C5556"/>
    <w:rsid w:val="007C56A4"/>
    <w:rsid w:val="007C5861"/>
    <w:rsid w:val="007C58E8"/>
    <w:rsid w:val="007C5C6F"/>
    <w:rsid w:val="007C631E"/>
    <w:rsid w:val="007C6622"/>
    <w:rsid w:val="007C6759"/>
    <w:rsid w:val="007C6989"/>
    <w:rsid w:val="007C7400"/>
    <w:rsid w:val="007C7C7D"/>
    <w:rsid w:val="007C7E58"/>
    <w:rsid w:val="007D0021"/>
    <w:rsid w:val="007D07AF"/>
    <w:rsid w:val="007D07CE"/>
    <w:rsid w:val="007D08EA"/>
    <w:rsid w:val="007D0BF1"/>
    <w:rsid w:val="007D0DFD"/>
    <w:rsid w:val="007D0E92"/>
    <w:rsid w:val="007D137D"/>
    <w:rsid w:val="007D14A0"/>
    <w:rsid w:val="007D154D"/>
    <w:rsid w:val="007D1783"/>
    <w:rsid w:val="007D2122"/>
    <w:rsid w:val="007D2A14"/>
    <w:rsid w:val="007D2A58"/>
    <w:rsid w:val="007D2BA3"/>
    <w:rsid w:val="007D330D"/>
    <w:rsid w:val="007D33C4"/>
    <w:rsid w:val="007D33C6"/>
    <w:rsid w:val="007D3D1F"/>
    <w:rsid w:val="007D3EDC"/>
    <w:rsid w:val="007D43CD"/>
    <w:rsid w:val="007D44E0"/>
    <w:rsid w:val="007D450F"/>
    <w:rsid w:val="007D4FBA"/>
    <w:rsid w:val="007D5751"/>
    <w:rsid w:val="007D5996"/>
    <w:rsid w:val="007D5AC0"/>
    <w:rsid w:val="007D5D18"/>
    <w:rsid w:val="007D5EEC"/>
    <w:rsid w:val="007D628F"/>
    <w:rsid w:val="007D6453"/>
    <w:rsid w:val="007D6673"/>
    <w:rsid w:val="007D68E2"/>
    <w:rsid w:val="007D715C"/>
    <w:rsid w:val="007D7313"/>
    <w:rsid w:val="007D7640"/>
    <w:rsid w:val="007D7C45"/>
    <w:rsid w:val="007D7CE7"/>
    <w:rsid w:val="007D7D93"/>
    <w:rsid w:val="007D7FE2"/>
    <w:rsid w:val="007E00B1"/>
    <w:rsid w:val="007E059D"/>
    <w:rsid w:val="007E09F5"/>
    <w:rsid w:val="007E0B71"/>
    <w:rsid w:val="007E0F6B"/>
    <w:rsid w:val="007E0FE8"/>
    <w:rsid w:val="007E103C"/>
    <w:rsid w:val="007E1178"/>
    <w:rsid w:val="007E1188"/>
    <w:rsid w:val="007E15D5"/>
    <w:rsid w:val="007E161E"/>
    <w:rsid w:val="007E2118"/>
    <w:rsid w:val="007E27AA"/>
    <w:rsid w:val="007E27BA"/>
    <w:rsid w:val="007E29DF"/>
    <w:rsid w:val="007E2A92"/>
    <w:rsid w:val="007E2C9B"/>
    <w:rsid w:val="007E31AC"/>
    <w:rsid w:val="007E31BB"/>
    <w:rsid w:val="007E36EE"/>
    <w:rsid w:val="007E3754"/>
    <w:rsid w:val="007E3E6F"/>
    <w:rsid w:val="007E47C2"/>
    <w:rsid w:val="007E494F"/>
    <w:rsid w:val="007E496C"/>
    <w:rsid w:val="007E4C29"/>
    <w:rsid w:val="007E51AF"/>
    <w:rsid w:val="007E51D6"/>
    <w:rsid w:val="007E53BF"/>
    <w:rsid w:val="007E5434"/>
    <w:rsid w:val="007E54FC"/>
    <w:rsid w:val="007E5952"/>
    <w:rsid w:val="007E5C4C"/>
    <w:rsid w:val="007E5C6F"/>
    <w:rsid w:val="007E5DF5"/>
    <w:rsid w:val="007E5E15"/>
    <w:rsid w:val="007E619B"/>
    <w:rsid w:val="007E61E6"/>
    <w:rsid w:val="007E65D2"/>
    <w:rsid w:val="007E670D"/>
    <w:rsid w:val="007E78F6"/>
    <w:rsid w:val="007E7D35"/>
    <w:rsid w:val="007E7DC5"/>
    <w:rsid w:val="007E7DD3"/>
    <w:rsid w:val="007E7E9E"/>
    <w:rsid w:val="007F01DC"/>
    <w:rsid w:val="007F08C4"/>
    <w:rsid w:val="007F0CC5"/>
    <w:rsid w:val="007F0CF5"/>
    <w:rsid w:val="007F1556"/>
    <w:rsid w:val="007F1D63"/>
    <w:rsid w:val="007F1F27"/>
    <w:rsid w:val="007F24DF"/>
    <w:rsid w:val="007F2624"/>
    <w:rsid w:val="007F273D"/>
    <w:rsid w:val="007F27F1"/>
    <w:rsid w:val="007F2F47"/>
    <w:rsid w:val="007F367B"/>
    <w:rsid w:val="007F40D3"/>
    <w:rsid w:val="007F446F"/>
    <w:rsid w:val="007F4963"/>
    <w:rsid w:val="007F4AAD"/>
    <w:rsid w:val="007F4DF0"/>
    <w:rsid w:val="007F54DE"/>
    <w:rsid w:val="007F5501"/>
    <w:rsid w:val="007F5589"/>
    <w:rsid w:val="007F5907"/>
    <w:rsid w:val="007F623C"/>
    <w:rsid w:val="007F62DE"/>
    <w:rsid w:val="007F6446"/>
    <w:rsid w:val="007F6969"/>
    <w:rsid w:val="007F6BDF"/>
    <w:rsid w:val="007F6BF9"/>
    <w:rsid w:val="007F6C6C"/>
    <w:rsid w:val="007F6EFB"/>
    <w:rsid w:val="007F710C"/>
    <w:rsid w:val="007F72F0"/>
    <w:rsid w:val="007F7753"/>
    <w:rsid w:val="007F7A9E"/>
    <w:rsid w:val="008003AD"/>
    <w:rsid w:val="0080059A"/>
    <w:rsid w:val="0080079C"/>
    <w:rsid w:val="00800828"/>
    <w:rsid w:val="00800965"/>
    <w:rsid w:val="00800A1C"/>
    <w:rsid w:val="00800B24"/>
    <w:rsid w:val="008011C0"/>
    <w:rsid w:val="00801411"/>
    <w:rsid w:val="008017F2"/>
    <w:rsid w:val="0080182C"/>
    <w:rsid w:val="00801959"/>
    <w:rsid w:val="008019BA"/>
    <w:rsid w:val="00802143"/>
    <w:rsid w:val="008021A1"/>
    <w:rsid w:val="00802225"/>
    <w:rsid w:val="008025DB"/>
    <w:rsid w:val="00802B65"/>
    <w:rsid w:val="0080303D"/>
    <w:rsid w:val="00803382"/>
    <w:rsid w:val="008034BB"/>
    <w:rsid w:val="00803B45"/>
    <w:rsid w:val="00803B9D"/>
    <w:rsid w:val="008042FC"/>
    <w:rsid w:val="00804600"/>
    <w:rsid w:val="00804884"/>
    <w:rsid w:val="008048E5"/>
    <w:rsid w:val="00804B2A"/>
    <w:rsid w:val="00804C9B"/>
    <w:rsid w:val="0080512E"/>
    <w:rsid w:val="0080530E"/>
    <w:rsid w:val="00805894"/>
    <w:rsid w:val="00805C72"/>
    <w:rsid w:val="00805FC2"/>
    <w:rsid w:val="00805FE0"/>
    <w:rsid w:val="00806785"/>
    <w:rsid w:val="00806CFD"/>
    <w:rsid w:val="00806DAA"/>
    <w:rsid w:val="00806EBE"/>
    <w:rsid w:val="00807C62"/>
    <w:rsid w:val="0081025E"/>
    <w:rsid w:val="00810353"/>
    <w:rsid w:val="008104E1"/>
    <w:rsid w:val="00810AEE"/>
    <w:rsid w:val="00810B22"/>
    <w:rsid w:val="00810B9A"/>
    <w:rsid w:val="00810F21"/>
    <w:rsid w:val="00811073"/>
    <w:rsid w:val="008110C4"/>
    <w:rsid w:val="008113FD"/>
    <w:rsid w:val="00811605"/>
    <w:rsid w:val="008118A6"/>
    <w:rsid w:val="00811B10"/>
    <w:rsid w:val="00811E42"/>
    <w:rsid w:val="008122D3"/>
    <w:rsid w:val="0081287A"/>
    <w:rsid w:val="0081295B"/>
    <w:rsid w:val="00812B51"/>
    <w:rsid w:val="00812C48"/>
    <w:rsid w:val="00812E20"/>
    <w:rsid w:val="00812EB8"/>
    <w:rsid w:val="00812FD1"/>
    <w:rsid w:val="00813465"/>
    <w:rsid w:val="00813935"/>
    <w:rsid w:val="00813B8E"/>
    <w:rsid w:val="00813C0E"/>
    <w:rsid w:val="008142E9"/>
    <w:rsid w:val="008146A1"/>
    <w:rsid w:val="00814727"/>
    <w:rsid w:val="008152F1"/>
    <w:rsid w:val="0081533C"/>
    <w:rsid w:val="0081557E"/>
    <w:rsid w:val="008156EB"/>
    <w:rsid w:val="00815B41"/>
    <w:rsid w:val="00816563"/>
    <w:rsid w:val="008166B1"/>
    <w:rsid w:val="008167DF"/>
    <w:rsid w:val="00816A3B"/>
    <w:rsid w:val="00816CAD"/>
    <w:rsid w:val="00816DCC"/>
    <w:rsid w:val="00816F18"/>
    <w:rsid w:val="00817040"/>
    <w:rsid w:val="008172C3"/>
    <w:rsid w:val="00817718"/>
    <w:rsid w:val="00817D36"/>
    <w:rsid w:val="00817EAA"/>
    <w:rsid w:val="00820078"/>
    <w:rsid w:val="008200CD"/>
    <w:rsid w:val="00820189"/>
    <w:rsid w:val="008203EE"/>
    <w:rsid w:val="0082053C"/>
    <w:rsid w:val="008205E6"/>
    <w:rsid w:val="00820B45"/>
    <w:rsid w:val="00820B9D"/>
    <w:rsid w:val="0082151C"/>
    <w:rsid w:val="008215FB"/>
    <w:rsid w:val="008218A7"/>
    <w:rsid w:val="00821B5C"/>
    <w:rsid w:val="00821C91"/>
    <w:rsid w:val="0082235A"/>
    <w:rsid w:val="0082247B"/>
    <w:rsid w:val="00822ABB"/>
    <w:rsid w:val="00822B48"/>
    <w:rsid w:val="00822C82"/>
    <w:rsid w:val="008231DE"/>
    <w:rsid w:val="00823836"/>
    <w:rsid w:val="00823CF7"/>
    <w:rsid w:val="0082451B"/>
    <w:rsid w:val="0082520E"/>
    <w:rsid w:val="008252BE"/>
    <w:rsid w:val="008252DD"/>
    <w:rsid w:val="008254C7"/>
    <w:rsid w:val="008256AB"/>
    <w:rsid w:val="00825955"/>
    <w:rsid w:val="00825B11"/>
    <w:rsid w:val="00825DF6"/>
    <w:rsid w:val="00825E75"/>
    <w:rsid w:val="008262DD"/>
    <w:rsid w:val="0082653E"/>
    <w:rsid w:val="008266DF"/>
    <w:rsid w:val="00826B99"/>
    <w:rsid w:val="00826BA9"/>
    <w:rsid w:val="00826D02"/>
    <w:rsid w:val="00827027"/>
    <w:rsid w:val="008270AD"/>
    <w:rsid w:val="00827108"/>
    <w:rsid w:val="008274DD"/>
    <w:rsid w:val="008276DD"/>
    <w:rsid w:val="0082775F"/>
    <w:rsid w:val="008278FC"/>
    <w:rsid w:val="00827B08"/>
    <w:rsid w:val="00827C39"/>
    <w:rsid w:val="00830000"/>
    <w:rsid w:val="00830067"/>
    <w:rsid w:val="008300D6"/>
    <w:rsid w:val="00830855"/>
    <w:rsid w:val="00830D26"/>
    <w:rsid w:val="00831069"/>
    <w:rsid w:val="0083146C"/>
    <w:rsid w:val="00831D23"/>
    <w:rsid w:val="00831DAD"/>
    <w:rsid w:val="00831FFE"/>
    <w:rsid w:val="00832511"/>
    <w:rsid w:val="00832A74"/>
    <w:rsid w:val="00832BCF"/>
    <w:rsid w:val="00832C21"/>
    <w:rsid w:val="00833035"/>
    <w:rsid w:val="008330CA"/>
    <w:rsid w:val="0083328B"/>
    <w:rsid w:val="00833392"/>
    <w:rsid w:val="008333E5"/>
    <w:rsid w:val="008339C7"/>
    <w:rsid w:val="00833A87"/>
    <w:rsid w:val="00833D86"/>
    <w:rsid w:val="00833FBE"/>
    <w:rsid w:val="008345CF"/>
    <w:rsid w:val="00834F9C"/>
    <w:rsid w:val="00834FA8"/>
    <w:rsid w:val="00834FDA"/>
    <w:rsid w:val="00835585"/>
    <w:rsid w:val="008356ED"/>
    <w:rsid w:val="008359C6"/>
    <w:rsid w:val="00835A90"/>
    <w:rsid w:val="00835D73"/>
    <w:rsid w:val="00835DC6"/>
    <w:rsid w:val="00835DF6"/>
    <w:rsid w:val="008362CE"/>
    <w:rsid w:val="008364DD"/>
    <w:rsid w:val="00836832"/>
    <w:rsid w:val="00836932"/>
    <w:rsid w:val="00836AF0"/>
    <w:rsid w:val="00836DE3"/>
    <w:rsid w:val="00836E80"/>
    <w:rsid w:val="00837206"/>
    <w:rsid w:val="00837234"/>
    <w:rsid w:val="008376A8"/>
    <w:rsid w:val="00837896"/>
    <w:rsid w:val="008379D7"/>
    <w:rsid w:val="00837D21"/>
    <w:rsid w:val="008406CC"/>
    <w:rsid w:val="00840C55"/>
    <w:rsid w:val="00840CE8"/>
    <w:rsid w:val="00840DED"/>
    <w:rsid w:val="00840E8A"/>
    <w:rsid w:val="00840EE8"/>
    <w:rsid w:val="0084105F"/>
    <w:rsid w:val="00841082"/>
    <w:rsid w:val="008411D3"/>
    <w:rsid w:val="00841310"/>
    <w:rsid w:val="00841376"/>
    <w:rsid w:val="00841A69"/>
    <w:rsid w:val="00841E88"/>
    <w:rsid w:val="00841F58"/>
    <w:rsid w:val="0084272E"/>
    <w:rsid w:val="0084299C"/>
    <w:rsid w:val="00842BC4"/>
    <w:rsid w:val="008432F7"/>
    <w:rsid w:val="008433A6"/>
    <w:rsid w:val="00843831"/>
    <w:rsid w:val="00843902"/>
    <w:rsid w:val="00843931"/>
    <w:rsid w:val="00843D0D"/>
    <w:rsid w:val="00843D85"/>
    <w:rsid w:val="00843DC6"/>
    <w:rsid w:val="0084430B"/>
    <w:rsid w:val="0084440E"/>
    <w:rsid w:val="00844500"/>
    <w:rsid w:val="0084464A"/>
    <w:rsid w:val="0084468A"/>
    <w:rsid w:val="008446E5"/>
    <w:rsid w:val="0084486B"/>
    <w:rsid w:val="0084492F"/>
    <w:rsid w:val="00845244"/>
    <w:rsid w:val="00845410"/>
    <w:rsid w:val="008459C8"/>
    <w:rsid w:val="00845BE7"/>
    <w:rsid w:val="00846CC1"/>
    <w:rsid w:val="00846F26"/>
    <w:rsid w:val="00847673"/>
    <w:rsid w:val="008476A0"/>
    <w:rsid w:val="008476B3"/>
    <w:rsid w:val="00847F3A"/>
    <w:rsid w:val="00847F82"/>
    <w:rsid w:val="0085015B"/>
    <w:rsid w:val="008508AF"/>
    <w:rsid w:val="00850BE0"/>
    <w:rsid w:val="00850BE7"/>
    <w:rsid w:val="00850D3A"/>
    <w:rsid w:val="00851020"/>
    <w:rsid w:val="00851080"/>
    <w:rsid w:val="008514DC"/>
    <w:rsid w:val="00851986"/>
    <w:rsid w:val="00852168"/>
    <w:rsid w:val="008525A5"/>
    <w:rsid w:val="0085278F"/>
    <w:rsid w:val="00852998"/>
    <w:rsid w:val="00852D10"/>
    <w:rsid w:val="00852E7A"/>
    <w:rsid w:val="0085314A"/>
    <w:rsid w:val="008533E0"/>
    <w:rsid w:val="008535A4"/>
    <w:rsid w:val="008538A9"/>
    <w:rsid w:val="00853B28"/>
    <w:rsid w:val="00853CC6"/>
    <w:rsid w:val="00853FE6"/>
    <w:rsid w:val="00854846"/>
    <w:rsid w:val="00854A86"/>
    <w:rsid w:val="008553C9"/>
    <w:rsid w:val="008554FC"/>
    <w:rsid w:val="00855576"/>
    <w:rsid w:val="008555DE"/>
    <w:rsid w:val="00855673"/>
    <w:rsid w:val="00855693"/>
    <w:rsid w:val="00855B04"/>
    <w:rsid w:val="00855C45"/>
    <w:rsid w:val="008565E2"/>
    <w:rsid w:val="008566AC"/>
    <w:rsid w:val="00856BA5"/>
    <w:rsid w:val="008572EC"/>
    <w:rsid w:val="00857EBD"/>
    <w:rsid w:val="00857FF4"/>
    <w:rsid w:val="008605CF"/>
    <w:rsid w:val="0086062C"/>
    <w:rsid w:val="00860A6F"/>
    <w:rsid w:val="0086113B"/>
    <w:rsid w:val="0086210D"/>
    <w:rsid w:val="008622A4"/>
    <w:rsid w:val="0086240B"/>
    <w:rsid w:val="008626BF"/>
    <w:rsid w:val="008626D5"/>
    <w:rsid w:val="008627A4"/>
    <w:rsid w:val="00862852"/>
    <w:rsid w:val="00862D63"/>
    <w:rsid w:val="008631FA"/>
    <w:rsid w:val="0086339D"/>
    <w:rsid w:val="00863743"/>
    <w:rsid w:val="008644E5"/>
    <w:rsid w:val="00864554"/>
    <w:rsid w:val="00864749"/>
    <w:rsid w:val="00864D5E"/>
    <w:rsid w:val="00864DF0"/>
    <w:rsid w:val="0086541F"/>
    <w:rsid w:val="00865E2F"/>
    <w:rsid w:val="008662D6"/>
    <w:rsid w:val="00866508"/>
    <w:rsid w:val="008669A8"/>
    <w:rsid w:val="0086700C"/>
    <w:rsid w:val="00867104"/>
    <w:rsid w:val="008672AC"/>
    <w:rsid w:val="0086757E"/>
    <w:rsid w:val="00867683"/>
    <w:rsid w:val="008679D6"/>
    <w:rsid w:val="00867C04"/>
    <w:rsid w:val="008706F9"/>
    <w:rsid w:val="00870AB1"/>
    <w:rsid w:val="00870D2A"/>
    <w:rsid w:val="00871AA4"/>
    <w:rsid w:val="00871D31"/>
    <w:rsid w:val="00871E00"/>
    <w:rsid w:val="00871E2E"/>
    <w:rsid w:val="00872318"/>
    <w:rsid w:val="00872F8B"/>
    <w:rsid w:val="008733F3"/>
    <w:rsid w:val="00873525"/>
    <w:rsid w:val="0087387C"/>
    <w:rsid w:val="0087398A"/>
    <w:rsid w:val="00873B0F"/>
    <w:rsid w:val="00873C20"/>
    <w:rsid w:val="0087435E"/>
    <w:rsid w:val="00874388"/>
    <w:rsid w:val="0087443E"/>
    <w:rsid w:val="008744F0"/>
    <w:rsid w:val="00874526"/>
    <w:rsid w:val="00874638"/>
    <w:rsid w:val="0087475E"/>
    <w:rsid w:val="00874A17"/>
    <w:rsid w:val="00874AA6"/>
    <w:rsid w:val="00874D29"/>
    <w:rsid w:val="00874FC0"/>
    <w:rsid w:val="00875030"/>
    <w:rsid w:val="0087512B"/>
    <w:rsid w:val="0087533B"/>
    <w:rsid w:val="0087675C"/>
    <w:rsid w:val="00876938"/>
    <w:rsid w:val="00876AE7"/>
    <w:rsid w:val="00876C15"/>
    <w:rsid w:val="00876E33"/>
    <w:rsid w:val="00876E73"/>
    <w:rsid w:val="00876EE0"/>
    <w:rsid w:val="008770BC"/>
    <w:rsid w:val="008771AE"/>
    <w:rsid w:val="008774B9"/>
    <w:rsid w:val="008776BE"/>
    <w:rsid w:val="00877D4B"/>
    <w:rsid w:val="00877E5B"/>
    <w:rsid w:val="00877EC0"/>
    <w:rsid w:val="0088000A"/>
    <w:rsid w:val="0088033D"/>
    <w:rsid w:val="0088073F"/>
    <w:rsid w:val="0088091B"/>
    <w:rsid w:val="0088105A"/>
    <w:rsid w:val="008816D4"/>
    <w:rsid w:val="00881DBC"/>
    <w:rsid w:val="00881ED6"/>
    <w:rsid w:val="00882021"/>
    <w:rsid w:val="00882672"/>
    <w:rsid w:val="008826FE"/>
    <w:rsid w:val="00882B4B"/>
    <w:rsid w:val="00882B66"/>
    <w:rsid w:val="00882F00"/>
    <w:rsid w:val="00882F93"/>
    <w:rsid w:val="0088353B"/>
    <w:rsid w:val="0088370B"/>
    <w:rsid w:val="008841FA"/>
    <w:rsid w:val="008846EF"/>
    <w:rsid w:val="008847A6"/>
    <w:rsid w:val="00884886"/>
    <w:rsid w:val="00884970"/>
    <w:rsid w:val="00884E13"/>
    <w:rsid w:val="00884F06"/>
    <w:rsid w:val="008859B9"/>
    <w:rsid w:val="00885B77"/>
    <w:rsid w:val="00885EF8"/>
    <w:rsid w:val="00885F87"/>
    <w:rsid w:val="008860F7"/>
    <w:rsid w:val="00886102"/>
    <w:rsid w:val="00886326"/>
    <w:rsid w:val="00886382"/>
    <w:rsid w:val="008864D8"/>
    <w:rsid w:val="008864F9"/>
    <w:rsid w:val="00886A40"/>
    <w:rsid w:val="00886A9F"/>
    <w:rsid w:val="00886B88"/>
    <w:rsid w:val="00886D0F"/>
    <w:rsid w:val="00887110"/>
    <w:rsid w:val="008871A9"/>
    <w:rsid w:val="00887647"/>
    <w:rsid w:val="00887889"/>
    <w:rsid w:val="00887D67"/>
    <w:rsid w:val="008909AB"/>
    <w:rsid w:val="00890AA1"/>
    <w:rsid w:val="00890D29"/>
    <w:rsid w:val="00891218"/>
    <w:rsid w:val="00891382"/>
    <w:rsid w:val="00891473"/>
    <w:rsid w:val="0089152B"/>
    <w:rsid w:val="00891919"/>
    <w:rsid w:val="00891995"/>
    <w:rsid w:val="00891B4B"/>
    <w:rsid w:val="00891BD6"/>
    <w:rsid w:val="0089246E"/>
    <w:rsid w:val="008928DA"/>
    <w:rsid w:val="00892AAC"/>
    <w:rsid w:val="00892C14"/>
    <w:rsid w:val="00892F01"/>
    <w:rsid w:val="00892F1C"/>
    <w:rsid w:val="00893048"/>
    <w:rsid w:val="00893717"/>
    <w:rsid w:val="0089374C"/>
    <w:rsid w:val="0089375B"/>
    <w:rsid w:val="00893DEC"/>
    <w:rsid w:val="008943CF"/>
    <w:rsid w:val="00894459"/>
    <w:rsid w:val="00894560"/>
    <w:rsid w:val="00894662"/>
    <w:rsid w:val="008946A7"/>
    <w:rsid w:val="008948A2"/>
    <w:rsid w:val="00894BB1"/>
    <w:rsid w:val="008950AE"/>
    <w:rsid w:val="008957A4"/>
    <w:rsid w:val="00895A3F"/>
    <w:rsid w:val="00895C00"/>
    <w:rsid w:val="00895E11"/>
    <w:rsid w:val="00895F03"/>
    <w:rsid w:val="00896680"/>
    <w:rsid w:val="008967E6"/>
    <w:rsid w:val="008969F4"/>
    <w:rsid w:val="00896A23"/>
    <w:rsid w:val="00896A74"/>
    <w:rsid w:val="00896A8F"/>
    <w:rsid w:val="00896F3B"/>
    <w:rsid w:val="00897333"/>
    <w:rsid w:val="008975B0"/>
    <w:rsid w:val="008976C4"/>
    <w:rsid w:val="00897818"/>
    <w:rsid w:val="008978AC"/>
    <w:rsid w:val="00897ACC"/>
    <w:rsid w:val="00897CA8"/>
    <w:rsid w:val="00897D24"/>
    <w:rsid w:val="008A019D"/>
    <w:rsid w:val="008A0260"/>
    <w:rsid w:val="008A0844"/>
    <w:rsid w:val="008A09D5"/>
    <w:rsid w:val="008A0B74"/>
    <w:rsid w:val="008A107B"/>
    <w:rsid w:val="008A1526"/>
    <w:rsid w:val="008A17CE"/>
    <w:rsid w:val="008A1814"/>
    <w:rsid w:val="008A1876"/>
    <w:rsid w:val="008A18C9"/>
    <w:rsid w:val="008A1BAC"/>
    <w:rsid w:val="008A22B8"/>
    <w:rsid w:val="008A26FE"/>
    <w:rsid w:val="008A2CA9"/>
    <w:rsid w:val="008A31F1"/>
    <w:rsid w:val="008A3C98"/>
    <w:rsid w:val="008A3EC0"/>
    <w:rsid w:val="008A42A4"/>
    <w:rsid w:val="008A44DE"/>
    <w:rsid w:val="008A44E2"/>
    <w:rsid w:val="008A4AFF"/>
    <w:rsid w:val="008A4B54"/>
    <w:rsid w:val="008A4E24"/>
    <w:rsid w:val="008A53DC"/>
    <w:rsid w:val="008A576D"/>
    <w:rsid w:val="008A5E04"/>
    <w:rsid w:val="008A5E2D"/>
    <w:rsid w:val="008A5F51"/>
    <w:rsid w:val="008A61AE"/>
    <w:rsid w:val="008A632E"/>
    <w:rsid w:val="008A65EC"/>
    <w:rsid w:val="008A673A"/>
    <w:rsid w:val="008A689D"/>
    <w:rsid w:val="008A6C2C"/>
    <w:rsid w:val="008A6CD1"/>
    <w:rsid w:val="008A6FE5"/>
    <w:rsid w:val="008A71F6"/>
    <w:rsid w:val="008A743D"/>
    <w:rsid w:val="008A761A"/>
    <w:rsid w:val="008A7C30"/>
    <w:rsid w:val="008A7C55"/>
    <w:rsid w:val="008B00FA"/>
    <w:rsid w:val="008B08FA"/>
    <w:rsid w:val="008B09B5"/>
    <w:rsid w:val="008B0FA2"/>
    <w:rsid w:val="008B104B"/>
    <w:rsid w:val="008B13B8"/>
    <w:rsid w:val="008B1E64"/>
    <w:rsid w:val="008B1EA6"/>
    <w:rsid w:val="008B20C5"/>
    <w:rsid w:val="008B2351"/>
    <w:rsid w:val="008B267F"/>
    <w:rsid w:val="008B2754"/>
    <w:rsid w:val="008B3350"/>
    <w:rsid w:val="008B3435"/>
    <w:rsid w:val="008B3AF0"/>
    <w:rsid w:val="008B3D89"/>
    <w:rsid w:val="008B3EEA"/>
    <w:rsid w:val="008B4205"/>
    <w:rsid w:val="008B4265"/>
    <w:rsid w:val="008B5074"/>
    <w:rsid w:val="008B52D2"/>
    <w:rsid w:val="008B5C17"/>
    <w:rsid w:val="008B6213"/>
    <w:rsid w:val="008B6393"/>
    <w:rsid w:val="008B6998"/>
    <w:rsid w:val="008B6CBB"/>
    <w:rsid w:val="008B6DB5"/>
    <w:rsid w:val="008B7094"/>
    <w:rsid w:val="008B7421"/>
    <w:rsid w:val="008B7D41"/>
    <w:rsid w:val="008C01B8"/>
    <w:rsid w:val="008C0614"/>
    <w:rsid w:val="008C0958"/>
    <w:rsid w:val="008C1343"/>
    <w:rsid w:val="008C13FB"/>
    <w:rsid w:val="008C1D43"/>
    <w:rsid w:val="008C1D79"/>
    <w:rsid w:val="008C1E57"/>
    <w:rsid w:val="008C206B"/>
    <w:rsid w:val="008C209F"/>
    <w:rsid w:val="008C26BB"/>
    <w:rsid w:val="008C26EB"/>
    <w:rsid w:val="008C26FF"/>
    <w:rsid w:val="008C294A"/>
    <w:rsid w:val="008C2E65"/>
    <w:rsid w:val="008C31AD"/>
    <w:rsid w:val="008C31D4"/>
    <w:rsid w:val="008C33AC"/>
    <w:rsid w:val="008C35B8"/>
    <w:rsid w:val="008C3D4B"/>
    <w:rsid w:val="008C3FA2"/>
    <w:rsid w:val="008C4033"/>
    <w:rsid w:val="008C4094"/>
    <w:rsid w:val="008C4174"/>
    <w:rsid w:val="008C422C"/>
    <w:rsid w:val="008C46DF"/>
    <w:rsid w:val="008C46E0"/>
    <w:rsid w:val="008C48B0"/>
    <w:rsid w:val="008C48E7"/>
    <w:rsid w:val="008C490E"/>
    <w:rsid w:val="008C4BB8"/>
    <w:rsid w:val="008C4E8D"/>
    <w:rsid w:val="008C5275"/>
    <w:rsid w:val="008C56D0"/>
    <w:rsid w:val="008C5A25"/>
    <w:rsid w:val="008C5AA9"/>
    <w:rsid w:val="008C5BE3"/>
    <w:rsid w:val="008C600B"/>
    <w:rsid w:val="008C61C9"/>
    <w:rsid w:val="008C6C6F"/>
    <w:rsid w:val="008C7654"/>
    <w:rsid w:val="008C778B"/>
    <w:rsid w:val="008C78BD"/>
    <w:rsid w:val="008C7D0D"/>
    <w:rsid w:val="008C7ED6"/>
    <w:rsid w:val="008C7F38"/>
    <w:rsid w:val="008D0222"/>
    <w:rsid w:val="008D0328"/>
    <w:rsid w:val="008D06C9"/>
    <w:rsid w:val="008D07F4"/>
    <w:rsid w:val="008D0C89"/>
    <w:rsid w:val="008D11C7"/>
    <w:rsid w:val="008D145B"/>
    <w:rsid w:val="008D1FCB"/>
    <w:rsid w:val="008D213C"/>
    <w:rsid w:val="008D2C28"/>
    <w:rsid w:val="008D2C5E"/>
    <w:rsid w:val="008D2EDD"/>
    <w:rsid w:val="008D3461"/>
    <w:rsid w:val="008D3704"/>
    <w:rsid w:val="008D3719"/>
    <w:rsid w:val="008D3811"/>
    <w:rsid w:val="008D3B40"/>
    <w:rsid w:val="008D4216"/>
    <w:rsid w:val="008D42C9"/>
    <w:rsid w:val="008D4399"/>
    <w:rsid w:val="008D4492"/>
    <w:rsid w:val="008D4997"/>
    <w:rsid w:val="008D4B55"/>
    <w:rsid w:val="008D4B7B"/>
    <w:rsid w:val="008D539E"/>
    <w:rsid w:val="008D5546"/>
    <w:rsid w:val="008D568B"/>
    <w:rsid w:val="008D5AAE"/>
    <w:rsid w:val="008D5D80"/>
    <w:rsid w:val="008D5DF3"/>
    <w:rsid w:val="008D5F5E"/>
    <w:rsid w:val="008D6374"/>
    <w:rsid w:val="008D652D"/>
    <w:rsid w:val="008D662E"/>
    <w:rsid w:val="008D665C"/>
    <w:rsid w:val="008D67CF"/>
    <w:rsid w:val="008D6DF4"/>
    <w:rsid w:val="008D7274"/>
    <w:rsid w:val="008D76AF"/>
    <w:rsid w:val="008D7ED7"/>
    <w:rsid w:val="008E01DD"/>
    <w:rsid w:val="008E09E8"/>
    <w:rsid w:val="008E0A8C"/>
    <w:rsid w:val="008E1263"/>
    <w:rsid w:val="008E12E2"/>
    <w:rsid w:val="008E169C"/>
    <w:rsid w:val="008E1725"/>
    <w:rsid w:val="008E2397"/>
    <w:rsid w:val="008E2AF1"/>
    <w:rsid w:val="008E2CF6"/>
    <w:rsid w:val="008E335B"/>
    <w:rsid w:val="008E397B"/>
    <w:rsid w:val="008E3BB8"/>
    <w:rsid w:val="008E3BCE"/>
    <w:rsid w:val="008E3D0F"/>
    <w:rsid w:val="008E4285"/>
    <w:rsid w:val="008E4948"/>
    <w:rsid w:val="008E4C7A"/>
    <w:rsid w:val="008E4C89"/>
    <w:rsid w:val="008E4EFE"/>
    <w:rsid w:val="008E5962"/>
    <w:rsid w:val="008E5992"/>
    <w:rsid w:val="008E5B86"/>
    <w:rsid w:val="008E5BA7"/>
    <w:rsid w:val="008E673D"/>
    <w:rsid w:val="008E6C5C"/>
    <w:rsid w:val="008E6EF8"/>
    <w:rsid w:val="008E6F50"/>
    <w:rsid w:val="008E7032"/>
    <w:rsid w:val="008E70A2"/>
    <w:rsid w:val="008E7AC6"/>
    <w:rsid w:val="008E7AD2"/>
    <w:rsid w:val="008E7CDA"/>
    <w:rsid w:val="008F0163"/>
    <w:rsid w:val="008F0626"/>
    <w:rsid w:val="008F07BF"/>
    <w:rsid w:val="008F0A80"/>
    <w:rsid w:val="008F0D47"/>
    <w:rsid w:val="008F134A"/>
    <w:rsid w:val="008F1455"/>
    <w:rsid w:val="008F17A6"/>
    <w:rsid w:val="008F2751"/>
    <w:rsid w:val="008F28E6"/>
    <w:rsid w:val="008F28FA"/>
    <w:rsid w:val="008F310D"/>
    <w:rsid w:val="008F344E"/>
    <w:rsid w:val="008F3496"/>
    <w:rsid w:val="008F351F"/>
    <w:rsid w:val="008F3A63"/>
    <w:rsid w:val="008F3A9E"/>
    <w:rsid w:val="008F3AE1"/>
    <w:rsid w:val="008F3D2E"/>
    <w:rsid w:val="008F41EE"/>
    <w:rsid w:val="008F4887"/>
    <w:rsid w:val="008F4AB0"/>
    <w:rsid w:val="008F507E"/>
    <w:rsid w:val="008F50C1"/>
    <w:rsid w:val="008F587F"/>
    <w:rsid w:val="008F5B07"/>
    <w:rsid w:val="008F5C51"/>
    <w:rsid w:val="008F5D6B"/>
    <w:rsid w:val="008F5FC1"/>
    <w:rsid w:val="008F668B"/>
    <w:rsid w:val="008F6718"/>
    <w:rsid w:val="008F6781"/>
    <w:rsid w:val="008F6812"/>
    <w:rsid w:val="008F6FBA"/>
    <w:rsid w:val="008F6FC6"/>
    <w:rsid w:val="008F71EE"/>
    <w:rsid w:val="008F740B"/>
    <w:rsid w:val="008F7ABC"/>
    <w:rsid w:val="008F7EF9"/>
    <w:rsid w:val="009002F1"/>
    <w:rsid w:val="00900322"/>
    <w:rsid w:val="00900393"/>
    <w:rsid w:val="00900650"/>
    <w:rsid w:val="009006CB"/>
    <w:rsid w:val="0090099E"/>
    <w:rsid w:val="009009B5"/>
    <w:rsid w:val="00900D1A"/>
    <w:rsid w:val="00901170"/>
    <w:rsid w:val="009011AF"/>
    <w:rsid w:val="00901893"/>
    <w:rsid w:val="00901A55"/>
    <w:rsid w:val="00902551"/>
    <w:rsid w:val="009025C9"/>
    <w:rsid w:val="00902759"/>
    <w:rsid w:val="00903095"/>
    <w:rsid w:val="00903B40"/>
    <w:rsid w:val="00903ECA"/>
    <w:rsid w:val="009041F8"/>
    <w:rsid w:val="009043BE"/>
    <w:rsid w:val="0090441D"/>
    <w:rsid w:val="009044B8"/>
    <w:rsid w:val="00904596"/>
    <w:rsid w:val="00904800"/>
    <w:rsid w:val="00904A77"/>
    <w:rsid w:val="00904E13"/>
    <w:rsid w:val="00904F42"/>
    <w:rsid w:val="0090523A"/>
    <w:rsid w:val="009053E4"/>
    <w:rsid w:val="00905715"/>
    <w:rsid w:val="00905767"/>
    <w:rsid w:val="009058E8"/>
    <w:rsid w:val="00905CDA"/>
    <w:rsid w:val="0090636D"/>
    <w:rsid w:val="0090649F"/>
    <w:rsid w:val="00906538"/>
    <w:rsid w:val="009069CE"/>
    <w:rsid w:val="009075B0"/>
    <w:rsid w:val="009079E4"/>
    <w:rsid w:val="00907AAB"/>
    <w:rsid w:val="00907C19"/>
    <w:rsid w:val="00907CFB"/>
    <w:rsid w:val="00907F3E"/>
    <w:rsid w:val="0091010C"/>
    <w:rsid w:val="0091023F"/>
    <w:rsid w:val="009103DF"/>
    <w:rsid w:val="009104FA"/>
    <w:rsid w:val="00910C9A"/>
    <w:rsid w:val="00910DF7"/>
    <w:rsid w:val="00910E2F"/>
    <w:rsid w:val="00911015"/>
    <w:rsid w:val="009111D6"/>
    <w:rsid w:val="009114DC"/>
    <w:rsid w:val="00911688"/>
    <w:rsid w:val="00911985"/>
    <w:rsid w:val="00911B3F"/>
    <w:rsid w:val="00911BAD"/>
    <w:rsid w:val="00912288"/>
    <w:rsid w:val="00912311"/>
    <w:rsid w:val="00912483"/>
    <w:rsid w:val="00912566"/>
    <w:rsid w:val="00912750"/>
    <w:rsid w:val="00912A3F"/>
    <w:rsid w:val="00912B09"/>
    <w:rsid w:val="00912C4E"/>
    <w:rsid w:val="00912DBE"/>
    <w:rsid w:val="00912DBF"/>
    <w:rsid w:val="00913196"/>
    <w:rsid w:val="00913A76"/>
    <w:rsid w:val="0091407A"/>
    <w:rsid w:val="0091407D"/>
    <w:rsid w:val="009143C3"/>
    <w:rsid w:val="0091450F"/>
    <w:rsid w:val="0091483F"/>
    <w:rsid w:val="009148DD"/>
    <w:rsid w:val="00914BEC"/>
    <w:rsid w:val="00915159"/>
    <w:rsid w:val="00915BF7"/>
    <w:rsid w:val="00916530"/>
    <w:rsid w:val="00916701"/>
    <w:rsid w:val="00916740"/>
    <w:rsid w:val="00916CC3"/>
    <w:rsid w:val="00916DB1"/>
    <w:rsid w:val="00916EE5"/>
    <w:rsid w:val="00917BC5"/>
    <w:rsid w:val="00920032"/>
    <w:rsid w:val="00920282"/>
    <w:rsid w:val="009203E0"/>
    <w:rsid w:val="009207F8"/>
    <w:rsid w:val="009209CE"/>
    <w:rsid w:val="00920ACD"/>
    <w:rsid w:val="00920B2B"/>
    <w:rsid w:val="009210F2"/>
    <w:rsid w:val="009211B9"/>
    <w:rsid w:val="00921A19"/>
    <w:rsid w:val="00921A2C"/>
    <w:rsid w:val="00921A7F"/>
    <w:rsid w:val="00921A9C"/>
    <w:rsid w:val="00921B96"/>
    <w:rsid w:val="00921F0B"/>
    <w:rsid w:val="00922654"/>
    <w:rsid w:val="00922A22"/>
    <w:rsid w:val="00922B43"/>
    <w:rsid w:val="00922D87"/>
    <w:rsid w:val="00922E5A"/>
    <w:rsid w:val="00922E78"/>
    <w:rsid w:val="0092312D"/>
    <w:rsid w:val="009232B2"/>
    <w:rsid w:val="00923376"/>
    <w:rsid w:val="009233C9"/>
    <w:rsid w:val="009235C5"/>
    <w:rsid w:val="009236F0"/>
    <w:rsid w:val="00923AAC"/>
    <w:rsid w:val="00923EE9"/>
    <w:rsid w:val="00924114"/>
    <w:rsid w:val="00924852"/>
    <w:rsid w:val="00924BDC"/>
    <w:rsid w:val="00924D03"/>
    <w:rsid w:val="00924DAF"/>
    <w:rsid w:val="00924EE0"/>
    <w:rsid w:val="009258A6"/>
    <w:rsid w:val="00925BAB"/>
    <w:rsid w:val="00925BB2"/>
    <w:rsid w:val="00925CDF"/>
    <w:rsid w:val="00926363"/>
    <w:rsid w:val="009263C5"/>
    <w:rsid w:val="00926427"/>
    <w:rsid w:val="00926568"/>
    <w:rsid w:val="00926A3B"/>
    <w:rsid w:val="00926C3D"/>
    <w:rsid w:val="00926FEC"/>
    <w:rsid w:val="00927033"/>
    <w:rsid w:val="0092731B"/>
    <w:rsid w:val="00927625"/>
    <w:rsid w:val="009277F8"/>
    <w:rsid w:val="0093002E"/>
    <w:rsid w:val="009311A4"/>
    <w:rsid w:val="0093209A"/>
    <w:rsid w:val="0093252E"/>
    <w:rsid w:val="00932E1A"/>
    <w:rsid w:val="00932E7E"/>
    <w:rsid w:val="00933604"/>
    <w:rsid w:val="0093367C"/>
    <w:rsid w:val="00933BA3"/>
    <w:rsid w:val="00933CA5"/>
    <w:rsid w:val="00933F03"/>
    <w:rsid w:val="0093414B"/>
    <w:rsid w:val="00934639"/>
    <w:rsid w:val="009347A9"/>
    <w:rsid w:val="00934B1F"/>
    <w:rsid w:val="00934C77"/>
    <w:rsid w:val="00934CFF"/>
    <w:rsid w:val="00935162"/>
    <w:rsid w:val="009351FA"/>
    <w:rsid w:val="00935279"/>
    <w:rsid w:val="00935752"/>
    <w:rsid w:val="00935BE6"/>
    <w:rsid w:val="009361DA"/>
    <w:rsid w:val="00936656"/>
    <w:rsid w:val="00936BE9"/>
    <w:rsid w:val="00936FBE"/>
    <w:rsid w:val="009374C7"/>
    <w:rsid w:val="00937811"/>
    <w:rsid w:val="009378B1"/>
    <w:rsid w:val="00937ED1"/>
    <w:rsid w:val="00940797"/>
    <w:rsid w:val="009407DC"/>
    <w:rsid w:val="00940920"/>
    <w:rsid w:val="00940A0E"/>
    <w:rsid w:val="00940A4F"/>
    <w:rsid w:val="00940B38"/>
    <w:rsid w:val="00940F9C"/>
    <w:rsid w:val="00941612"/>
    <w:rsid w:val="00942440"/>
    <w:rsid w:val="00942CC1"/>
    <w:rsid w:val="00942CDF"/>
    <w:rsid w:val="00942E36"/>
    <w:rsid w:val="00943103"/>
    <w:rsid w:val="009443B5"/>
    <w:rsid w:val="00944857"/>
    <w:rsid w:val="0094493B"/>
    <w:rsid w:val="00944C6D"/>
    <w:rsid w:val="00945083"/>
    <w:rsid w:val="00945386"/>
    <w:rsid w:val="009454FF"/>
    <w:rsid w:val="00945D41"/>
    <w:rsid w:val="0094627F"/>
    <w:rsid w:val="0094646F"/>
    <w:rsid w:val="00946AA6"/>
    <w:rsid w:val="00946C69"/>
    <w:rsid w:val="00947496"/>
    <w:rsid w:val="009476DE"/>
    <w:rsid w:val="00947799"/>
    <w:rsid w:val="009477BF"/>
    <w:rsid w:val="0095094D"/>
    <w:rsid w:val="00950CC3"/>
    <w:rsid w:val="00950DFD"/>
    <w:rsid w:val="0095103E"/>
    <w:rsid w:val="009514CA"/>
    <w:rsid w:val="0095173B"/>
    <w:rsid w:val="009517D7"/>
    <w:rsid w:val="0095196D"/>
    <w:rsid w:val="00952321"/>
    <w:rsid w:val="00952D12"/>
    <w:rsid w:val="00953036"/>
    <w:rsid w:val="009534C4"/>
    <w:rsid w:val="009534CD"/>
    <w:rsid w:val="00953607"/>
    <w:rsid w:val="009539EB"/>
    <w:rsid w:val="0095413D"/>
    <w:rsid w:val="0095416E"/>
    <w:rsid w:val="00954178"/>
    <w:rsid w:val="009542A8"/>
    <w:rsid w:val="009544F6"/>
    <w:rsid w:val="009548B5"/>
    <w:rsid w:val="009549D4"/>
    <w:rsid w:val="00954A5C"/>
    <w:rsid w:val="00954A80"/>
    <w:rsid w:val="009550A5"/>
    <w:rsid w:val="00955258"/>
    <w:rsid w:val="009557E5"/>
    <w:rsid w:val="009557EB"/>
    <w:rsid w:val="00955863"/>
    <w:rsid w:val="00955E6A"/>
    <w:rsid w:val="00955FD8"/>
    <w:rsid w:val="00956945"/>
    <w:rsid w:val="00956F73"/>
    <w:rsid w:val="009571C0"/>
    <w:rsid w:val="009571C7"/>
    <w:rsid w:val="009579BC"/>
    <w:rsid w:val="00957F2D"/>
    <w:rsid w:val="00960AB1"/>
    <w:rsid w:val="00960BEB"/>
    <w:rsid w:val="00960CCD"/>
    <w:rsid w:val="0096108C"/>
    <w:rsid w:val="009610D5"/>
    <w:rsid w:val="009617D6"/>
    <w:rsid w:val="00961C3D"/>
    <w:rsid w:val="00961C4E"/>
    <w:rsid w:val="0096204E"/>
    <w:rsid w:val="009625FA"/>
    <w:rsid w:val="00962729"/>
    <w:rsid w:val="0096292A"/>
    <w:rsid w:val="0096314C"/>
    <w:rsid w:val="009632FA"/>
    <w:rsid w:val="009635F0"/>
    <w:rsid w:val="0096491B"/>
    <w:rsid w:val="00964B16"/>
    <w:rsid w:val="00964B1B"/>
    <w:rsid w:val="00964F76"/>
    <w:rsid w:val="009650A5"/>
    <w:rsid w:val="00965E84"/>
    <w:rsid w:val="009665A3"/>
    <w:rsid w:val="00966883"/>
    <w:rsid w:val="00966D79"/>
    <w:rsid w:val="00966DA5"/>
    <w:rsid w:val="00966DD2"/>
    <w:rsid w:val="00967094"/>
    <w:rsid w:val="009670F1"/>
    <w:rsid w:val="0096723A"/>
    <w:rsid w:val="009674E8"/>
    <w:rsid w:val="009676BE"/>
    <w:rsid w:val="009679F5"/>
    <w:rsid w:val="00967B16"/>
    <w:rsid w:val="009702C9"/>
    <w:rsid w:val="0097055B"/>
    <w:rsid w:val="00970A21"/>
    <w:rsid w:val="00970CDE"/>
    <w:rsid w:val="00970E04"/>
    <w:rsid w:val="009710E8"/>
    <w:rsid w:val="00971AD7"/>
    <w:rsid w:val="00972093"/>
    <w:rsid w:val="009721D6"/>
    <w:rsid w:val="009721F9"/>
    <w:rsid w:val="00972309"/>
    <w:rsid w:val="009723A1"/>
    <w:rsid w:val="009727DF"/>
    <w:rsid w:val="00972B7F"/>
    <w:rsid w:val="00972F73"/>
    <w:rsid w:val="0097316D"/>
    <w:rsid w:val="009734EE"/>
    <w:rsid w:val="009738A9"/>
    <w:rsid w:val="009739A4"/>
    <w:rsid w:val="00973BB4"/>
    <w:rsid w:val="009741EA"/>
    <w:rsid w:val="0097459C"/>
    <w:rsid w:val="009746BE"/>
    <w:rsid w:val="00974E7B"/>
    <w:rsid w:val="00974E97"/>
    <w:rsid w:val="00974EFC"/>
    <w:rsid w:val="00974F2B"/>
    <w:rsid w:val="009750A8"/>
    <w:rsid w:val="009752BD"/>
    <w:rsid w:val="00975308"/>
    <w:rsid w:val="00975339"/>
    <w:rsid w:val="009757CA"/>
    <w:rsid w:val="00975A94"/>
    <w:rsid w:val="00975F34"/>
    <w:rsid w:val="0097610D"/>
    <w:rsid w:val="0097617E"/>
    <w:rsid w:val="0097688C"/>
    <w:rsid w:val="00976A58"/>
    <w:rsid w:val="00976CDA"/>
    <w:rsid w:val="00976EBB"/>
    <w:rsid w:val="009771CF"/>
    <w:rsid w:val="0097725A"/>
    <w:rsid w:val="00977495"/>
    <w:rsid w:val="0098082D"/>
    <w:rsid w:val="00980A56"/>
    <w:rsid w:val="00980D58"/>
    <w:rsid w:val="00981448"/>
    <w:rsid w:val="0098182E"/>
    <w:rsid w:val="00981A0C"/>
    <w:rsid w:val="00982404"/>
    <w:rsid w:val="00982577"/>
    <w:rsid w:val="009825F3"/>
    <w:rsid w:val="009827A9"/>
    <w:rsid w:val="00982A89"/>
    <w:rsid w:val="00982CB4"/>
    <w:rsid w:val="00983280"/>
    <w:rsid w:val="0098396A"/>
    <w:rsid w:val="00983B13"/>
    <w:rsid w:val="00983D94"/>
    <w:rsid w:val="00983E5A"/>
    <w:rsid w:val="00983E88"/>
    <w:rsid w:val="00983F18"/>
    <w:rsid w:val="00984277"/>
    <w:rsid w:val="0098497B"/>
    <w:rsid w:val="00984B5E"/>
    <w:rsid w:val="00984C1E"/>
    <w:rsid w:val="00984D42"/>
    <w:rsid w:val="0098513A"/>
    <w:rsid w:val="0098557F"/>
    <w:rsid w:val="00985588"/>
    <w:rsid w:val="009856B7"/>
    <w:rsid w:val="00985713"/>
    <w:rsid w:val="00985887"/>
    <w:rsid w:val="00985E7C"/>
    <w:rsid w:val="0098611E"/>
    <w:rsid w:val="00986C64"/>
    <w:rsid w:val="00986E72"/>
    <w:rsid w:val="0098701D"/>
    <w:rsid w:val="00987093"/>
    <w:rsid w:val="0098715A"/>
    <w:rsid w:val="009872A5"/>
    <w:rsid w:val="00987354"/>
    <w:rsid w:val="00987C21"/>
    <w:rsid w:val="009900D0"/>
    <w:rsid w:val="00990332"/>
    <w:rsid w:val="00990B32"/>
    <w:rsid w:val="00990DB7"/>
    <w:rsid w:val="009914AA"/>
    <w:rsid w:val="00991639"/>
    <w:rsid w:val="00991779"/>
    <w:rsid w:val="00992059"/>
    <w:rsid w:val="009926F5"/>
    <w:rsid w:val="00992985"/>
    <w:rsid w:val="00992C9A"/>
    <w:rsid w:val="00993B99"/>
    <w:rsid w:val="00993BFF"/>
    <w:rsid w:val="00993CCE"/>
    <w:rsid w:val="00993F21"/>
    <w:rsid w:val="00994497"/>
    <w:rsid w:val="009947B1"/>
    <w:rsid w:val="00994BF1"/>
    <w:rsid w:val="00994C11"/>
    <w:rsid w:val="00994E83"/>
    <w:rsid w:val="00995062"/>
    <w:rsid w:val="0099569A"/>
    <w:rsid w:val="0099587C"/>
    <w:rsid w:val="00995989"/>
    <w:rsid w:val="00995A82"/>
    <w:rsid w:val="00995B94"/>
    <w:rsid w:val="00995CB0"/>
    <w:rsid w:val="00995D4A"/>
    <w:rsid w:val="00995DB4"/>
    <w:rsid w:val="00996512"/>
    <w:rsid w:val="00996569"/>
    <w:rsid w:val="00996576"/>
    <w:rsid w:val="009966A1"/>
    <w:rsid w:val="00996AE6"/>
    <w:rsid w:val="00996F64"/>
    <w:rsid w:val="00997AA2"/>
    <w:rsid w:val="00997DD0"/>
    <w:rsid w:val="00997E89"/>
    <w:rsid w:val="00997EEF"/>
    <w:rsid w:val="009A02CF"/>
    <w:rsid w:val="009A05E3"/>
    <w:rsid w:val="009A09B5"/>
    <w:rsid w:val="009A10CE"/>
    <w:rsid w:val="009A13F9"/>
    <w:rsid w:val="009A17D6"/>
    <w:rsid w:val="009A1C15"/>
    <w:rsid w:val="009A1EA0"/>
    <w:rsid w:val="009A218D"/>
    <w:rsid w:val="009A2206"/>
    <w:rsid w:val="009A225F"/>
    <w:rsid w:val="009A26BF"/>
    <w:rsid w:val="009A29D5"/>
    <w:rsid w:val="009A3106"/>
    <w:rsid w:val="009A35E6"/>
    <w:rsid w:val="009A3AB2"/>
    <w:rsid w:val="009A3D95"/>
    <w:rsid w:val="009A3E1A"/>
    <w:rsid w:val="009A438C"/>
    <w:rsid w:val="009A43B8"/>
    <w:rsid w:val="009A440E"/>
    <w:rsid w:val="009A4461"/>
    <w:rsid w:val="009A492F"/>
    <w:rsid w:val="009A4951"/>
    <w:rsid w:val="009A498A"/>
    <w:rsid w:val="009A5005"/>
    <w:rsid w:val="009A50F9"/>
    <w:rsid w:val="009A58B1"/>
    <w:rsid w:val="009A58BB"/>
    <w:rsid w:val="009A5D33"/>
    <w:rsid w:val="009A5E0B"/>
    <w:rsid w:val="009A6136"/>
    <w:rsid w:val="009A62EF"/>
    <w:rsid w:val="009A6536"/>
    <w:rsid w:val="009A6C49"/>
    <w:rsid w:val="009A7261"/>
    <w:rsid w:val="009A75D5"/>
    <w:rsid w:val="009A769B"/>
    <w:rsid w:val="009A76CD"/>
    <w:rsid w:val="009A76DA"/>
    <w:rsid w:val="009A7A6D"/>
    <w:rsid w:val="009A7E15"/>
    <w:rsid w:val="009A7FE0"/>
    <w:rsid w:val="009B0131"/>
    <w:rsid w:val="009B0515"/>
    <w:rsid w:val="009B067F"/>
    <w:rsid w:val="009B12E7"/>
    <w:rsid w:val="009B141D"/>
    <w:rsid w:val="009B1638"/>
    <w:rsid w:val="009B1851"/>
    <w:rsid w:val="009B1E98"/>
    <w:rsid w:val="009B1EB7"/>
    <w:rsid w:val="009B22FD"/>
    <w:rsid w:val="009B2608"/>
    <w:rsid w:val="009B2A84"/>
    <w:rsid w:val="009B2C01"/>
    <w:rsid w:val="009B2F6C"/>
    <w:rsid w:val="009B3380"/>
    <w:rsid w:val="009B363C"/>
    <w:rsid w:val="009B37F4"/>
    <w:rsid w:val="009B3A85"/>
    <w:rsid w:val="009B3F03"/>
    <w:rsid w:val="009B4011"/>
    <w:rsid w:val="009B41E9"/>
    <w:rsid w:val="009B42D5"/>
    <w:rsid w:val="009B4557"/>
    <w:rsid w:val="009B488B"/>
    <w:rsid w:val="009B492B"/>
    <w:rsid w:val="009B4DBD"/>
    <w:rsid w:val="009B51F2"/>
    <w:rsid w:val="009B532F"/>
    <w:rsid w:val="009B54AB"/>
    <w:rsid w:val="009B54D5"/>
    <w:rsid w:val="009B5D1A"/>
    <w:rsid w:val="009B5F0C"/>
    <w:rsid w:val="009B5F28"/>
    <w:rsid w:val="009B636B"/>
    <w:rsid w:val="009B656B"/>
    <w:rsid w:val="009B6C0C"/>
    <w:rsid w:val="009B6DAA"/>
    <w:rsid w:val="009B6E67"/>
    <w:rsid w:val="009B7065"/>
    <w:rsid w:val="009B7469"/>
    <w:rsid w:val="009B76EB"/>
    <w:rsid w:val="009B7B15"/>
    <w:rsid w:val="009C0025"/>
    <w:rsid w:val="009C0132"/>
    <w:rsid w:val="009C02D6"/>
    <w:rsid w:val="009C042B"/>
    <w:rsid w:val="009C0711"/>
    <w:rsid w:val="009C0B24"/>
    <w:rsid w:val="009C0D6A"/>
    <w:rsid w:val="009C0E6B"/>
    <w:rsid w:val="009C123C"/>
    <w:rsid w:val="009C1428"/>
    <w:rsid w:val="009C1519"/>
    <w:rsid w:val="009C1658"/>
    <w:rsid w:val="009C199C"/>
    <w:rsid w:val="009C1AE4"/>
    <w:rsid w:val="009C1F2F"/>
    <w:rsid w:val="009C22E9"/>
    <w:rsid w:val="009C23B5"/>
    <w:rsid w:val="009C2836"/>
    <w:rsid w:val="009C2864"/>
    <w:rsid w:val="009C2E90"/>
    <w:rsid w:val="009C33E8"/>
    <w:rsid w:val="009C3C2D"/>
    <w:rsid w:val="009C3E2B"/>
    <w:rsid w:val="009C465B"/>
    <w:rsid w:val="009C4B3E"/>
    <w:rsid w:val="009C4E0E"/>
    <w:rsid w:val="009C4F76"/>
    <w:rsid w:val="009C52AB"/>
    <w:rsid w:val="009C530F"/>
    <w:rsid w:val="009C589F"/>
    <w:rsid w:val="009C5D46"/>
    <w:rsid w:val="009C5FC1"/>
    <w:rsid w:val="009C6383"/>
    <w:rsid w:val="009C6B65"/>
    <w:rsid w:val="009C6CEB"/>
    <w:rsid w:val="009C750A"/>
    <w:rsid w:val="009C7E0C"/>
    <w:rsid w:val="009D06DC"/>
    <w:rsid w:val="009D0B97"/>
    <w:rsid w:val="009D0BBB"/>
    <w:rsid w:val="009D15F4"/>
    <w:rsid w:val="009D1630"/>
    <w:rsid w:val="009D1887"/>
    <w:rsid w:val="009D1976"/>
    <w:rsid w:val="009D1A94"/>
    <w:rsid w:val="009D1BC4"/>
    <w:rsid w:val="009D1CDD"/>
    <w:rsid w:val="009D230A"/>
    <w:rsid w:val="009D27DA"/>
    <w:rsid w:val="009D2C15"/>
    <w:rsid w:val="009D2C9C"/>
    <w:rsid w:val="009D32D7"/>
    <w:rsid w:val="009D3319"/>
    <w:rsid w:val="009D3754"/>
    <w:rsid w:val="009D3AE5"/>
    <w:rsid w:val="009D3D23"/>
    <w:rsid w:val="009D3F04"/>
    <w:rsid w:val="009D4708"/>
    <w:rsid w:val="009D496D"/>
    <w:rsid w:val="009D4B8A"/>
    <w:rsid w:val="009D4FCD"/>
    <w:rsid w:val="009D51D4"/>
    <w:rsid w:val="009D5540"/>
    <w:rsid w:val="009D5A03"/>
    <w:rsid w:val="009D5BD7"/>
    <w:rsid w:val="009D5EBE"/>
    <w:rsid w:val="009D5F56"/>
    <w:rsid w:val="009D602E"/>
    <w:rsid w:val="009D633B"/>
    <w:rsid w:val="009D67A1"/>
    <w:rsid w:val="009D71F9"/>
    <w:rsid w:val="009D7A43"/>
    <w:rsid w:val="009E0159"/>
    <w:rsid w:val="009E025D"/>
    <w:rsid w:val="009E03FD"/>
    <w:rsid w:val="009E0DF5"/>
    <w:rsid w:val="009E0F2C"/>
    <w:rsid w:val="009E0F36"/>
    <w:rsid w:val="009E1003"/>
    <w:rsid w:val="009E10F2"/>
    <w:rsid w:val="009E19F8"/>
    <w:rsid w:val="009E1EF5"/>
    <w:rsid w:val="009E21E8"/>
    <w:rsid w:val="009E25D0"/>
    <w:rsid w:val="009E25FF"/>
    <w:rsid w:val="009E3639"/>
    <w:rsid w:val="009E36BF"/>
    <w:rsid w:val="009E3E09"/>
    <w:rsid w:val="009E402F"/>
    <w:rsid w:val="009E415D"/>
    <w:rsid w:val="009E438B"/>
    <w:rsid w:val="009E43CD"/>
    <w:rsid w:val="009E481C"/>
    <w:rsid w:val="009E4B20"/>
    <w:rsid w:val="009E4BE4"/>
    <w:rsid w:val="009E4E5A"/>
    <w:rsid w:val="009E4F8F"/>
    <w:rsid w:val="009E51DD"/>
    <w:rsid w:val="009E5595"/>
    <w:rsid w:val="009E59CD"/>
    <w:rsid w:val="009E5B84"/>
    <w:rsid w:val="009E5C9F"/>
    <w:rsid w:val="009E5E87"/>
    <w:rsid w:val="009E5FEF"/>
    <w:rsid w:val="009E6055"/>
    <w:rsid w:val="009E6180"/>
    <w:rsid w:val="009E6723"/>
    <w:rsid w:val="009E6945"/>
    <w:rsid w:val="009E6F56"/>
    <w:rsid w:val="009E713D"/>
    <w:rsid w:val="009E77DB"/>
    <w:rsid w:val="009E78DB"/>
    <w:rsid w:val="009E7C96"/>
    <w:rsid w:val="009E7FE3"/>
    <w:rsid w:val="009F016F"/>
    <w:rsid w:val="009F01F3"/>
    <w:rsid w:val="009F03E4"/>
    <w:rsid w:val="009F0408"/>
    <w:rsid w:val="009F04BF"/>
    <w:rsid w:val="009F05FB"/>
    <w:rsid w:val="009F0ABD"/>
    <w:rsid w:val="009F0D17"/>
    <w:rsid w:val="009F0D58"/>
    <w:rsid w:val="009F13DC"/>
    <w:rsid w:val="009F1513"/>
    <w:rsid w:val="009F17CA"/>
    <w:rsid w:val="009F1828"/>
    <w:rsid w:val="009F22D4"/>
    <w:rsid w:val="009F2498"/>
    <w:rsid w:val="009F25AA"/>
    <w:rsid w:val="009F2666"/>
    <w:rsid w:val="009F295F"/>
    <w:rsid w:val="009F342C"/>
    <w:rsid w:val="009F375E"/>
    <w:rsid w:val="009F37BB"/>
    <w:rsid w:val="009F3A5B"/>
    <w:rsid w:val="009F3B1F"/>
    <w:rsid w:val="009F3B4C"/>
    <w:rsid w:val="009F3B6D"/>
    <w:rsid w:val="009F3B99"/>
    <w:rsid w:val="009F3D4C"/>
    <w:rsid w:val="009F4008"/>
    <w:rsid w:val="009F40B3"/>
    <w:rsid w:val="009F4B97"/>
    <w:rsid w:val="009F4CA2"/>
    <w:rsid w:val="009F4F45"/>
    <w:rsid w:val="009F5114"/>
    <w:rsid w:val="009F5252"/>
    <w:rsid w:val="009F558F"/>
    <w:rsid w:val="009F5818"/>
    <w:rsid w:val="009F5864"/>
    <w:rsid w:val="009F5868"/>
    <w:rsid w:val="009F59EE"/>
    <w:rsid w:val="009F5B5E"/>
    <w:rsid w:val="009F5BAC"/>
    <w:rsid w:val="009F5FA5"/>
    <w:rsid w:val="009F68EB"/>
    <w:rsid w:val="009F6E92"/>
    <w:rsid w:val="009F71D2"/>
    <w:rsid w:val="00A0071B"/>
    <w:rsid w:val="00A00796"/>
    <w:rsid w:val="00A00E8A"/>
    <w:rsid w:val="00A019E7"/>
    <w:rsid w:val="00A01E7E"/>
    <w:rsid w:val="00A020E6"/>
    <w:rsid w:val="00A0214B"/>
    <w:rsid w:val="00A0266E"/>
    <w:rsid w:val="00A027CA"/>
    <w:rsid w:val="00A02A25"/>
    <w:rsid w:val="00A02AB3"/>
    <w:rsid w:val="00A02B1A"/>
    <w:rsid w:val="00A02CEA"/>
    <w:rsid w:val="00A02CFE"/>
    <w:rsid w:val="00A030E9"/>
    <w:rsid w:val="00A03312"/>
    <w:rsid w:val="00A03589"/>
    <w:rsid w:val="00A03936"/>
    <w:rsid w:val="00A04271"/>
    <w:rsid w:val="00A042A9"/>
    <w:rsid w:val="00A043FA"/>
    <w:rsid w:val="00A047D4"/>
    <w:rsid w:val="00A04A4B"/>
    <w:rsid w:val="00A04F70"/>
    <w:rsid w:val="00A05465"/>
    <w:rsid w:val="00A05FCD"/>
    <w:rsid w:val="00A06584"/>
    <w:rsid w:val="00A06C1F"/>
    <w:rsid w:val="00A06D31"/>
    <w:rsid w:val="00A07191"/>
    <w:rsid w:val="00A0779B"/>
    <w:rsid w:val="00A078C3"/>
    <w:rsid w:val="00A07D4C"/>
    <w:rsid w:val="00A07FF1"/>
    <w:rsid w:val="00A1003A"/>
    <w:rsid w:val="00A10097"/>
    <w:rsid w:val="00A10397"/>
    <w:rsid w:val="00A11126"/>
    <w:rsid w:val="00A11128"/>
    <w:rsid w:val="00A11298"/>
    <w:rsid w:val="00A11A63"/>
    <w:rsid w:val="00A11B64"/>
    <w:rsid w:val="00A11C73"/>
    <w:rsid w:val="00A11FF6"/>
    <w:rsid w:val="00A126D6"/>
    <w:rsid w:val="00A13997"/>
    <w:rsid w:val="00A139A5"/>
    <w:rsid w:val="00A13B4E"/>
    <w:rsid w:val="00A14185"/>
    <w:rsid w:val="00A1445E"/>
    <w:rsid w:val="00A14474"/>
    <w:rsid w:val="00A14A03"/>
    <w:rsid w:val="00A1513E"/>
    <w:rsid w:val="00A15485"/>
    <w:rsid w:val="00A15C01"/>
    <w:rsid w:val="00A16141"/>
    <w:rsid w:val="00A16195"/>
    <w:rsid w:val="00A161AE"/>
    <w:rsid w:val="00A16462"/>
    <w:rsid w:val="00A167E4"/>
    <w:rsid w:val="00A1695E"/>
    <w:rsid w:val="00A16BD1"/>
    <w:rsid w:val="00A16BF6"/>
    <w:rsid w:val="00A16F05"/>
    <w:rsid w:val="00A1717C"/>
    <w:rsid w:val="00A17203"/>
    <w:rsid w:val="00A17373"/>
    <w:rsid w:val="00A173BE"/>
    <w:rsid w:val="00A174B0"/>
    <w:rsid w:val="00A17D42"/>
    <w:rsid w:val="00A17F1D"/>
    <w:rsid w:val="00A17F27"/>
    <w:rsid w:val="00A20026"/>
    <w:rsid w:val="00A2049F"/>
    <w:rsid w:val="00A2074F"/>
    <w:rsid w:val="00A20BF5"/>
    <w:rsid w:val="00A216BE"/>
    <w:rsid w:val="00A216D7"/>
    <w:rsid w:val="00A21B01"/>
    <w:rsid w:val="00A21EE6"/>
    <w:rsid w:val="00A22118"/>
    <w:rsid w:val="00A22360"/>
    <w:rsid w:val="00A22A26"/>
    <w:rsid w:val="00A22D3B"/>
    <w:rsid w:val="00A22FF2"/>
    <w:rsid w:val="00A233EE"/>
    <w:rsid w:val="00A23CA6"/>
    <w:rsid w:val="00A23EE5"/>
    <w:rsid w:val="00A243E3"/>
    <w:rsid w:val="00A24DC7"/>
    <w:rsid w:val="00A24F7C"/>
    <w:rsid w:val="00A2525C"/>
    <w:rsid w:val="00A25401"/>
    <w:rsid w:val="00A256FE"/>
    <w:rsid w:val="00A257F1"/>
    <w:rsid w:val="00A25E24"/>
    <w:rsid w:val="00A25EE0"/>
    <w:rsid w:val="00A26593"/>
    <w:rsid w:val="00A26AEF"/>
    <w:rsid w:val="00A26C0D"/>
    <w:rsid w:val="00A26C70"/>
    <w:rsid w:val="00A26F9D"/>
    <w:rsid w:val="00A278F1"/>
    <w:rsid w:val="00A308DC"/>
    <w:rsid w:val="00A30D8A"/>
    <w:rsid w:val="00A30E04"/>
    <w:rsid w:val="00A31235"/>
    <w:rsid w:val="00A3126D"/>
    <w:rsid w:val="00A31352"/>
    <w:rsid w:val="00A3138B"/>
    <w:rsid w:val="00A313CF"/>
    <w:rsid w:val="00A318DB"/>
    <w:rsid w:val="00A31A22"/>
    <w:rsid w:val="00A31AF0"/>
    <w:rsid w:val="00A31D63"/>
    <w:rsid w:val="00A3239C"/>
    <w:rsid w:val="00A32A25"/>
    <w:rsid w:val="00A32A4B"/>
    <w:rsid w:val="00A32E3A"/>
    <w:rsid w:val="00A33563"/>
    <w:rsid w:val="00A3359D"/>
    <w:rsid w:val="00A337A0"/>
    <w:rsid w:val="00A33AE7"/>
    <w:rsid w:val="00A33D7F"/>
    <w:rsid w:val="00A33DDD"/>
    <w:rsid w:val="00A342D8"/>
    <w:rsid w:val="00A3450E"/>
    <w:rsid w:val="00A347C5"/>
    <w:rsid w:val="00A34A99"/>
    <w:rsid w:val="00A34F7E"/>
    <w:rsid w:val="00A3507D"/>
    <w:rsid w:val="00A354C2"/>
    <w:rsid w:val="00A35634"/>
    <w:rsid w:val="00A35753"/>
    <w:rsid w:val="00A35B98"/>
    <w:rsid w:val="00A362EB"/>
    <w:rsid w:val="00A3652A"/>
    <w:rsid w:val="00A36AAA"/>
    <w:rsid w:val="00A3708E"/>
    <w:rsid w:val="00A373CF"/>
    <w:rsid w:val="00A3755A"/>
    <w:rsid w:val="00A375F1"/>
    <w:rsid w:val="00A37682"/>
    <w:rsid w:val="00A378AA"/>
    <w:rsid w:val="00A37958"/>
    <w:rsid w:val="00A37CC7"/>
    <w:rsid w:val="00A37DB6"/>
    <w:rsid w:val="00A407B6"/>
    <w:rsid w:val="00A40BA5"/>
    <w:rsid w:val="00A40D98"/>
    <w:rsid w:val="00A411AE"/>
    <w:rsid w:val="00A415B8"/>
    <w:rsid w:val="00A415CA"/>
    <w:rsid w:val="00A41B11"/>
    <w:rsid w:val="00A41E2D"/>
    <w:rsid w:val="00A41F8F"/>
    <w:rsid w:val="00A42212"/>
    <w:rsid w:val="00A42562"/>
    <w:rsid w:val="00A42FC4"/>
    <w:rsid w:val="00A435CD"/>
    <w:rsid w:val="00A43EEB"/>
    <w:rsid w:val="00A43F88"/>
    <w:rsid w:val="00A44393"/>
    <w:rsid w:val="00A447A0"/>
    <w:rsid w:val="00A447E5"/>
    <w:rsid w:val="00A4485B"/>
    <w:rsid w:val="00A44A47"/>
    <w:rsid w:val="00A44A50"/>
    <w:rsid w:val="00A44CA2"/>
    <w:rsid w:val="00A44CFA"/>
    <w:rsid w:val="00A44E1A"/>
    <w:rsid w:val="00A45791"/>
    <w:rsid w:val="00A4599C"/>
    <w:rsid w:val="00A45B85"/>
    <w:rsid w:val="00A45ED9"/>
    <w:rsid w:val="00A4622A"/>
    <w:rsid w:val="00A46353"/>
    <w:rsid w:val="00A4664C"/>
    <w:rsid w:val="00A46B53"/>
    <w:rsid w:val="00A46D7D"/>
    <w:rsid w:val="00A4712E"/>
    <w:rsid w:val="00A4751E"/>
    <w:rsid w:val="00A47561"/>
    <w:rsid w:val="00A47571"/>
    <w:rsid w:val="00A47DD6"/>
    <w:rsid w:val="00A50288"/>
    <w:rsid w:val="00A50A89"/>
    <w:rsid w:val="00A50BDB"/>
    <w:rsid w:val="00A512CB"/>
    <w:rsid w:val="00A51799"/>
    <w:rsid w:val="00A51869"/>
    <w:rsid w:val="00A518E0"/>
    <w:rsid w:val="00A51BA6"/>
    <w:rsid w:val="00A51D8E"/>
    <w:rsid w:val="00A51FD4"/>
    <w:rsid w:val="00A52524"/>
    <w:rsid w:val="00A526A3"/>
    <w:rsid w:val="00A52924"/>
    <w:rsid w:val="00A529F6"/>
    <w:rsid w:val="00A52C09"/>
    <w:rsid w:val="00A52C87"/>
    <w:rsid w:val="00A52D21"/>
    <w:rsid w:val="00A536D0"/>
    <w:rsid w:val="00A53895"/>
    <w:rsid w:val="00A541BD"/>
    <w:rsid w:val="00A54A66"/>
    <w:rsid w:val="00A54B68"/>
    <w:rsid w:val="00A54C80"/>
    <w:rsid w:val="00A54CBD"/>
    <w:rsid w:val="00A54CEF"/>
    <w:rsid w:val="00A54D0B"/>
    <w:rsid w:val="00A54D21"/>
    <w:rsid w:val="00A54F4B"/>
    <w:rsid w:val="00A54FC8"/>
    <w:rsid w:val="00A55092"/>
    <w:rsid w:val="00A5531C"/>
    <w:rsid w:val="00A5543F"/>
    <w:rsid w:val="00A55BE3"/>
    <w:rsid w:val="00A55EE9"/>
    <w:rsid w:val="00A55F37"/>
    <w:rsid w:val="00A56558"/>
    <w:rsid w:val="00A56B43"/>
    <w:rsid w:val="00A56C36"/>
    <w:rsid w:val="00A56CBC"/>
    <w:rsid w:val="00A56EE3"/>
    <w:rsid w:val="00A56F60"/>
    <w:rsid w:val="00A57418"/>
    <w:rsid w:val="00A5768E"/>
    <w:rsid w:val="00A5779A"/>
    <w:rsid w:val="00A57D1C"/>
    <w:rsid w:val="00A608A6"/>
    <w:rsid w:val="00A60934"/>
    <w:rsid w:val="00A60A2B"/>
    <w:rsid w:val="00A60B08"/>
    <w:rsid w:val="00A613F5"/>
    <w:rsid w:val="00A616EB"/>
    <w:rsid w:val="00A6187A"/>
    <w:rsid w:val="00A61979"/>
    <w:rsid w:val="00A61D78"/>
    <w:rsid w:val="00A624AE"/>
    <w:rsid w:val="00A62A8D"/>
    <w:rsid w:val="00A62BEE"/>
    <w:rsid w:val="00A62CB8"/>
    <w:rsid w:val="00A62D4A"/>
    <w:rsid w:val="00A63656"/>
    <w:rsid w:val="00A636BD"/>
    <w:rsid w:val="00A63B19"/>
    <w:rsid w:val="00A63CC8"/>
    <w:rsid w:val="00A63D1E"/>
    <w:rsid w:val="00A63EF1"/>
    <w:rsid w:val="00A641B1"/>
    <w:rsid w:val="00A644A7"/>
    <w:rsid w:val="00A6454A"/>
    <w:rsid w:val="00A6476C"/>
    <w:rsid w:val="00A64CBA"/>
    <w:rsid w:val="00A64CFF"/>
    <w:rsid w:val="00A64ED7"/>
    <w:rsid w:val="00A6525D"/>
    <w:rsid w:val="00A65472"/>
    <w:rsid w:val="00A65513"/>
    <w:rsid w:val="00A657C0"/>
    <w:rsid w:val="00A65924"/>
    <w:rsid w:val="00A66921"/>
    <w:rsid w:val="00A66B7E"/>
    <w:rsid w:val="00A67C3E"/>
    <w:rsid w:val="00A67E98"/>
    <w:rsid w:val="00A67E9C"/>
    <w:rsid w:val="00A706B3"/>
    <w:rsid w:val="00A708FE"/>
    <w:rsid w:val="00A70FF0"/>
    <w:rsid w:val="00A710C1"/>
    <w:rsid w:val="00A71295"/>
    <w:rsid w:val="00A712CD"/>
    <w:rsid w:val="00A71701"/>
    <w:rsid w:val="00A71A00"/>
    <w:rsid w:val="00A71B33"/>
    <w:rsid w:val="00A71BB0"/>
    <w:rsid w:val="00A71C2F"/>
    <w:rsid w:val="00A71D39"/>
    <w:rsid w:val="00A71D4C"/>
    <w:rsid w:val="00A7205A"/>
    <w:rsid w:val="00A7208E"/>
    <w:rsid w:val="00A72540"/>
    <w:rsid w:val="00A726D7"/>
    <w:rsid w:val="00A72CAF"/>
    <w:rsid w:val="00A73213"/>
    <w:rsid w:val="00A73781"/>
    <w:rsid w:val="00A73D77"/>
    <w:rsid w:val="00A73DAB"/>
    <w:rsid w:val="00A74005"/>
    <w:rsid w:val="00A74679"/>
    <w:rsid w:val="00A747A2"/>
    <w:rsid w:val="00A747E6"/>
    <w:rsid w:val="00A74EE0"/>
    <w:rsid w:val="00A75238"/>
    <w:rsid w:val="00A756FF"/>
    <w:rsid w:val="00A75D5C"/>
    <w:rsid w:val="00A75E5A"/>
    <w:rsid w:val="00A76219"/>
    <w:rsid w:val="00A76243"/>
    <w:rsid w:val="00A764B0"/>
    <w:rsid w:val="00A765FE"/>
    <w:rsid w:val="00A76920"/>
    <w:rsid w:val="00A76927"/>
    <w:rsid w:val="00A76D3C"/>
    <w:rsid w:val="00A76E37"/>
    <w:rsid w:val="00A76EDF"/>
    <w:rsid w:val="00A76FF6"/>
    <w:rsid w:val="00A77320"/>
    <w:rsid w:val="00A7737B"/>
    <w:rsid w:val="00A77971"/>
    <w:rsid w:val="00A77FCC"/>
    <w:rsid w:val="00A8019B"/>
    <w:rsid w:val="00A801F8"/>
    <w:rsid w:val="00A807F3"/>
    <w:rsid w:val="00A80969"/>
    <w:rsid w:val="00A80D53"/>
    <w:rsid w:val="00A81244"/>
    <w:rsid w:val="00A813E7"/>
    <w:rsid w:val="00A8207E"/>
    <w:rsid w:val="00A826D3"/>
    <w:rsid w:val="00A83D39"/>
    <w:rsid w:val="00A83F5E"/>
    <w:rsid w:val="00A84039"/>
    <w:rsid w:val="00A84220"/>
    <w:rsid w:val="00A84362"/>
    <w:rsid w:val="00A8438A"/>
    <w:rsid w:val="00A844BE"/>
    <w:rsid w:val="00A8478D"/>
    <w:rsid w:val="00A84902"/>
    <w:rsid w:val="00A85C08"/>
    <w:rsid w:val="00A86511"/>
    <w:rsid w:val="00A8732E"/>
    <w:rsid w:val="00A873C2"/>
    <w:rsid w:val="00A873F1"/>
    <w:rsid w:val="00A87880"/>
    <w:rsid w:val="00A905A6"/>
    <w:rsid w:val="00A90780"/>
    <w:rsid w:val="00A908BD"/>
    <w:rsid w:val="00A90D81"/>
    <w:rsid w:val="00A91297"/>
    <w:rsid w:val="00A91902"/>
    <w:rsid w:val="00A919EA"/>
    <w:rsid w:val="00A91BF0"/>
    <w:rsid w:val="00A91D3B"/>
    <w:rsid w:val="00A92005"/>
    <w:rsid w:val="00A92142"/>
    <w:rsid w:val="00A92149"/>
    <w:rsid w:val="00A92335"/>
    <w:rsid w:val="00A9239A"/>
    <w:rsid w:val="00A92AAC"/>
    <w:rsid w:val="00A92DEB"/>
    <w:rsid w:val="00A939BE"/>
    <w:rsid w:val="00A93D01"/>
    <w:rsid w:val="00A93DB3"/>
    <w:rsid w:val="00A93F51"/>
    <w:rsid w:val="00A9426D"/>
    <w:rsid w:val="00A943A6"/>
    <w:rsid w:val="00A94670"/>
    <w:rsid w:val="00A94AB7"/>
    <w:rsid w:val="00A94E5D"/>
    <w:rsid w:val="00A9513D"/>
    <w:rsid w:val="00A95439"/>
    <w:rsid w:val="00A96F54"/>
    <w:rsid w:val="00A97064"/>
    <w:rsid w:val="00A9799C"/>
    <w:rsid w:val="00A97A66"/>
    <w:rsid w:val="00A97B8A"/>
    <w:rsid w:val="00A97D69"/>
    <w:rsid w:val="00AA049B"/>
    <w:rsid w:val="00AA0944"/>
    <w:rsid w:val="00AA0F23"/>
    <w:rsid w:val="00AA1062"/>
    <w:rsid w:val="00AA12B7"/>
    <w:rsid w:val="00AA12E0"/>
    <w:rsid w:val="00AA17F8"/>
    <w:rsid w:val="00AA1D0A"/>
    <w:rsid w:val="00AA1F01"/>
    <w:rsid w:val="00AA26DE"/>
    <w:rsid w:val="00AA2A57"/>
    <w:rsid w:val="00AA2AAD"/>
    <w:rsid w:val="00AA2AEE"/>
    <w:rsid w:val="00AA2CC5"/>
    <w:rsid w:val="00AA2CD2"/>
    <w:rsid w:val="00AA2D24"/>
    <w:rsid w:val="00AA304B"/>
    <w:rsid w:val="00AA3A99"/>
    <w:rsid w:val="00AA3CC7"/>
    <w:rsid w:val="00AA40D0"/>
    <w:rsid w:val="00AA461F"/>
    <w:rsid w:val="00AA483A"/>
    <w:rsid w:val="00AA4A45"/>
    <w:rsid w:val="00AA4DBB"/>
    <w:rsid w:val="00AA50BF"/>
    <w:rsid w:val="00AA5601"/>
    <w:rsid w:val="00AA56FA"/>
    <w:rsid w:val="00AA59C9"/>
    <w:rsid w:val="00AA5B5A"/>
    <w:rsid w:val="00AA5B6D"/>
    <w:rsid w:val="00AA5DE0"/>
    <w:rsid w:val="00AA5FDA"/>
    <w:rsid w:val="00AA6466"/>
    <w:rsid w:val="00AA66DF"/>
    <w:rsid w:val="00AA6F47"/>
    <w:rsid w:val="00AA6FBC"/>
    <w:rsid w:val="00AA71B0"/>
    <w:rsid w:val="00AA75BF"/>
    <w:rsid w:val="00AA7745"/>
    <w:rsid w:val="00AA7790"/>
    <w:rsid w:val="00AA792E"/>
    <w:rsid w:val="00AA7CB3"/>
    <w:rsid w:val="00AA7D39"/>
    <w:rsid w:val="00AB0825"/>
    <w:rsid w:val="00AB094B"/>
    <w:rsid w:val="00AB0A45"/>
    <w:rsid w:val="00AB0A6A"/>
    <w:rsid w:val="00AB0D79"/>
    <w:rsid w:val="00AB0E8A"/>
    <w:rsid w:val="00AB10C0"/>
    <w:rsid w:val="00AB16B4"/>
    <w:rsid w:val="00AB18D7"/>
    <w:rsid w:val="00AB1B4F"/>
    <w:rsid w:val="00AB1BAD"/>
    <w:rsid w:val="00AB1C2D"/>
    <w:rsid w:val="00AB1C84"/>
    <w:rsid w:val="00AB1DE8"/>
    <w:rsid w:val="00AB2033"/>
    <w:rsid w:val="00AB2297"/>
    <w:rsid w:val="00AB22E6"/>
    <w:rsid w:val="00AB2347"/>
    <w:rsid w:val="00AB296C"/>
    <w:rsid w:val="00AB2993"/>
    <w:rsid w:val="00AB2D2E"/>
    <w:rsid w:val="00AB2F88"/>
    <w:rsid w:val="00AB3384"/>
    <w:rsid w:val="00AB394E"/>
    <w:rsid w:val="00AB3BB9"/>
    <w:rsid w:val="00AB409E"/>
    <w:rsid w:val="00AB485B"/>
    <w:rsid w:val="00AB49E9"/>
    <w:rsid w:val="00AB4CA1"/>
    <w:rsid w:val="00AB51B9"/>
    <w:rsid w:val="00AB5744"/>
    <w:rsid w:val="00AB5C0A"/>
    <w:rsid w:val="00AB5C8E"/>
    <w:rsid w:val="00AB5DB1"/>
    <w:rsid w:val="00AB604E"/>
    <w:rsid w:val="00AB65D6"/>
    <w:rsid w:val="00AB65E3"/>
    <w:rsid w:val="00AB6697"/>
    <w:rsid w:val="00AB6714"/>
    <w:rsid w:val="00AB6FBB"/>
    <w:rsid w:val="00AB710E"/>
    <w:rsid w:val="00AB78AC"/>
    <w:rsid w:val="00AB7EFC"/>
    <w:rsid w:val="00AC01E6"/>
    <w:rsid w:val="00AC020F"/>
    <w:rsid w:val="00AC0597"/>
    <w:rsid w:val="00AC0798"/>
    <w:rsid w:val="00AC07AB"/>
    <w:rsid w:val="00AC0D45"/>
    <w:rsid w:val="00AC1ACA"/>
    <w:rsid w:val="00AC1CA0"/>
    <w:rsid w:val="00AC1CC3"/>
    <w:rsid w:val="00AC1E9D"/>
    <w:rsid w:val="00AC2899"/>
    <w:rsid w:val="00AC2A21"/>
    <w:rsid w:val="00AC2B06"/>
    <w:rsid w:val="00AC2B18"/>
    <w:rsid w:val="00AC2C3F"/>
    <w:rsid w:val="00AC36BE"/>
    <w:rsid w:val="00AC3968"/>
    <w:rsid w:val="00AC3C09"/>
    <w:rsid w:val="00AC3EA8"/>
    <w:rsid w:val="00AC3F1E"/>
    <w:rsid w:val="00AC3FE5"/>
    <w:rsid w:val="00AC44A2"/>
    <w:rsid w:val="00AC462A"/>
    <w:rsid w:val="00AC46D7"/>
    <w:rsid w:val="00AC48E2"/>
    <w:rsid w:val="00AC4B53"/>
    <w:rsid w:val="00AC5510"/>
    <w:rsid w:val="00AC594E"/>
    <w:rsid w:val="00AC5B3C"/>
    <w:rsid w:val="00AC5E19"/>
    <w:rsid w:val="00AC5F68"/>
    <w:rsid w:val="00AC67A8"/>
    <w:rsid w:val="00AC69D6"/>
    <w:rsid w:val="00AC6B53"/>
    <w:rsid w:val="00AC6BEC"/>
    <w:rsid w:val="00AC6E14"/>
    <w:rsid w:val="00AC7227"/>
    <w:rsid w:val="00AC7AE9"/>
    <w:rsid w:val="00AD001E"/>
    <w:rsid w:val="00AD00C3"/>
    <w:rsid w:val="00AD05E0"/>
    <w:rsid w:val="00AD0BB6"/>
    <w:rsid w:val="00AD13A8"/>
    <w:rsid w:val="00AD1577"/>
    <w:rsid w:val="00AD19CD"/>
    <w:rsid w:val="00AD1B8B"/>
    <w:rsid w:val="00AD1BED"/>
    <w:rsid w:val="00AD1F4D"/>
    <w:rsid w:val="00AD1FB9"/>
    <w:rsid w:val="00AD22DE"/>
    <w:rsid w:val="00AD26DA"/>
    <w:rsid w:val="00AD28CA"/>
    <w:rsid w:val="00AD2B2C"/>
    <w:rsid w:val="00AD2C4D"/>
    <w:rsid w:val="00AD308B"/>
    <w:rsid w:val="00AD3232"/>
    <w:rsid w:val="00AD373E"/>
    <w:rsid w:val="00AD38C9"/>
    <w:rsid w:val="00AD3B94"/>
    <w:rsid w:val="00AD3DA6"/>
    <w:rsid w:val="00AD4BD1"/>
    <w:rsid w:val="00AD4DB4"/>
    <w:rsid w:val="00AD5237"/>
    <w:rsid w:val="00AD54B1"/>
    <w:rsid w:val="00AD56ED"/>
    <w:rsid w:val="00AD58A9"/>
    <w:rsid w:val="00AD58F3"/>
    <w:rsid w:val="00AD5BA5"/>
    <w:rsid w:val="00AD5DCF"/>
    <w:rsid w:val="00AD6173"/>
    <w:rsid w:val="00AD6656"/>
    <w:rsid w:val="00AD6BB5"/>
    <w:rsid w:val="00AD701F"/>
    <w:rsid w:val="00AD70E0"/>
    <w:rsid w:val="00AD7103"/>
    <w:rsid w:val="00AD7B1A"/>
    <w:rsid w:val="00AD7D60"/>
    <w:rsid w:val="00AE01D2"/>
    <w:rsid w:val="00AE030E"/>
    <w:rsid w:val="00AE041B"/>
    <w:rsid w:val="00AE041C"/>
    <w:rsid w:val="00AE0609"/>
    <w:rsid w:val="00AE0B12"/>
    <w:rsid w:val="00AE0C65"/>
    <w:rsid w:val="00AE19EC"/>
    <w:rsid w:val="00AE1E1E"/>
    <w:rsid w:val="00AE2489"/>
    <w:rsid w:val="00AE24B3"/>
    <w:rsid w:val="00AE253B"/>
    <w:rsid w:val="00AE2BD8"/>
    <w:rsid w:val="00AE2FF7"/>
    <w:rsid w:val="00AE345A"/>
    <w:rsid w:val="00AE36EC"/>
    <w:rsid w:val="00AE3AB7"/>
    <w:rsid w:val="00AE3C11"/>
    <w:rsid w:val="00AE3DB8"/>
    <w:rsid w:val="00AE3EA3"/>
    <w:rsid w:val="00AE447B"/>
    <w:rsid w:val="00AE4AE9"/>
    <w:rsid w:val="00AE4CEC"/>
    <w:rsid w:val="00AE4DFC"/>
    <w:rsid w:val="00AE586A"/>
    <w:rsid w:val="00AE5A9B"/>
    <w:rsid w:val="00AE5E83"/>
    <w:rsid w:val="00AE6D15"/>
    <w:rsid w:val="00AE6FDF"/>
    <w:rsid w:val="00AE7087"/>
    <w:rsid w:val="00AE7647"/>
    <w:rsid w:val="00AE7676"/>
    <w:rsid w:val="00AE7BCC"/>
    <w:rsid w:val="00AE7D52"/>
    <w:rsid w:val="00AE7DF4"/>
    <w:rsid w:val="00AE7E5A"/>
    <w:rsid w:val="00AE7FDE"/>
    <w:rsid w:val="00AF04E8"/>
    <w:rsid w:val="00AF0812"/>
    <w:rsid w:val="00AF0B91"/>
    <w:rsid w:val="00AF0E33"/>
    <w:rsid w:val="00AF0E6B"/>
    <w:rsid w:val="00AF0EFE"/>
    <w:rsid w:val="00AF1028"/>
    <w:rsid w:val="00AF247D"/>
    <w:rsid w:val="00AF270F"/>
    <w:rsid w:val="00AF28D7"/>
    <w:rsid w:val="00AF2925"/>
    <w:rsid w:val="00AF2B9A"/>
    <w:rsid w:val="00AF2DE5"/>
    <w:rsid w:val="00AF3466"/>
    <w:rsid w:val="00AF3846"/>
    <w:rsid w:val="00AF3B04"/>
    <w:rsid w:val="00AF3B95"/>
    <w:rsid w:val="00AF3C5A"/>
    <w:rsid w:val="00AF42E3"/>
    <w:rsid w:val="00AF44EF"/>
    <w:rsid w:val="00AF4652"/>
    <w:rsid w:val="00AF48CC"/>
    <w:rsid w:val="00AF4A4B"/>
    <w:rsid w:val="00AF4CD1"/>
    <w:rsid w:val="00AF50D3"/>
    <w:rsid w:val="00AF5157"/>
    <w:rsid w:val="00AF52AB"/>
    <w:rsid w:val="00AF5400"/>
    <w:rsid w:val="00AF5D09"/>
    <w:rsid w:val="00AF6097"/>
    <w:rsid w:val="00AF63BF"/>
    <w:rsid w:val="00AF6B1E"/>
    <w:rsid w:val="00AF6E9B"/>
    <w:rsid w:val="00AF7647"/>
    <w:rsid w:val="00B01666"/>
    <w:rsid w:val="00B01700"/>
    <w:rsid w:val="00B017A0"/>
    <w:rsid w:val="00B01BD2"/>
    <w:rsid w:val="00B01CFA"/>
    <w:rsid w:val="00B0269B"/>
    <w:rsid w:val="00B02835"/>
    <w:rsid w:val="00B02994"/>
    <w:rsid w:val="00B02B0E"/>
    <w:rsid w:val="00B02BE9"/>
    <w:rsid w:val="00B0339D"/>
    <w:rsid w:val="00B0358A"/>
    <w:rsid w:val="00B035AB"/>
    <w:rsid w:val="00B03C81"/>
    <w:rsid w:val="00B03D54"/>
    <w:rsid w:val="00B03EFA"/>
    <w:rsid w:val="00B03F3B"/>
    <w:rsid w:val="00B043B5"/>
    <w:rsid w:val="00B0464B"/>
    <w:rsid w:val="00B0584F"/>
    <w:rsid w:val="00B058F3"/>
    <w:rsid w:val="00B05901"/>
    <w:rsid w:val="00B05C56"/>
    <w:rsid w:val="00B0608A"/>
    <w:rsid w:val="00B0631E"/>
    <w:rsid w:val="00B0671D"/>
    <w:rsid w:val="00B07290"/>
    <w:rsid w:val="00B07816"/>
    <w:rsid w:val="00B07A67"/>
    <w:rsid w:val="00B10075"/>
    <w:rsid w:val="00B103F4"/>
    <w:rsid w:val="00B10964"/>
    <w:rsid w:val="00B10CEE"/>
    <w:rsid w:val="00B110B4"/>
    <w:rsid w:val="00B1149F"/>
    <w:rsid w:val="00B11C43"/>
    <w:rsid w:val="00B12198"/>
    <w:rsid w:val="00B12541"/>
    <w:rsid w:val="00B130C3"/>
    <w:rsid w:val="00B13134"/>
    <w:rsid w:val="00B1322B"/>
    <w:rsid w:val="00B1350D"/>
    <w:rsid w:val="00B1356D"/>
    <w:rsid w:val="00B13C1C"/>
    <w:rsid w:val="00B13D4C"/>
    <w:rsid w:val="00B1407C"/>
    <w:rsid w:val="00B1472F"/>
    <w:rsid w:val="00B1478B"/>
    <w:rsid w:val="00B14A0D"/>
    <w:rsid w:val="00B151A3"/>
    <w:rsid w:val="00B153BC"/>
    <w:rsid w:val="00B15841"/>
    <w:rsid w:val="00B158F6"/>
    <w:rsid w:val="00B15B6E"/>
    <w:rsid w:val="00B15BED"/>
    <w:rsid w:val="00B167BE"/>
    <w:rsid w:val="00B16ED4"/>
    <w:rsid w:val="00B1705B"/>
    <w:rsid w:val="00B173E6"/>
    <w:rsid w:val="00B17BCE"/>
    <w:rsid w:val="00B17E58"/>
    <w:rsid w:val="00B20D8E"/>
    <w:rsid w:val="00B21966"/>
    <w:rsid w:val="00B21C02"/>
    <w:rsid w:val="00B2200E"/>
    <w:rsid w:val="00B223C9"/>
    <w:rsid w:val="00B22858"/>
    <w:rsid w:val="00B2295C"/>
    <w:rsid w:val="00B22DA2"/>
    <w:rsid w:val="00B23C49"/>
    <w:rsid w:val="00B23D5B"/>
    <w:rsid w:val="00B23EDA"/>
    <w:rsid w:val="00B241DC"/>
    <w:rsid w:val="00B24219"/>
    <w:rsid w:val="00B24EBB"/>
    <w:rsid w:val="00B25030"/>
    <w:rsid w:val="00B25032"/>
    <w:rsid w:val="00B25064"/>
    <w:rsid w:val="00B25400"/>
    <w:rsid w:val="00B25645"/>
    <w:rsid w:val="00B259C0"/>
    <w:rsid w:val="00B25A4A"/>
    <w:rsid w:val="00B25CFB"/>
    <w:rsid w:val="00B267B6"/>
    <w:rsid w:val="00B26D6D"/>
    <w:rsid w:val="00B26F29"/>
    <w:rsid w:val="00B26FB2"/>
    <w:rsid w:val="00B27554"/>
    <w:rsid w:val="00B27992"/>
    <w:rsid w:val="00B27998"/>
    <w:rsid w:val="00B27A8A"/>
    <w:rsid w:val="00B27DB3"/>
    <w:rsid w:val="00B27E6D"/>
    <w:rsid w:val="00B30143"/>
    <w:rsid w:val="00B30CDB"/>
    <w:rsid w:val="00B30FBC"/>
    <w:rsid w:val="00B31353"/>
    <w:rsid w:val="00B313C5"/>
    <w:rsid w:val="00B31D1C"/>
    <w:rsid w:val="00B31FF4"/>
    <w:rsid w:val="00B32115"/>
    <w:rsid w:val="00B3242C"/>
    <w:rsid w:val="00B32B6D"/>
    <w:rsid w:val="00B339FE"/>
    <w:rsid w:val="00B33C2A"/>
    <w:rsid w:val="00B33C8F"/>
    <w:rsid w:val="00B33D87"/>
    <w:rsid w:val="00B33D89"/>
    <w:rsid w:val="00B33DEA"/>
    <w:rsid w:val="00B34000"/>
    <w:rsid w:val="00B3413E"/>
    <w:rsid w:val="00B34310"/>
    <w:rsid w:val="00B344F7"/>
    <w:rsid w:val="00B345DD"/>
    <w:rsid w:val="00B346EC"/>
    <w:rsid w:val="00B349BC"/>
    <w:rsid w:val="00B34CB3"/>
    <w:rsid w:val="00B3500C"/>
    <w:rsid w:val="00B35358"/>
    <w:rsid w:val="00B35529"/>
    <w:rsid w:val="00B35890"/>
    <w:rsid w:val="00B35D36"/>
    <w:rsid w:val="00B35ECC"/>
    <w:rsid w:val="00B362D0"/>
    <w:rsid w:val="00B363EA"/>
    <w:rsid w:val="00B36BEA"/>
    <w:rsid w:val="00B36DD5"/>
    <w:rsid w:val="00B3759D"/>
    <w:rsid w:val="00B37768"/>
    <w:rsid w:val="00B37D41"/>
    <w:rsid w:val="00B40131"/>
    <w:rsid w:val="00B40334"/>
    <w:rsid w:val="00B405CF"/>
    <w:rsid w:val="00B40925"/>
    <w:rsid w:val="00B40DC5"/>
    <w:rsid w:val="00B40EFD"/>
    <w:rsid w:val="00B40FDC"/>
    <w:rsid w:val="00B41879"/>
    <w:rsid w:val="00B41A83"/>
    <w:rsid w:val="00B41B45"/>
    <w:rsid w:val="00B4292A"/>
    <w:rsid w:val="00B42B04"/>
    <w:rsid w:val="00B42CBA"/>
    <w:rsid w:val="00B42D5F"/>
    <w:rsid w:val="00B42EE8"/>
    <w:rsid w:val="00B4310A"/>
    <w:rsid w:val="00B43143"/>
    <w:rsid w:val="00B4321A"/>
    <w:rsid w:val="00B43A68"/>
    <w:rsid w:val="00B43D3E"/>
    <w:rsid w:val="00B445F5"/>
    <w:rsid w:val="00B448ED"/>
    <w:rsid w:val="00B449C6"/>
    <w:rsid w:val="00B453C2"/>
    <w:rsid w:val="00B45589"/>
    <w:rsid w:val="00B45596"/>
    <w:rsid w:val="00B455F6"/>
    <w:rsid w:val="00B468CC"/>
    <w:rsid w:val="00B46B85"/>
    <w:rsid w:val="00B4735F"/>
    <w:rsid w:val="00B47429"/>
    <w:rsid w:val="00B47AA8"/>
    <w:rsid w:val="00B47CFC"/>
    <w:rsid w:val="00B47E66"/>
    <w:rsid w:val="00B50158"/>
    <w:rsid w:val="00B503C1"/>
    <w:rsid w:val="00B503E7"/>
    <w:rsid w:val="00B507C3"/>
    <w:rsid w:val="00B50806"/>
    <w:rsid w:val="00B5096D"/>
    <w:rsid w:val="00B50C75"/>
    <w:rsid w:val="00B50D08"/>
    <w:rsid w:val="00B50D27"/>
    <w:rsid w:val="00B50FB8"/>
    <w:rsid w:val="00B51473"/>
    <w:rsid w:val="00B51828"/>
    <w:rsid w:val="00B5185F"/>
    <w:rsid w:val="00B51AF3"/>
    <w:rsid w:val="00B51F67"/>
    <w:rsid w:val="00B520F9"/>
    <w:rsid w:val="00B523D4"/>
    <w:rsid w:val="00B5254A"/>
    <w:rsid w:val="00B5295D"/>
    <w:rsid w:val="00B52BFE"/>
    <w:rsid w:val="00B52CDD"/>
    <w:rsid w:val="00B52E65"/>
    <w:rsid w:val="00B53116"/>
    <w:rsid w:val="00B53227"/>
    <w:rsid w:val="00B53CD2"/>
    <w:rsid w:val="00B53FE5"/>
    <w:rsid w:val="00B5431D"/>
    <w:rsid w:val="00B5494C"/>
    <w:rsid w:val="00B54B0F"/>
    <w:rsid w:val="00B54DE1"/>
    <w:rsid w:val="00B55067"/>
    <w:rsid w:val="00B551B7"/>
    <w:rsid w:val="00B55224"/>
    <w:rsid w:val="00B55565"/>
    <w:rsid w:val="00B558A4"/>
    <w:rsid w:val="00B55ABE"/>
    <w:rsid w:val="00B56275"/>
    <w:rsid w:val="00B56768"/>
    <w:rsid w:val="00B56AF6"/>
    <w:rsid w:val="00B56F0C"/>
    <w:rsid w:val="00B57081"/>
    <w:rsid w:val="00B572BF"/>
    <w:rsid w:val="00B57516"/>
    <w:rsid w:val="00B575DB"/>
    <w:rsid w:val="00B57B48"/>
    <w:rsid w:val="00B57D57"/>
    <w:rsid w:val="00B57E50"/>
    <w:rsid w:val="00B602D4"/>
    <w:rsid w:val="00B60322"/>
    <w:rsid w:val="00B60A25"/>
    <w:rsid w:val="00B60C1F"/>
    <w:rsid w:val="00B60F29"/>
    <w:rsid w:val="00B618E8"/>
    <w:rsid w:val="00B61927"/>
    <w:rsid w:val="00B61B63"/>
    <w:rsid w:val="00B61BF7"/>
    <w:rsid w:val="00B61C41"/>
    <w:rsid w:val="00B61F43"/>
    <w:rsid w:val="00B61FC9"/>
    <w:rsid w:val="00B6208B"/>
    <w:rsid w:val="00B625D7"/>
    <w:rsid w:val="00B626B3"/>
    <w:rsid w:val="00B62745"/>
    <w:rsid w:val="00B628CC"/>
    <w:rsid w:val="00B6290C"/>
    <w:rsid w:val="00B62B84"/>
    <w:rsid w:val="00B62ECD"/>
    <w:rsid w:val="00B63246"/>
    <w:rsid w:val="00B6330D"/>
    <w:rsid w:val="00B633B8"/>
    <w:rsid w:val="00B63CE6"/>
    <w:rsid w:val="00B63E95"/>
    <w:rsid w:val="00B64554"/>
    <w:rsid w:val="00B6481D"/>
    <w:rsid w:val="00B65388"/>
    <w:rsid w:val="00B65807"/>
    <w:rsid w:val="00B658A3"/>
    <w:rsid w:val="00B65BB0"/>
    <w:rsid w:val="00B65DE5"/>
    <w:rsid w:val="00B6600C"/>
    <w:rsid w:val="00B661E3"/>
    <w:rsid w:val="00B6639F"/>
    <w:rsid w:val="00B663D1"/>
    <w:rsid w:val="00B666BA"/>
    <w:rsid w:val="00B667D0"/>
    <w:rsid w:val="00B66C71"/>
    <w:rsid w:val="00B6706E"/>
    <w:rsid w:val="00B67169"/>
    <w:rsid w:val="00B671D4"/>
    <w:rsid w:val="00B673A8"/>
    <w:rsid w:val="00B675F9"/>
    <w:rsid w:val="00B678FF"/>
    <w:rsid w:val="00B67E99"/>
    <w:rsid w:val="00B701A9"/>
    <w:rsid w:val="00B70409"/>
    <w:rsid w:val="00B70D2C"/>
    <w:rsid w:val="00B70FA7"/>
    <w:rsid w:val="00B71045"/>
    <w:rsid w:val="00B713B4"/>
    <w:rsid w:val="00B716D6"/>
    <w:rsid w:val="00B71810"/>
    <w:rsid w:val="00B71D5F"/>
    <w:rsid w:val="00B71ED7"/>
    <w:rsid w:val="00B7226C"/>
    <w:rsid w:val="00B728F5"/>
    <w:rsid w:val="00B72AD9"/>
    <w:rsid w:val="00B72F35"/>
    <w:rsid w:val="00B731AA"/>
    <w:rsid w:val="00B733F0"/>
    <w:rsid w:val="00B736E9"/>
    <w:rsid w:val="00B73CE2"/>
    <w:rsid w:val="00B74128"/>
    <w:rsid w:val="00B742D8"/>
    <w:rsid w:val="00B743BB"/>
    <w:rsid w:val="00B744A7"/>
    <w:rsid w:val="00B74527"/>
    <w:rsid w:val="00B7453F"/>
    <w:rsid w:val="00B74962"/>
    <w:rsid w:val="00B74A08"/>
    <w:rsid w:val="00B74AA4"/>
    <w:rsid w:val="00B74AC2"/>
    <w:rsid w:val="00B74D0E"/>
    <w:rsid w:val="00B74DA1"/>
    <w:rsid w:val="00B7550D"/>
    <w:rsid w:val="00B75651"/>
    <w:rsid w:val="00B76090"/>
    <w:rsid w:val="00B7676B"/>
    <w:rsid w:val="00B7689D"/>
    <w:rsid w:val="00B76F5D"/>
    <w:rsid w:val="00B76F83"/>
    <w:rsid w:val="00B77012"/>
    <w:rsid w:val="00B774CD"/>
    <w:rsid w:val="00B777B8"/>
    <w:rsid w:val="00B77C47"/>
    <w:rsid w:val="00B8032D"/>
    <w:rsid w:val="00B80462"/>
    <w:rsid w:val="00B80B03"/>
    <w:rsid w:val="00B81183"/>
    <w:rsid w:val="00B811E0"/>
    <w:rsid w:val="00B81982"/>
    <w:rsid w:val="00B81B86"/>
    <w:rsid w:val="00B81C17"/>
    <w:rsid w:val="00B81C98"/>
    <w:rsid w:val="00B82572"/>
    <w:rsid w:val="00B82A29"/>
    <w:rsid w:val="00B82A94"/>
    <w:rsid w:val="00B82D02"/>
    <w:rsid w:val="00B82FB3"/>
    <w:rsid w:val="00B83031"/>
    <w:rsid w:val="00B831AD"/>
    <w:rsid w:val="00B83244"/>
    <w:rsid w:val="00B8339F"/>
    <w:rsid w:val="00B838D7"/>
    <w:rsid w:val="00B83908"/>
    <w:rsid w:val="00B84264"/>
    <w:rsid w:val="00B8478F"/>
    <w:rsid w:val="00B848BB"/>
    <w:rsid w:val="00B84C90"/>
    <w:rsid w:val="00B85638"/>
    <w:rsid w:val="00B85682"/>
    <w:rsid w:val="00B8569D"/>
    <w:rsid w:val="00B85825"/>
    <w:rsid w:val="00B86C96"/>
    <w:rsid w:val="00B86DAC"/>
    <w:rsid w:val="00B872EC"/>
    <w:rsid w:val="00B87A5B"/>
    <w:rsid w:val="00B87AAD"/>
    <w:rsid w:val="00B87BEA"/>
    <w:rsid w:val="00B90065"/>
    <w:rsid w:val="00B908BB"/>
    <w:rsid w:val="00B9121E"/>
    <w:rsid w:val="00B912E1"/>
    <w:rsid w:val="00B913EC"/>
    <w:rsid w:val="00B9152D"/>
    <w:rsid w:val="00B915EA"/>
    <w:rsid w:val="00B916D4"/>
    <w:rsid w:val="00B91A8F"/>
    <w:rsid w:val="00B921B0"/>
    <w:rsid w:val="00B92389"/>
    <w:rsid w:val="00B9249C"/>
    <w:rsid w:val="00B927FF"/>
    <w:rsid w:val="00B928B2"/>
    <w:rsid w:val="00B92AF3"/>
    <w:rsid w:val="00B92B4D"/>
    <w:rsid w:val="00B93066"/>
    <w:rsid w:val="00B9351F"/>
    <w:rsid w:val="00B93AA4"/>
    <w:rsid w:val="00B93B8C"/>
    <w:rsid w:val="00B948C3"/>
    <w:rsid w:val="00B94A95"/>
    <w:rsid w:val="00B94B36"/>
    <w:rsid w:val="00B94B56"/>
    <w:rsid w:val="00B94D97"/>
    <w:rsid w:val="00B95537"/>
    <w:rsid w:val="00B9580B"/>
    <w:rsid w:val="00B95903"/>
    <w:rsid w:val="00B95D22"/>
    <w:rsid w:val="00B96196"/>
    <w:rsid w:val="00B96395"/>
    <w:rsid w:val="00B96439"/>
    <w:rsid w:val="00B96AEE"/>
    <w:rsid w:val="00B96CA2"/>
    <w:rsid w:val="00B97680"/>
    <w:rsid w:val="00B97704"/>
    <w:rsid w:val="00B97D59"/>
    <w:rsid w:val="00BA002D"/>
    <w:rsid w:val="00BA0368"/>
    <w:rsid w:val="00BA071E"/>
    <w:rsid w:val="00BA0DF4"/>
    <w:rsid w:val="00BA108E"/>
    <w:rsid w:val="00BA10F4"/>
    <w:rsid w:val="00BA1481"/>
    <w:rsid w:val="00BA15D2"/>
    <w:rsid w:val="00BA1A50"/>
    <w:rsid w:val="00BA1A9C"/>
    <w:rsid w:val="00BA1ECE"/>
    <w:rsid w:val="00BA2968"/>
    <w:rsid w:val="00BA2994"/>
    <w:rsid w:val="00BA2FFF"/>
    <w:rsid w:val="00BA339F"/>
    <w:rsid w:val="00BA3462"/>
    <w:rsid w:val="00BA3494"/>
    <w:rsid w:val="00BA380D"/>
    <w:rsid w:val="00BA3D21"/>
    <w:rsid w:val="00BA4334"/>
    <w:rsid w:val="00BA4B9F"/>
    <w:rsid w:val="00BA4F3C"/>
    <w:rsid w:val="00BA50E8"/>
    <w:rsid w:val="00BA582E"/>
    <w:rsid w:val="00BA5857"/>
    <w:rsid w:val="00BA5A75"/>
    <w:rsid w:val="00BA5FA1"/>
    <w:rsid w:val="00BA6733"/>
    <w:rsid w:val="00BA6BF1"/>
    <w:rsid w:val="00BA6C57"/>
    <w:rsid w:val="00BA71C2"/>
    <w:rsid w:val="00BA73E0"/>
    <w:rsid w:val="00BA75D2"/>
    <w:rsid w:val="00BA76B9"/>
    <w:rsid w:val="00BA781B"/>
    <w:rsid w:val="00BA7E94"/>
    <w:rsid w:val="00BB0C95"/>
    <w:rsid w:val="00BB0E6E"/>
    <w:rsid w:val="00BB1116"/>
    <w:rsid w:val="00BB14AD"/>
    <w:rsid w:val="00BB1576"/>
    <w:rsid w:val="00BB18CA"/>
    <w:rsid w:val="00BB1A86"/>
    <w:rsid w:val="00BB1BDF"/>
    <w:rsid w:val="00BB2491"/>
    <w:rsid w:val="00BB252A"/>
    <w:rsid w:val="00BB2824"/>
    <w:rsid w:val="00BB28A2"/>
    <w:rsid w:val="00BB2964"/>
    <w:rsid w:val="00BB2C91"/>
    <w:rsid w:val="00BB36A2"/>
    <w:rsid w:val="00BB431D"/>
    <w:rsid w:val="00BB4370"/>
    <w:rsid w:val="00BB44AF"/>
    <w:rsid w:val="00BB5012"/>
    <w:rsid w:val="00BB5094"/>
    <w:rsid w:val="00BB53BF"/>
    <w:rsid w:val="00BB584B"/>
    <w:rsid w:val="00BB5CAD"/>
    <w:rsid w:val="00BB5F52"/>
    <w:rsid w:val="00BB6153"/>
    <w:rsid w:val="00BB6482"/>
    <w:rsid w:val="00BB6537"/>
    <w:rsid w:val="00BB698F"/>
    <w:rsid w:val="00BB6DE2"/>
    <w:rsid w:val="00BB7CA0"/>
    <w:rsid w:val="00BC005C"/>
    <w:rsid w:val="00BC0844"/>
    <w:rsid w:val="00BC098A"/>
    <w:rsid w:val="00BC0BC1"/>
    <w:rsid w:val="00BC0E58"/>
    <w:rsid w:val="00BC1774"/>
    <w:rsid w:val="00BC1B3B"/>
    <w:rsid w:val="00BC1CC1"/>
    <w:rsid w:val="00BC1D64"/>
    <w:rsid w:val="00BC2053"/>
    <w:rsid w:val="00BC20D6"/>
    <w:rsid w:val="00BC215D"/>
    <w:rsid w:val="00BC2237"/>
    <w:rsid w:val="00BC2457"/>
    <w:rsid w:val="00BC24C3"/>
    <w:rsid w:val="00BC2717"/>
    <w:rsid w:val="00BC28C0"/>
    <w:rsid w:val="00BC2C00"/>
    <w:rsid w:val="00BC2C8B"/>
    <w:rsid w:val="00BC2C97"/>
    <w:rsid w:val="00BC2D64"/>
    <w:rsid w:val="00BC2EF6"/>
    <w:rsid w:val="00BC3228"/>
    <w:rsid w:val="00BC3836"/>
    <w:rsid w:val="00BC3B2E"/>
    <w:rsid w:val="00BC3CC0"/>
    <w:rsid w:val="00BC411E"/>
    <w:rsid w:val="00BC4664"/>
    <w:rsid w:val="00BC4DBF"/>
    <w:rsid w:val="00BC5120"/>
    <w:rsid w:val="00BC539D"/>
    <w:rsid w:val="00BC556B"/>
    <w:rsid w:val="00BC56EC"/>
    <w:rsid w:val="00BC5E86"/>
    <w:rsid w:val="00BC617A"/>
    <w:rsid w:val="00BC64A8"/>
    <w:rsid w:val="00BC684A"/>
    <w:rsid w:val="00BC6858"/>
    <w:rsid w:val="00BC707B"/>
    <w:rsid w:val="00BC7703"/>
    <w:rsid w:val="00BC77A8"/>
    <w:rsid w:val="00BC79FD"/>
    <w:rsid w:val="00BD081E"/>
    <w:rsid w:val="00BD0C89"/>
    <w:rsid w:val="00BD0D97"/>
    <w:rsid w:val="00BD0DA2"/>
    <w:rsid w:val="00BD1818"/>
    <w:rsid w:val="00BD23E1"/>
    <w:rsid w:val="00BD2788"/>
    <w:rsid w:val="00BD2983"/>
    <w:rsid w:val="00BD2EAE"/>
    <w:rsid w:val="00BD341B"/>
    <w:rsid w:val="00BD344B"/>
    <w:rsid w:val="00BD349F"/>
    <w:rsid w:val="00BD38EC"/>
    <w:rsid w:val="00BD3CDE"/>
    <w:rsid w:val="00BD3E98"/>
    <w:rsid w:val="00BD3ECE"/>
    <w:rsid w:val="00BD4BCA"/>
    <w:rsid w:val="00BD50F4"/>
    <w:rsid w:val="00BD53AD"/>
    <w:rsid w:val="00BD552F"/>
    <w:rsid w:val="00BD5676"/>
    <w:rsid w:val="00BD57A1"/>
    <w:rsid w:val="00BD5D28"/>
    <w:rsid w:val="00BD6154"/>
    <w:rsid w:val="00BD64AE"/>
    <w:rsid w:val="00BD6687"/>
    <w:rsid w:val="00BD7721"/>
    <w:rsid w:val="00BD7934"/>
    <w:rsid w:val="00BD7971"/>
    <w:rsid w:val="00BD7CB3"/>
    <w:rsid w:val="00BD7CD8"/>
    <w:rsid w:val="00BD7EFC"/>
    <w:rsid w:val="00BE040F"/>
    <w:rsid w:val="00BE0771"/>
    <w:rsid w:val="00BE08EC"/>
    <w:rsid w:val="00BE0AF9"/>
    <w:rsid w:val="00BE1586"/>
    <w:rsid w:val="00BE161C"/>
    <w:rsid w:val="00BE17ED"/>
    <w:rsid w:val="00BE1890"/>
    <w:rsid w:val="00BE1C1E"/>
    <w:rsid w:val="00BE1D55"/>
    <w:rsid w:val="00BE1D66"/>
    <w:rsid w:val="00BE1DDC"/>
    <w:rsid w:val="00BE1EB5"/>
    <w:rsid w:val="00BE212B"/>
    <w:rsid w:val="00BE23FF"/>
    <w:rsid w:val="00BE2FDE"/>
    <w:rsid w:val="00BE32F6"/>
    <w:rsid w:val="00BE3305"/>
    <w:rsid w:val="00BE33F0"/>
    <w:rsid w:val="00BE3418"/>
    <w:rsid w:val="00BE371E"/>
    <w:rsid w:val="00BE3D75"/>
    <w:rsid w:val="00BE4EC9"/>
    <w:rsid w:val="00BE4FE4"/>
    <w:rsid w:val="00BE5817"/>
    <w:rsid w:val="00BE5A39"/>
    <w:rsid w:val="00BE5C06"/>
    <w:rsid w:val="00BE5CB8"/>
    <w:rsid w:val="00BE6462"/>
    <w:rsid w:val="00BE65EC"/>
    <w:rsid w:val="00BE6B6B"/>
    <w:rsid w:val="00BE6D6C"/>
    <w:rsid w:val="00BE700E"/>
    <w:rsid w:val="00BE73A3"/>
    <w:rsid w:val="00BE74B8"/>
    <w:rsid w:val="00BE771F"/>
    <w:rsid w:val="00BE796F"/>
    <w:rsid w:val="00BE7B42"/>
    <w:rsid w:val="00BE7D00"/>
    <w:rsid w:val="00BE7F5B"/>
    <w:rsid w:val="00BF03E2"/>
    <w:rsid w:val="00BF0601"/>
    <w:rsid w:val="00BF0A93"/>
    <w:rsid w:val="00BF0C4A"/>
    <w:rsid w:val="00BF0E04"/>
    <w:rsid w:val="00BF1142"/>
    <w:rsid w:val="00BF115E"/>
    <w:rsid w:val="00BF15A5"/>
    <w:rsid w:val="00BF15AF"/>
    <w:rsid w:val="00BF1606"/>
    <w:rsid w:val="00BF1959"/>
    <w:rsid w:val="00BF19FB"/>
    <w:rsid w:val="00BF1ADE"/>
    <w:rsid w:val="00BF2261"/>
    <w:rsid w:val="00BF22A3"/>
    <w:rsid w:val="00BF2729"/>
    <w:rsid w:val="00BF2732"/>
    <w:rsid w:val="00BF2AA9"/>
    <w:rsid w:val="00BF31D3"/>
    <w:rsid w:val="00BF3574"/>
    <w:rsid w:val="00BF3579"/>
    <w:rsid w:val="00BF3A5E"/>
    <w:rsid w:val="00BF3C83"/>
    <w:rsid w:val="00BF407C"/>
    <w:rsid w:val="00BF4228"/>
    <w:rsid w:val="00BF430E"/>
    <w:rsid w:val="00BF458E"/>
    <w:rsid w:val="00BF4594"/>
    <w:rsid w:val="00BF45F0"/>
    <w:rsid w:val="00BF4860"/>
    <w:rsid w:val="00BF49F0"/>
    <w:rsid w:val="00BF4C31"/>
    <w:rsid w:val="00BF4DE5"/>
    <w:rsid w:val="00BF50FF"/>
    <w:rsid w:val="00BF5175"/>
    <w:rsid w:val="00BF5491"/>
    <w:rsid w:val="00BF5802"/>
    <w:rsid w:val="00BF5A66"/>
    <w:rsid w:val="00BF5B83"/>
    <w:rsid w:val="00BF5B96"/>
    <w:rsid w:val="00BF67A6"/>
    <w:rsid w:val="00BF6DEE"/>
    <w:rsid w:val="00BF6E81"/>
    <w:rsid w:val="00BF700A"/>
    <w:rsid w:val="00BF726D"/>
    <w:rsid w:val="00BF7933"/>
    <w:rsid w:val="00BF79A7"/>
    <w:rsid w:val="00BF7CB9"/>
    <w:rsid w:val="00C00220"/>
    <w:rsid w:val="00C0032E"/>
    <w:rsid w:val="00C00634"/>
    <w:rsid w:val="00C00A8C"/>
    <w:rsid w:val="00C00F7C"/>
    <w:rsid w:val="00C01025"/>
    <w:rsid w:val="00C01182"/>
    <w:rsid w:val="00C01AE9"/>
    <w:rsid w:val="00C01F11"/>
    <w:rsid w:val="00C021BA"/>
    <w:rsid w:val="00C031B2"/>
    <w:rsid w:val="00C0365D"/>
    <w:rsid w:val="00C03734"/>
    <w:rsid w:val="00C04161"/>
    <w:rsid w:val="00C04670"/>
    <w:rsid w:val="00C04AE6"/>
    <w:rsid w:val="00C04BF9"/>
    <w:rsid w:val="00C04D0E"/>
    <w:rsid w:val="00C04FF7"/>
    <w:rsid w:val="00C05304"/>
    <w:rsid w:val="00C05964"/>
    <w:rsid w:val="00C05E20"/>
    <w:rsid w:val="00C062A7"/>
    <w:rsid w:val="00C06834"/>
    <w:rsid w:val="00C068FA"/>
    <w:rsid w:val="00C06935"/>
    <w:rsid w:val="00C06D0D"/>
    <w:rsid w:val="00C06E70"/>
    <w:rsid w:val="00C07282"/>
    <w:rsid w:val="00C07959"/>
    <w:rsid w:val="00C07FCB"/>
    <w:rsid w:val="00C106C3"/>
    <w:rsid w:val="00C107E6"/>
    <w:rsid w:val="00C10910"/>
    <w:rsid w:val="00C10A65"/>
    <w:rsid w:val="00C10B40"/>
    <w:rsid w:val="00C10ED4"/>
    <w:rsid w:val="00C11167"/>
    <w:rsid w:val="00C11364"/>
    <w:rsid w:val="00C11C3C"/>
    <w:rsid w:val="00C11DB4"/>
    <w:rsid w:val="00C11E41"/>
    <w:rsid w:val="00C11E62"/>
    <w:rsid w:val="00C12967"/>
    <w:rsid w:val="00C12BA8"/>
    <w:rsid w:val="00C13169"/>
    <w:rsid w:val="00C13CAA"/>
    <w:rsid w:val="00C1403A"/>
    <w:rsid w:val="00C14573"/>
    <w:rsid w:val="00C14782"/>
    <w:rsid w:val="00C157EF"/>
    <w:rsid w:val="00C15A58"/>
    <w:rsid w:val="00C15D0D"/>
    <w:rsid w:val="00C15F04"/>
    <w:rsid w:val="00C160DE"/>
    <w:rsid w:val="00C16358"/>
    <w:rsid w:val="00C165B7"/>
    <w:rsid w:val="00C1662E"/>
    <w:rsid w:val="00C1685E"/>
    <w:rsid w:val="00C168B9"/>
    <w:rsid w:val="00C169C1"/>
    <w:rsid w:val="00C16BA4"/>
    <w:rsid w:val="00C16BD5"/>
    <w:rsid w:val="00C16F3C"/>
    <w:rsid w:val="00C1738A"/>
    <w:rsid w:val="00C1744E"/>
    <w:rsid w:val="00C17600"/>
    <w:rsid w:val="00C2045A"/>
    <w:rsid w:val="00C20758"/>
    <w:rsid w:val="00C209DC"/>
    <w:rsid w:val="00C2125A"/>
    <w:rsid w:val="00C21341"/>
    <w:rsid w:val="00C21EF4"/>
    <w:rsid w:val="00C21F9C"/>
    <w:rsid w:val="00C224D4"/>
    <w:rsid w:val="00C22C1F"/>
    <w:rsid w:val="00C22F95"/>
    <w:rsid w:val="00C23233"/>
    <w:rsid w:val="00C23F28"/>
    <w:rsid w:val="00C24728"/>
    <w:rsid w:val="00C24834"/>
    <w:rsid w:val="00C24875"/>
    <w:rsid w:val="00C24BF4"/>
    <w:rsid w:val="00C24C25"/>
    <w:rsid w:val="00C2540B"/>
    <w:rsid w:val="00C254EF"/>
    <w:rsid w:val="00C2576F"/>
    <w:rsid w:val="00C257F6"/>
    <w:rsid w:val="00C25834"/>
    <w:rsid w:val="00C2589F"/>
    <w:rsid w:val="00C25DAD"/>
    <w:rsid w:val="00C25E75"/>
    <w:rsid w:val="00C261E2"/>
    <w:rsid w:val="00C264CD"/>
    <w:rsid w:val="00C274D1"/>
    <w:rsid w:val="00C2785F"/>
    <w:rsid w:val="00C27C9E"/>
    <w:rsid w:val="00C27D2C"/>
    <w:rsid w:val="00C307F2"/>
    <w:rsid w:val="00C30B9D"/>
    <w:rsid w:val="00C30C63"/>
    <w:rsid w:val="00C30D68"/>
    <w:rsid w:val="00C30F50"/>
    <w:rsid w:val="00C314DF"/>
    <w:rsid w:val="00C31679"/>
    <w:rsid w:val="00C3192D"/>
    <w:rsid w:val="00C31AE1"/>
    <w:rsid w:val="00C31E9F"/>
    <w:rsid w:val="00C3254C"/>
    <w:rsid w:val="00C32808"/>
    <w:rsid w:val="00C329F1"/>
    <w:rsid w:val="00C32EB5"/>
    <w:rsid w:val="00C335E2"/>
    <w:rsid w:val="00C33767"/>
    <w:rsid w:val="00C339E3"/>
    <w:rsid w:val="00C33E7E"/>
    <w:rsid w:val="00C33FBC"/>
    <w:rsid w:val="00C340AD"/>
    <w:rsid w:val="00C340AE"/>
    <w:rsid w:val="00C34107"/>
    <w:rsid w:val="00C34298"/>
    <w:rsid w:val="00C34511"/>
    <w:rsid w:val="00C34674"/>
    <w:rsid w:val="00C3530F"/>
    <w:rsid w:val="00C35A7E"/>
    <w:rsid w:val="00C36012"/>
    <w:rsid w:val="00C3662A"/>
    <w:rsid w:val="00C36840"/>
    <w:rsid w:val="00C36CE8"/>
    <w:rsid w:val="00C371F9"/>
    <w:rsid w:val="00C372EC"/>
    <w:rsid w:val="00C37845"/>
    <w:rsid w:val="00C4033B"/>
    <w:rsid w:val="00C4129A"/>
    <w:rsid w:val="00C41938"/>
    <w:rsid w:val="00C4241D"/>
    <w:rsid w:val="00C42568"/>
    <w:rsid w:val="00C425EA"/>
    <w:rsid w:val="00C42661"/>
    <w:rsid w:val="00C42EB3"/>
    <w:rsid w:val="00C43061"/>
    <w:rsid w:val="00C430EA"/>
    <w:rsid w:val="00C4333B"/>
    <w:rsid w:val="00C43719"/>
    <w:rsid w:val="00C43DAE"/>
    <w:rsid w:val="00C44202"/>
    <w:rsid w:val="00C446D4"/>
    <w:rsid w:val="00C449A4"/>
    <w:rsid w:val="00C449EC"/>
    <w:rsid w:val="00C44B05"/>
    <w:rsid w:val="00C44CAA"/>
    <w:rsid w:val="00C45215"/>
    <w:rsid w:val="00C452AA"/>
    <w:rsid w:val="00C45540"/>
    <w:rsid w:val="00C458F5"/>
    <w:rsid w:val="00C45C9E"/>
    <w:rsid w:val="00C45F98"/>
    <w:rsid w:val="00C4680B"/>
    <w:rsid w:val="00C46A58"/>
    <w:rsid w:val="00C470DF"/>
    <w:rsid w:val="00C4724B"/>
    <w:rsid w:val="00C47858"/>
    <w:rsid w:val="00C47BD9"/>
    <w:rsid w:val="00C47C0C"/>
    <w:rsid w:val="00C47CF2"/>
    <w:rsid w:val="00C47E7A"/>
    <w:rsid w:val="00C507E8"/>
    <w:rsid w:val="00C50996"/>
    <w:rsid w:val="00C50DB2"/>
    <w:rsid w:val="00C51449"/>
    <w:rsid w:val="00C51701"/>
    <w:rsid w:val="00C51A4E"/>
    <w:rsid w:val="00C51CCF"/>
    <w:rsid w:val="00C51F81"/>
    <w:rsid w:val="00C5216E"/>
    <w:rsid w:val="00C5217F"/>
    <w:rsid w:val="00C52195"/>
    <w:rsid w:val="00C5240E"/>
    <w:rsid w:val="00C524B0"/>
    <w:rsid w:val="00C52AC1"/>
    <w:rsid w:val="00C531FE"/>
    <w:rsid w:val="00C53BB4"/>
    <w:rsid w:val="00C54071"/>
    <w:rsid w:val="00C544A3"/>
    <w:rsid w:val="00C54B66"/>
    <w:rsid w:val="00C54C72"/>
    <w:rsid w:val="00C5500A"/>
    <w:rsid w:val="00C55118"/>
    <w:rsid w:val="00C55C4A"/>
    <w:rsid w:val="00C55DDD"/>
    <w:rsid w:val="00C55EE2"/>
    <w:rsid w:val="00C567FB"/>
    <w:rsid w:val="00C56C34"/>
    <w:rsid w:val="00C570CA"/>
    <w:rsid w:val="00C572D4"/>
    <w:rsid w:val="00C5739A"/>
    <w:rsid w:val="00C579E0"/>
    <w:rsid w:val="00C57CDC"/>
    <w:rsid w:val="00C57EBC"/>
    <w:rsid w:val="00C600A1"/>
    <w:rsid w:val="00C60427"/>
    <w:rsid w:val="00C605AC"/>
    <w:rsid w:val="00C6079F"/>
    <w:rsid w:val="00C607FF"/>
    <w:rsid w:val="00C60AA3"/>
    <w:rsid w:val="00C60B87"/>
    <w:rsid w:val="00C60DB4"/>
    <w:rsid w:val="00C60EB1"/>
    <w:rsid w:val="00C61604"/>
    <w:rsid w:val="00C61791"/>
    <w:rsid w:val="00C62318"/>
    <w:rsid w:val="00C62343"/>
    <w:rsid w:val="00C62500"/>
    <w:rsid w:val="00C62595"/>
    <w:rsid w:val="00C62EB4"/>
    <w:rsid w:val="00C632BB"/>
    <w:rsid w:val="00C63464"/>
    <w:rsid w:val="00C6381B"/>
    <w:rsid w:val="00C639C8"/>
    <w:rsid w:val="00C63C59"/>
    <w:rsid w:val="00C63D33"/>
    <w:rsid w:val="00C64718"/>
    <w:rsid w:val="00C649A0"/>
    <w:rsid w:val="00C6554F"/>
    <w:rsid w:val="00C657E7"/>
    <w:rsid w:val="00C658DA"/>
    <w:rsid w:val="00C65923"/>
    <w:rsid w:val="00C6594C"/>
    <w:rsid w:val="00C659D9"/>
    <w:rsid w:val="00C66487"/>
    <w:rsid w:val="00C6673E"/>
    <w:rsid w:val="00C6786F"/>
    <w:rsid w:val="00C67922"/>
    <w:rsid w:val="00C70036"/>
    <w:rsid w:val="00C70103"/>
    <w:rsid w:val="00C70702"/>
    <w:rsid w:val="00C70852"/>
    <w:rsid w:val="00C70EB6"/>
    <w:rsid w:val="00C70FD0"/>
    <w:rsid w:val="00C7116C"/>
    <w:rsid w:val="00C71454"/>
    <w:rsid w:val="00C71A4F"/>
    <w:rsid w:val="00C71CAC"/>
    <w:rsid w:val="00C71D21"/>
    <w:rsid w:val="00C71FDD"/>
    <w:rsid w:val="00C723E7"/>
    <w:rsid w:val="00C723F0"/>
    <w:rsid w:val="00C7274C"/>
    <w:rsid w:val="00C72F45"/>
    <w:rsid w:val="00C73037"/>
    <w:rsid w:val="00C7308D"/>
    <w:rsid w:val="00C730F5"/>
    <w:rsid w:val="00C7311E"/>
    <w:rsid w:val="00C7316E"/>
    <w:rsid w:val="00C73B09"/>
    <w:rsid w:val="00C73EB8"/>
    <w:rsid w:val="00C74138"/>
    <w:rsid w:val="00C745A2"/>
    <w:rsid w:val="00C74812"/>
    <w:rsid w:val="00C74F81"/>
    <w:rsid w:val="00C75027"/>
    <w:rsid w:val="00C75358"/>
    <w:rsid w:val="00C758BB"/>
    <w:rsid w:val="00C75BF3"/>
    <w:rsid w:val="00C76145"/>
    <w:rsid w:val="00C762CB"/>
    <w:rsid w:val="00C76794"/>
    <w:rsid w:val="00C76C3B"/>
    <w:rsid w:val="00C77051"/>
    <w:rsid w:val="00C7721D"/>
    <w:rsid w:val="00C77410"/>
    <w:rsid w:val="00C77413"/>
    <w:rsid w:val="00C77618"/>
    <w:rsid w:val="00C7769E"/>
    <w:rsid w:val="00C77762"/>
    <w:rsid w:val="00C77A30"/>
    <w:rsid w:val="00C80AED"/>
    <w:rsid w:val="00C81489"/>
    <w:rsid w:val="00C819D1"/>
    <w:rsid w:val="00C81C52"/>
    <w:rsid w:val="00C823AD"/>
    <w:rsid w:val="00C82555"/>
    <w:rsid w:val="00C825C1"/>
    <w:rsid w:val="00C82640"/>
    <w:rsid w:val="00C82C66"/>
    <w:rsid w:val="00C82EED"/>
    <w:rsid w:val="00C835F0"/>
    <w:rsid w:val="00C83631"/>
    <w:rsid w:val="00C83922"/>
    <w:rsid w:val="00C839A4"/>
    <w:rsid w:val="00C83CD3"/>
    <w:rsid w:val="00C83F56"/>
    <w:rsid w:val="00C84BF5"/>
    <w:rsid w:val="00C84F41"/>
    <w:rsid w:val="00C854EF"/>
    <w:rsid w:val="00C8564C"/>
    <w:rsid w:val="00C85EB0"/>
    <w:rsid w:val="00C86613"/>
    <w:rsid w:val="00C86A7D"/>
    <w:rsid w:val="00C86C67"/>
    <w:rsid w:val="00C86DCF"/>
    <w:rsid w:val="00C8732D"/>
    <w:rsid w:val="00C87F29"/>
    <w:rsid w:val="00C87F78"/>
    <w:rsid w:val="00C87FA4"/>
    <w:rsid w:val="00C90121"/>
    <w:rsid w:val="00C90569"/>
    <w:rsid w:val="00C90690"/>
    <w:rsid w:val="00C90775"/>
    <w:rsid w:val="00C90A6E"/>
    <w:rsid w:val="00C90FBF"/>
    <w:rsid w:val="00C90FC0"/>
    <w:rsid w:val="00C9118B"/>
    <w:rsid w:val="00C914BE"/>
    <w:rsid w:val="00C9158F"/>
    <w:rsid w:val="00C91705"/>
    <w:rsid w:val="00C92575"/>
    <w:rsid w:val="00C927D3"/>
    <w:rsid w:val="00C92D20"/>
    <w:rsid w:val="00C92F5C"/>
    <w:rsid w:val="00C93568"/>
    <w:rsid w:val="00C941A3"/>
    <w:rsid w:val="00C9427A"/>
    <w:rsid w:val="00C942DC"/>
    <w:rsid w:val="00C943AE"/>
    <w:rsid w:val="00C94721"/>
    <w:rsid w:val="00C94918"/>
    <w:rsid w:val="00C9517B"/>
    <w:rsid w:val="00C951A4"/>
    <w:rsid w:val="00C95AAA"/>
    <w:rsid w:val="00C95AE3"/>
    <w:rsid w:val="00C961C9"/>
    <w:rsid w:val="00C9634E"/>
    <w:rsid w:val="00C96828"/>
    <w:rsid w:val="00C9699D"/>
    <w:rsid w:val="00C96B17"/>
    <w:rsid w:val="00C977E6"/>
    <w:rsid w:val="00CA01A4"/>
    <w:rsid w:val="00CA0401"/>
    <w:rsid w:val="00CA0D5F"/>
    <w:rsid w:val="00CA11FE"/>
    <w:rsid w:val="00CA1CC0"/>
    <w:rsid w:val="00CA1E41"/>
    <w:rsid w:val="00CA2312"/>
    <w:rsid w:val="00CA2E8D"/>
    <w:rsid w:val="00CA38B3"/>
    <w:rsid w:val="00CA3A11"/>
    <w:rsid w:val="00CA4B74"/>
    <w:rsid w:val="00CA534D"/>
    <w:rsid w:val="00CA5404"/>
    <w:rsid w:val="00CA5705"/>
    <w:rsid w:val="00CA5B07"/>
    <w:rsid w:val="00CA5BA2"/>
    <w:rsid w:val="00CA76D9"/>
    <w:rsid w:val="00CA7E81"/>
    <w:rsid w:val="00CB015B"/>
    <w:rsid w:val="00CB0463"/>
    <w:rsid w:val="00CB067E"/>
    <w:rsid w:val="00CB0693"/>
    <w:rsid w:val="00CB131B"/>
    <w:rsid w:val="00CB16E3"/>
    <w:rsid w:val="00CB176D"/>
    <w:rsid w:val="00CB1A45"/>
    <w:rsid w:val="00CB1B8B"/>
    <w:rsid w:val="00CB1C77"/>
    <w:rsid w:val="00CB1F3F"/>
    <w:rsid w:val="00CB2128"/>
    <w:rsid w:val="00CB216C"/>
    <w:rsid w:val="00CB23CF"/>
    <w:rsid w:val="00CB268E"/>
    <w:rsid w:val="00CB270C"/>
    <w:rsid w:val="00CB2B76"/>
    <w:rsid w:val="00CB2E2F"/>
    <w:rsid w:val="00CB2FAF"/>
    <w:rsid w:val="00CB3024"/>
    <w:rsid w:val="00CB31E0"/>
    <w:rsid w:val="00CB331E"/>
    <w:rsid w:val="00CB345D"/>
    <w:rsid w:val="00CB38E5"/>
    <w:rsid w:val="00CB3B85"/>
    <w:rsid w:val="00CB3D75"/>
    <w:rsid w:val="00CB3E4D"/>
    <w:rsid w:val="00CB4053"/>
    <w:rsid w:val="00CB4282"/>
    <w:rsid w:val="00CB4670"/>
    <w:rsid w:val="00CB4742"/>
    <w:rsid w:val="00CB47FB"/>
    <w:rsid w:val="00CB4918"/>
    <w:rsid w:val="00CB4E44"/>
    <w:rsid w:val="00CB50B8"/>
    <w:rsid w:val="00CB5170"/>
    <w:rsid w:val="00CB51CF"/>
    <w:rsid w:val="00CB582D"/>
    <w:rsid w:val="00CB5AB6"/>
    <w:rsid w:val="00CB5EF2"/>
    <w:rsid w:val="00CB6397"/>
    <w:rsid w:val="00CB643E"/>
    <w:rsid w:val="00CB75BF"/>
    <w:rsid w:val="00CB77B3"/>
    <w:rsid w:val="00CB79E3"/>
    <w:rsid w:val="00CB7E5D"/>
    <w:rsid w:val="00CC009D"/>
    <w:rsid w:val="00CC01EF"/>
    <w:rsid w:val="00CC0D21"/>
    <w:rsid w:val="00CC0D3B"/>
    <w:rsid w:val="00CC147B"/>
    <w:rsid w:val="00CC17A0"/>
    <w:rsid w:val="00CC1ADA"/>
    <w:rsid w:val="00CC1EE4"/>
    <w:rsid w:val="00CC1F64"/>
    <w:rsid w:val="00CC228C"/>
    <w:rsid w:val="00CC24BD"/>
    <w:rsid w:val="00CC2667"/>
    <w:rsid w:val="00CC272C"/>
    <w:rsid w:val="00CC3507"/>
    <w:rsid w:val="00CC3560"/>
    <w:rsid w:val="00CC39A9"/>
    <w:rsid w:val="00CC3DE5"/>
    <w:rsid w:val="00CC43BC"/>
    <w:rsid w:val="00CC43F6"/>
    <w:rsid w:val="00CC500F"/>
    <w:rsid w:val="00CC51FE"/>
    <w:rsid w:val="00CC552E"/>
    <w:rsid w:val="00CC55AE"/>
    <w:rsid w:val="00CC59FF"/>
    <w:rsid w:val="00CC5ABC"/>
    <w:rsid w:val="00CC5E0F"/>
    <w:rsid w:val="00CC6091"/>
    <w:rsid w:val="00CC61D1"/>
    <w:rsid w:val="00CC6D7C"/>
    <w:rsid w:val="00CC72F0"/>
    <w:rsid w:val="00CC763F"/>
    <w:rsid w:val="00CC7820"/>
    <w:rsid w:val="00CC78A0"/>
    <w:rsid w:val="00CC7A36"/>
    <w:rsid w:val="00CC7CD9"/>
    <w:rsid w:val="00CC7F95"/>
    <w:rsid w:val="00CD0078"/>
    <w:rsid w:val="00CD0B2A"/>
    <w:rsid w:val="00CD0F24"/>
    <w:rsid w:val="00CD155D"/>
    <w:rsid w:val="00CD160F"/>
    <w:rsid w:val="00CD19A8"/>
    <w:rsid w:val="00CD19EA"/>
    <w:rsid w:val="00CD235F"/>
    <w:rsid w:val="00CD274F"/>
    <w:rsid w:val="00CD2794"/>
    <w:rsid w:val="00CD2796"/>
    <w:rsid w:val="00CD2A90"/>
    <w:rsid w:val="00CD2D24"/>
    <w:rsid w:val="00CD2E0C"/>
    <w:rsid w:val="00CD3213"/>
    <w:rsid w:val="00CD33F9"/>
    <w:rsid w:val="00CD37FB"/>
    <w:rsid w:val="00CD3F17"/>
    <w:rsid w:val="00CD4540"/>
    <w:rsid w:val="00CD47DF"/>
    <w:rsid w:val="00CD5C40"/>
    <w:rsid w:val="00CD5CAC"/>
    <w:rsid w:val="00CD5FBD"/>
    <w:rsid w:val="00CD621E"/>
    <w:rsid w:val="00CD62EF"/>
    <w:rsid w:val="00CD66A4"/>
    <w:rsid w:val="00CD68E1"/>
    <w:rsid w:val="00CD6C08"/>
    <w:rsid w:val="00CD6EDB"/>
    <w:rsid w:val="00CD70DC"/>
    <w:rsid w:val="00CD7472"/>
    <w:rsid w:val="00CD7573"/>
    <w:rsid w:val="00CD75C9"/>
    <w:rsid w:val="00CD76FC"/>
    <w:rsid w:val="00CD7931"/>
    <w:rsid w:val="00CD7C22"/>
    <w:rsid w:val="00CD7C2A"/>
    <w:rsid w:val="00CE00F2"/>
    <w:rsid w:val="00CE026C"/>
    <w:rsid w:val="00CE0917"/>
    <w:rsid w:val="00CE0C22"/>
    <w:rsid w:val="00CE0F6A"/>
    <w:rsid w:val="00CE142B"/>
    <w:rsid w:val="00CE18C9"/>
    <w:rsid w:val="00CE1A12"/>
    <w:rsid w:val="00CE2192"/>
    <w:rsid w:val="00CE23F6"/>
    <w:rsid w:val="00CE24B8"/>
    <w:rsid w:val="00CE2569"/>
    <w:rsid w:val="00CE2CBA"/>
    <w:rsid w:val="00CE2E1F"/>
    <w:rsid w:val="00CE3740"/>
    <w:rsid w:val="00CE37A1"/>
    <w:rsid w:val="00CE3ABE"/>
    <w:rsid w:val="00CE3E34"/>
    <w:rsid w:val="00CE4106"/>
    <w:rsid w:val="00CE42E8"/>
    <w:rsid w:val="00CE4443"/>
    <w:rsid w:val="00CE4452"/>
    <w:rsid w:val="00CE4535"/>
    <w:rsid w:val="00CE4664"/>
    <w:rsid w:val="00CE4A04"/>
    <w:rsid w:val="00CE4C1B"/>
    <w:rsid w:val="00CE4D69"/>
    <w:rsid w:val="00CE4F9C"/>
    <w:rsid w:val="00CE528B"/>
    <w:rsid w:val="00CE530A"/>
    <w:rsid w:val="00CE57FA"/>
    <w:rsid w:val="00CE5831"/>
    <w:rsid w:val="00CE5A84"/>
    <w:rsid w:val="00CE5B1C"/>
    <w:rsid w:val="00CE5DA0"/>
    <w:rsid w:val="00CE5DB5"/>
    <w:rsid w:val="00CE5E91"/>
    <w:rsid w:val="00CE6020"/>
    <w:rsid w:val="00CE62A9"/>
    <w:rsid w:val="00CE6310"/>
    <w:rsid w:val="00CE6A2A"/>
    <w:rsid w:val="00CE6A94"/>
    <w:rsid w:val="00CE70E2"/>
    <w:rsid w:val="00CE74A4"/>
    <w:rsid w:val="00CE751B"/>
    <w:rsid w:val="00CE75F7"/>
    <w:rsid w:val="00CE7764"/>
    <w:rsid w:val="00CE7B20"/>
    <w:rsid w:val="00CF0BAC"/>
    <w:rsid w:val="00CF10FB"/>
    <w:rsid w:val="00CF111E"/>
    <w:rsid w:val="00CF1200"/>
    <w:rsid w:val="00CF12C4"/>
    <w:rsid w:val="00CF166C"/>
    <w:rsid w:val="00CF177C"/>
    <w:rsid w:val="00CF1925"/>
    <w:rsid w:val="00CF1AE3"/>
    <w:rsid w:val="00CF1C5B"/>
    <w:rsid w:val="00CF1E40"/>
    <w:rsid w:val="00CF2277"/>
    <w:rsid w:val="00CF245C"/>
    <w:rsid w:val="00CF24CB"/>
    <w:rsid w:val="00CF2833"/>
    <w:rsid w:val="00CF30FF"/>
    <w:rsid w:val="00CF32F8"/>
    <w:rsid w:val="00CF39C2"/>
    <w:rsid w:val="00CF3B52"/>
    <w:rsid w:val="00CF3BE8"/>
    <w:rsid w:val="00CF3E8D"/>
    <w:rsid w:val="00CF409A"/>
    <w:rsid w:val="00CF42C8"/>
    <w:rsid w:val="00CF4492"/>
    <w:rsid w:val="00CF48A4"/>
    <w:rsid w:val="00CF49BF"/>
    <w:rsid w:val="00CF4F0C"/>
    <w:rsid w:val="00CF5149"/>
    <w:rsid w:val="00CF530B"/>
    <w:rsid w:val="00CF5319"/>
    <w:rsid w:val="00CF531B"/>
    <w:rsid w:val="00CF54A1"/>
    <w:rsid w:val="00CF54BD"/>
    <w:rsid w:val="00CF55BF"/>
    <w:rsid w:val="00CF63F2"/>
    <w:rsid w:val="00CF6581"/>
    <w:rsid w:val="00CF6691"/>
    <w:rsid w:val="00CF69DF"/>
    <w:rsid w:val="00CF6FC0"/>
    <w:rsid w:val="00CF707B"/>
    <w:rsid w:val="00CF711B"/>
    <w:rsid w:val="00CF763C"/>
    <w:rsid w:val="00CF7758"/>
    <w:rsid w:val="00CF791F"/>
    <w:rsid w:val="00CF79AF"/>
    <w:rsid w:val="00CF7AF8"/>
    <w:rsid w:val="00CF7C40"/>
    <w:rsid w:val="00D00521"/>
    <w:rsid w:val="00D00670"/>
    <w:rsid w:val="00D006A7"/>
    <w:rsid w:val="00D00C02"/>
    <w:rsid w:val="00D01908"/>
    <w:rsid w:val="00D01ADE"/>
    <w:rsid w:val="00D01C87"/>
    <w:rsid w:val="00D01F10"/>
    <w:rsid w:val="00D0252E"/>
    <w:rsid w:val="00D0254C"/>
    <w:rsid w:val="00D02736"/>
    <w:rsid w:val="00D02AAA"/>
    <w:rsid w:val="00D02F2D"/>
    <w:rsid w:val="00D032D0"/>
    <w:rsid w:val="00D03A69"/>
    <w:rsid w:val="00D03B26"/>
    <w:rsid w:val="00D03E3A"/>
    <w:rsid w:val="00D03FF5"/>
    <w:rsid w:val="00D04117"/>
    <w:rsid w:val="00D041D9"/>
    <w:rsid w:val="00D0430F"/>
    <w:rsid w:val="00D04331"/>
    <w:rsid w:val="00D043F2"/>
    <w:rsid w:val="00D047B1"/>
    <w:rsid w:val="00D04C34"/>
    <w:rsid w:val="00D04FA7"/>
    <w:rsid w:val="00D0585C"/>
    <w:rsid w:val="00D058B1"/>
    <w:rsid w:val="00D05B8F"/>
    <w:rsid w:val="00D05CBE"/>
    <w:rsid w:val="00D0608C"/>
    <w:rsid w:val="00D063A7"/>
    <w:rsid w:val="00D066AD"/>
    <w:rsid w:val="00D06776"/>
    <w:rsid w:val="00D06C6D"/>
    <w:rsid w:val="00D06EBD"/>
    <w:rsid w:val="00D073CA"/>
    <w:rsid w:val="00D07985"/>
    <w:rsid w:val="00D07C60"/>
    <w:rsid w:val="00D100F0"/>
    <w:rsid w:val="00D10251"/>
    <w:rsid w:val="00D10623"/>
    <w:rsid w:val="00D11185"/>
    <w:rsid w:val="00D1123C"/>
    <w:rsid w:val="00D11707"/>
    <w:rsid w:val="00D117F9"/>
    <w:rsid w:val="00D11C9A"/>
    <w:rsid w:val="00D11CCE"/>
    <w:rsid w:val="00D11F23"/>
    <w:rsid w:val="00D12A44"/>
    <w:rsid w:val="00D133FD"/>
    <w:rsid w:val="00D1345E"/>
    <w:rsid w:val="00D13990"/>
    <w:rsid w:val="00D13A49"/>
    <w:rsid w:val="00D140AA"/>
    <w:rsid w:val="00D14BC3"/>
    <w:rsid w:val="00D14BEF"/>
    <w:rsid w:val="00D14C56"/>
    <w:rsid w:val="00D14FBA"/>
    <w:rsid w:val="00D157C1"/>
    <w:rsid w:val="00D15F8D"/>
    <w:rsid w:val="00D16065"/>
    <w:rsid w:val="00D165EE"/>
    <w:rsid w:val="00D169E8"/>
    <w:rsid w:val="00D16B24"/>
    <w:rsid w:val="00D1720F"/>
    <w:rsid w:val="00D1750B"/>
    <w:rsid w:val="00D17ED0"/>
    <w:rsid w:val="00D17EED"/>
    <w:rsid w:val="00D2002C"/>
    <w:rsid w:val="00D201F3"/>
    <w:rsid w:val="00D202B2"/>
    <w:rsid w:val="00D20AC8"/>
    <w:rsid w:val="00D20B51"/>
    <w:rsid w:val="00D20BC1"/>
    <w:rsid w:val="00D2127C"/>
    <w:rsid w:val="00D21354"/>
    <w:rsid w:val="00D21A50"/>
    <w:rsid w:val="00D22167"/>
    <w:rsid w:val="00D22A10"/>
    <w:rsid w:val="00D23171"/>
    <w:rsid w:val="00D23193"/>
    <w:rsid w:val="00D24050"/>
    <w:rsid w:val="00D24114"/>
    <w:rsid w:val="00D2425B"/>
    <w:rsid w:val="00D2429F"/>
    <w:rsid w:val="00D2479D"/>
    <w:rsid w:val="00D24EDE"/>
    <w:rsid w:val="00D2519B"/>
    <w:rsid w:val="00D254B0"/>
    <w:rsid w:val="00D2553B"/>
    <w:rsid w:val="00D2580D"/>
    <w:rsid w:val="00D259C2"/>
    <w:rsid w:val="00D25BBC"/>
    <w:rsid w:val="00D25D2E"/>
    <w:rsid w:val="00D26241"/>
    <w:rsid w:val="00D26BA6"/>
    <w:rsid w:val="00D27415"/>
    <w:rsid w:val="00D27492"/>
    <w:rsid w:val="00D2771E"/>
    <w:rsid w:val="00D27F18"/>
    <w:rsid w:val="00D300CD"/>
    <w:rsid w:val="00D30148"/>
    <w:rsid w:val="00D302A5"/>
    <w:rsid w:val="00D30510"/>
    <w:rsid w:val="00D30C1B"/>
    <w:rsid w:val="00D30CF8"/>
    <w:rsid w:val="00D30E9A"/>
    <w:rsid w:val="00D30F54"/>
    <w:rsid w:val="00D31082"/>
    <w:rsid w:val="00D316A1"/>
    <w:rsid w:val="00D31946"/>
    <w:rsid w:val="00D3194D"/>
    <w:rsid w:val="00D319C3"/>
    <w:rsid w:val="00D31E24"/>
    <w:rsid w:val="00D3248A"/>
    <w:rsid w:val="00D32706"/>
    <w:rsid w:val="00D32E0A"/>
    <w:rsid w:val="00D3326F"/>
    <w:rsid w:val="00D33838"/>
    <w:rsid w:val="00D33CD5"/>
    <w:rsid w:val="00D34044"/>
    <w:rsid w:val="00D34136"/>
    <w:rsid w:val="00D34273"/>
    <w:rsid w:val="00D34525"/>
    <w:rsid w:val="00D34815"/>
    <w:rsid w:val="00D34DD8"/>
    <w:rsid w:val="00D34EBC"/>
    <w:rsid w:val="00D3597B"/>
    <w:rsid w:val="00D35AA3"/>
    <w:rsid w:val="00D35BAA"/>
    <w:rsid w:val="00D35D0A"/>
    <w:rsid w:val="00D35D9A"/>
    <w:rsid w:val="00D3637F"/>
    <w:rsid w:val="00D3646F"/>
    <w:rsid w:val="00D36636"/>
    <w:rsid w:val="00D3688A"/>
    <w:rsid w:val="00D36C30"/>
    <w:rsid w:val="00D36F59"/>
    <w:rsid w:val="00D371B3"/>
    <w:rsid w:val="00D3741F"/>
    <w:rsid w:val="00D3798E"/>
    <w:rsid w:val="00D37F45"/>
    <w:rsid w:val="00D40076"/>
    <w:rsid w:val="00D405B8"/>
    <w:rsid w:val="00D405D4"/>
    <w:rsid w:val="00D40982"/>
    <w:rsid w:val="00D41359"/>
    <w:rsid w:val="00D414FC"/>
    <w:rsid w:val="00D4187F"/>
    <w:rsid w:val="00D418FB"/>
    <w:rsid w:val="00D41EA5"/>
    <w:rsid w:val="00D4214C"/>
    <w:rsid w:val="00D426CD"/>
    <w:rsid w:val="00D42ABC"/>
    <w:rsid w:val="00D42E45"/>
    <w:rsid w:val="00D432F1"/>
    <w:rsid w:val="00D437F2"/>
    <w:rsid w:val="00D4381C"/>
    <w:rsid w:val="00D4385A"/>
    <w:rsid w:val="00D43E09"/>
    <w:rsid w:val="00D44024"/>
    <w:rsid w:val="00D44D02"/>
    <w:rsid w:val="00D44D1E"/>
    <w:rsid w:val="00D44D61"/>
    <w:rsid w:val="00D44D87"/>
    <w:rsid w:val="00D452F3"/>
    <w:rsid w:val="00D4534E"/>
    <w:rsid w:val="00D45794"/>
    <w:rsid w:val="00D458BB"/>
    <w:rsid w:val="00D45AC4"/>
    <w:rsid w:val="00D4630E"/>
    <w:rsid w:val="00D46B44"/>
    <w:rsid w:val="00D46D0D"/>
    <w:rsid w:val="00D47124"/>
    <w:rsid w:val="00D47181"/>
    <w:rsid w:val="00D472A4"/>
    <w:rsid w:val="00D473EA"/>
    <w:rsid w:val="00D47585"/>
    <w:rsid w:val="00D47B66"/>
    <w:rsid w:val="00D47BD1"/>
    <w:rsid w:val="00D500F5"/>
    <w:rsid w:val="00D50167"/>
    <w:rsid w:val="00D502F1"/>
    <w:rsid w:val="00D50697"/>
    <w:rsid w:val="00D50A19"/>
    <w:rsid w:val="00D50B12"/>
    <w:rsid w:val="00D50FEC"/>
    <w:rsid w:val="00D51072"/>
    <w:rsid w:val="00D515D3"/>
    <w:rsid w:val="00D516A2"/>
    <w:rsid w:val="00D51726"/>
    <w:rsid w:val="00D51789"/>
    <w:rsid w:val="00D51857"/>
    <w:rsid w:val="00D51942"/>
    <w:rsid w:val="00D519C5"/>
    <w:rsid w:val="00D51D09"/>
    <w:rsid w:val="00D51FAD"/>
    <w:rsid w:val="00D5202A"/>
    <w:rsid w:val="00D520F6"/>
    <w:rsid w:val="00D52127"/>
    <w:rsid w:val="00D5222A"/>
    <w:rsid w:val="00D52314"/>
    <w:rsid w:val="00D52649"/>
    <w:rsid w:val="00D5276F"/>
    <w:rsid w:val="00D5279C"/>
    <w:rsid w:val="00D52843"/>
    <w:rsid w:val="00D52CB7"/>
    <w:rsid w:val="00D52FE1"/>
    <w:rsid w:val="00D5302E"/>
    <w:rsid w:val="00D53321"/>
    <w:rsid w:val="00D537CF"/>
    <w:rsid w:val="00D53924"/>
    <w:rsid w:val="00D53A15"/>
    <w:rsid w:val="00D541A2"/>
    <w:rsid w:val="00D54554"/>
    <w:rsid w:val="00D54FB3"/>
    <w:rsid w:val="00D55303"/>
    <w:rsid w:val="00D5566B"/>
    <w:rsid w:val="00D5655A"/>
    <w:rsid w:val="00D568DF"/>
    <w:rsid w:val="00D56CF2"/>
    <w:rsid w:val="00D570E0"/>
    <w:rsid w:val="00D5712F"/>
    <w:rsid w:val="00D571F8"/>
    <w:rsid w:val="00D574FE"/>
    <w:rsid w:val="00D57773"/>
    <w:rsid w:val="00D57979"/>
    <w:rsid w:val="00D57DFE"/>
    <w:rsid w:val="00D600A9"/>
    <w:rsid w:val="00D6011C"/>
    <w:rsid w:val="00D60ABB"/>
    <w:rsid w:val="00D60F35"/>
    <w:rsid w:val="00D6142C"/>
    <w:rsid w:val="00D6156E"/>
    <w:rsid w:val="00D616DD"/>
    <w:rsid w:val="00D61785"/>
    <w:rsid w:val="00D61DCF"/>
    <w:rsid w:val="00D61DD7"/>
    <w:rsid w:val="00D6261A"/>
    <w:rsid w:val="00D6270A"/>
    <w:rsid w:val="00D6281D"/>
    <w:rsid w:val="00D62C00"/>
    <w:rsid w:val="00D62D23"/>
    <w:rsid w:val="00D63280"/>
    <w:rsid w:val="00D6352B"/>
    <w:rsid w:val="00D6372B"/>
    <w:rsid w:val="00D6384A"/>
    <w:rsid w:val="00D639BC"/>
    <w:rsid w:val="00D63CE0"/>
    <w:rsid w:val="00D63D18"/>
    <w:rsid w:val="00D63EC1"/>
    <w:rsid w:val="00D641FB"/>
    <w:rsid w:val="00D64301"/>
    <w:rsid w:val="00D643C8"/>
    <w:rsid w:val="00D64624"/>
    <w:rsid w:val="00D64856"/>
    <w:rsid w:val="00D64B73"/>
    <w:rsid w:val="00D64BF4"/>
    <w:rsid w:val="00D64DAD"/>
    <w:rsid w:val="00D65670"/>
    <w:rsid w:val="00D65AED"/>
    <w:rsid w:val="00D65CF2"/>
    <w:rsid w:val="00D6623D"/>
    <w:rsid w:val="00D663C4"/>
    <w:rsid w:val="00D66679"/>
    <w:rsid w:val="00D66A13"/>
    <w:rsid w:val="00D66A76"/>
    <w:rsid w:val="00D66B0E"/>
    <w:rsid w:val="00D66B93"/>
    <w:rsid w:val="00D66EA1"/>
    <w:rsid w:val="00D67465"/>
    <w:rsid w:val="00D674F1"/>
    <w:rsid w:val="00D679AE"/>
    <w:rsid w:val="00D67A7A"/>
    <w:rsid w:val="00D67DEF"/>
    <w:rsid w:val="00D67E21"/>
    <w:rsid w:val="00D67E24"/>
    <w:rsid w:val="00D67FD4"/>
    <w:rsid w:val="00D70556"/>
    <w:rsid w:val="00D706BE"/>
    <w:rsid w:val="00D7079E"/>
    <w:rsid w:val="00D7099C"/>
    <w:rsid w:val="00D70A2E"/>
    <w:rsid w:val="00D70EED"/>
    <w:rsid w:val="00D70F61"/>
    <w:rsid w:val="00D71154"/>
    <w:rsid w:val="00D71C0F"/>
    <w:rsid w:val="00D71F73"/>
    <w:rsid w:val="00D72000"/>
    <w:rsid w:val="00D7211E"/>
    <w:rsid w:val="00D721C6"/>
    <w:rsid w:val="00D72637"/>
    <w:rsid w:val="00D7267C"/>
    <w:rsid w:val="00D726B8"/>
    <w:rsid w:val="00D726BA"/>
    <w:rsid w:val="00D72AEC"/>
    <w:rsid w:val="00D73139"/>
    <w:rsid w:val="00D7374B"/>
    <w:rsid w:val="00D7398C"/>
    <w:rsid w:val="00D73C8A"/>
    <w:rsid w:val="00D73DF9"/>
    <w:rsid w:val="00D745A9"/>
    <w:rsid w:val="00D74BD0"/>
    <w:rsid w:val="00D74D90"/>
    <w:rsid w:val="00D75374"/>
    <w:rsid w:val="00D757C7"/>
    <w:rsid w:val="00D75A45"/>
    <w:rsid w:val="00D75E1B"/>
    <w:rsid w:val="00D76049"/>
    <w:rsid w:val="00D76292"/>
    <w:rsid w:val="00D765A1"/>
    <w:rsid w:val="00D767C1"/>
    <w:rsid w:val="00D76C8E"/>
    <w:rsid w:val="00D76EC8"/>
    <w:rsid w:val="00D773D1"/>
    <w:rsid w:val="00D7759C"/>
    <w:rsid w:val="00D77711"/>
    <w:rsid w:val="00D77B59"/>
    <w:rsid w:val="00D77FF3"/>
    <w:rsid w:val="00D80182"/>
    <w:rsid w:val="00D8034F"/>
    <w:rsid w:val="00D806EC"/>
    <w:rsid w:val="00D80EB1"/>
    <w:rsid w:val="00D80ED3"/>
    <w:rsid w:val="00D8132F"/>
    <w:rsid w:val="00D8134A"/>
    <w:rsid w:val="00D815CA"/>
    <w:rsid w:val="00D816E7"/>
    <w:rsid w:val="00D81880"/>
    <w:rsid w:val="00D81994"/>
    <w:rsid w:val="00D81EB4"/>
    <w:rsid w:val="00D82152"/>
    <w:rsid w:val="00D823B5"/>
    <w:rsid w:val="00D8278D"/>
    <w:rsid w:val="00D82AE9"/>
    <w:rsid w:val="00D82CB9"/>
    <w:rsid w:val="00D83030"/>
    <w:rsid w:val="00D83259"/>
    <w:rsid w:val="00D83726"/>
    <w:rsid w:val="00D83856"/>
    <w:rsid w:val="00D840A9"/>
    <w:rsid w:val="00D8441D"/>
    <w:rsid w:val="00D84645"/>
    <w:rsid w:val="00D84805"/>
    <w:rsid w:val="00D84A3B"/>
    <w:rsid w:val="00D84BE0"/>
    <w:rsid w:val="00D859BE"/>
    <w:rsid w:val="00D85AD0"/>
    <w:rsid w:val="00D8622A"/>
    <w:rsid w:val="00D86376"/>
    <w:rsid w:val="00D86553"/>
    <w:rsid w:val="00D86875"/>
    <w:rsid w:val="00D869F1"/>
    <w:rsid w:val="00D869FE"/>
    <w:rsid w:val="00D875C0"/>
    <w:rsid w:val="00D87683"/>
    <w:rsid w:val="00D876D3"/>
    <w:rsid w:val="00D87A24"/>
    <w:rsid w:val="00D90082"/>
    <w:rsid w:val="00D900B6"/>
    <w:rsid w:val="00D904C7"/>
    <w:rsid w:val="00D907E1"/>
    <w:rsid w:val="00D90FC2"/>
    <w:rsid w:val="00D91C1F"/>
    <w:rsid w:val="00D91C43"/>
    <w:rsid w:val="00D91F3B"/>
    <w:rsid w:val="00D922E6"/>
    <w:rsid w:val="00D9231D"/>
    <w:rsid w:val="00D92821"/>
    <w:rsid w:val="00D92B9E"/>
    <w:rsid w:val="00D92E8C"/>
    <w:rsid w:val="00D93064"/>
    <w:rsid w:val="00D93585"/>
    <w:rsid w:val="00D938E6"/>
    <w:rsid w:val="00D93E45"/>
    <w:rsid w:val="00D9471B"/>
    <w:rsid w:val="00D94983"/>
    <w:rsid w:val="00D94B1A"/>
    <w:rsid w:val="00D94E4C"/>
    <w:rsid w:val="00D9511D"/>
    <w:rsid w:val="00D95205"/>
    <w:rsid w:val="00D956A3"/>
    <w:rsid w:val="00D95900"/>
    <w:rsid w:val="00D95935"/>
    <w:rsid w:val="00D95D4F"/>
    <w:rsid w:val="00D961E0"/>
    <w:rsid w:val="00D9687E"/>
    <w:rsid w:val="00D96B98"/>
    <w:rsid w:val="00D96CC6"/>
    <w:rsid w:val="00D96DD9"/>
    <w:rsid w:val="00D96E1F"/>
    <w:rsid w:val="00D970D5"/>
    <w:rsid w:val="00D972D5"/>
    <w:rsid w:val="00D9743B"/>
    <w:rsid w:val="00D9753E"/>
    <w:rsid w:val="00D978B7"/>
    <w:rsid w:val="00D97ACB"/>
    <w:rsid w:val="00DA0302"/>
    <w:rsid w:val="00DA0716"/>
    <w:rsid w:val="00DA116F"/>
    <w:rsid w:val="00DA14A5"/>
    <w:rsid w:val="00DA1BDB"/>
    <w:rsid w:val="00DA1E2F"/>
    <w:rsid w:val="00DA23B0"/>
    <w:rsid w:val="00DA2659"/>
    <w:rsid w:val="00DA26AD"/>
    <w:rsid w:val="00DA296C"/>
    <w:rsid w:val="00DA2BE5"/>
    <w:rsid w:val="00DA2D25"/>
    <w:rsid w:val="00DA31B0"/>
    <w:rsid w:val="00DA3328"/>
    <w:rsid w:val="00DA36E3"/>
    <w:rsid w:val="00DA3CB2"/>
    <w:rsid w:val="00DA3E75"/>
    <w:rsid w:val="00DA3F0B"/>
    <w:rsid w:val="00DA430B"/>
    <w:rsid w:val="00DA4981"/>
    <w:rsid w:val="00DA4DD4"/>
    <w:rsid w:val="00DA5096"/>
    <w:rsid w:val="00DA5A30"/>
    <w:rsid w:val="00DA5AB2"/>
    <w:rsid w:val="00DA5B4B"/>
    <w:rsid w:val="00DA5C3D"/>
    <w:rsid w:val="00DA5D30"/>
    <w:rsid w:val="00DA5E3D"/>
    <w:rsid w:val="00DA63D7"/>
    <w:rsid w:val="00DA65F7"/>
    <w:rsid w:val="00DA68D8"/>
    <w:rsid w:val="00DA6B71"/>
    <w:rsid w:val="00DA6CAA"/>
    <w:rsid w:val="00DA6CCC"/>
    <w:rsid w:val="00DA7501"/>
    <w:rsid w:val="00DA760C"/>
    <w:rsid w:val="00DA7D06"/>
    <w:rsid w:val="00DA7DE0"/>
    <w:rsid w:val="00DB04BC"/>
    <w:rsid w:val="00DB08D3"/>
    <w:rsid w:val="00DB1617"/>
    <w:rsid w:val="00DB161E"/>
    <w:rsid w:val="00DB1CCD"/>
    <w:rsid w:val="00DB1E8A"/>
    <w:rsid w:val="00DB2297"/>
    <w:rsid w:val="00DB271B"/>
    <w:rsid w:val="00DB2721"/>
    <w:rsid w:val="00DB2856"/>
    <w:rsid w:val="00DB286C"/>
    <w:rsid w:val="00DB2ED7"/>
    <w:rsid w:val="00DB332E"/>
    <w:rsid w:val="00DB3A07"/>
    <w:rsid w:val="00DB3B90"/>
    <w:rsid w:val="00DB3D24"/>
    <w:rsid w:val="00DB42E9"/>
    <w:rsid w:val="00DB4970"/>
    <w:rsid w:val="00DB4E9C"/>
    <w:rsid w:val="00DB56D4"/>
    <w:rsid w:val="00DB5A0E"/>
    <w:rsid w:val="00DB5E50"/>
    <w:rsid w:val="00DB65AA"/>
    <w:rsid w:val="00DB68A4"/>
    <w:rsid w:val="00DB71AF"/>
    <w:rsid w:val="00DC076B"/>
    <w:rsid w:val="00DC0D31"/>
    <w:rsid w:val="00DC10A6"/>
    <w:rsid w:val="00DC1E44"/>
    <w:rsid w:val="00DC1F5E"/>
    <w:rsid w:val="00DC1FA1"/>
    <w:rsid w:val="00DC2741"/>
    <w:rsid w:val="00DC29E1"/>
    <w:rsid w:val="00DC2D5C"/>
    <w:rsid w:val="00DC2DA7"/>
    <w:rsid w:val="00DC2FC8"/>
    <w:rsid w:val="00DC320B"/>
    <w:rsid w:val="00DC386E"/>
    <w:rsid w:val="00DC3D46"/>
    <w:rsid w:val="00DC4875"/>
    <w:rsid w:val="00DC488A"/>
    <w:rsid w:val="00DC4FC3"/>
    <w:rsid w:val="00DC536E"/>
    <w:rsid w:val="00DC540A"/>
    <w:rsid w:val="00DC5A03"/>
    <w:rsid w:val="00DC5AEF"/>
    <w:rsid w:val="00DC60D0"/>
    <w:rsid w:val="00DC681F"/>
    <w:rsid w:val="00DC690F"/>
    <w:rsid w:val="00DC6A3A"/>
    <w:rsid w:val="00DC6A94"/>
    <w:rsid w:val="00DC6BEE"/>
    <w:rsid w:val="00DC72AB"/>
    <w:rsid w:val="00DC7A00"/>
    <w:rsid w:val="00DC7BA5"/>
    <w:rsid w:val="00DC7C98"/>
    <w:rsid w:val="00DC7C9C"/>
    <w:rsid w:val="00DC7F0F"/>
    <w:rsid w:val="00DD05DE"/>
    <w:rsid w:val="00DD08C1"/>
    <w:rsid w:val="00DD0940"/>
    <w:rsid w:val="00DD0A47"/>
    <w:rsid w:val="00DD0B42"/>
    <w:rsid w:val="00DD0CAD"/>
    <w:rsid w:val="00DD0F4D"/>
    <w:rsid w:val="00DD1CE1"/>
    <w:rsid w:val="00DD25A5"/>
    <w:rsid w:val="00DD2F50"/>
    <w:rsid w:val="00DD3042"/>
    <w:rsid w:val="00DD336B"/>
    <w:rsid w:val="00DD3D2C"/>
    <w:rsid w:val="00DD4253"/>
    <w:rsid w:val="00DD4426"/>
    <w:rsid w:val="00DD4458"/>
    <w:rsid w:val="00DD4863"/>
    <w:rsid w:val="00DD49D3"/>
    <w:rsid w:val="00DD4A18"/>
    <w:rsid w:val="00DD4BA2"/>
    <w:rsid w:val="00DD4E8E"/>
    <w:rsid w:val="00DD56C4"/>
    <w:rsid w:val="00DD5EFD"/>
    <w:rsid w:val="00DD623B"/>
    <w:rsid w:val="00DD6282"/>
    <w:rsid w:val="00DD674F"/>
    <w:rsid w:val="00DD6B62"/>
    <w:rsid w:val="00DD6D02"/>
    <w:rsid w:val="00DD7A9C"/>
    <w:rsid w:val="00DD7C6A"/>
    <w:rsid w:val="00DE0620"/>
    <w:rsid w:val="00DE0B04"/>
    <w:rsid w:val="00DE0D36"/>
    <w:rsid w:val="00DE0F54"/>
    <w:rsid w:val="00DE1176"/>
    <w:rsid w:val="00DE1369"/>
    <w:rsid w:val="00DE17DB"/>
    <w:rsid w:val="00DE19B9"/>
    <w:rsid w:val="00DE1CDC"/>
    <w:rsid w:val="00DE1DF4"/>
    <w:rsid w:val="00DE23B8"/>
    <w:rsid w:val="00DE24F7"/>
    <w:rsid w:val="00DE260C"/>
    <w:rsid w:val="00DE2BA8"/>
    <w:rsid w:val="00DE2C7E"/>
    <w:rsid w:val="00DE2C8E"/>
    <w:rsid w:val="00DE3084"/>
    <w:rsid w:val="00DE31BF"/>
    <w:rsid w:val="00DE394C"/>
    <w:rsid w:val="00DE3AEE"/>
    <w:rsid w:val="00DE3BED"/>
    <w:rsid w:val="00DE3DFF"/>
    <w:rsid w:val="00DE410E"/>
    <w:rsid w:val="00DE413C"/>
    <w:rsid w:val="00DE4633"/>
    <w:rsid w:val="00DE48FF"/>
    <w:rsid w:val="00DE4FCD"/>
    <w:rsid w:val="00DE5154"/>
    <w:rsid w:val="00DE5160"/>
    <w:rsid w:val="00DE53DF"/>
    <w:rsid w:val="00DE5611"/>
    <w:rsid w:val="00DE56CA"/>
    <w:rsid w:val="00DE57A9"/>
    <w:rsid w:val="00DE5AB5"/>
    <w:rsid w:val="00DE5CA5"/>
    <w:rsid w:val="00DE603D"/>
    <w:rsid w:val="00DE66D6"/>
    <w:rsid w:val="00DE68A7"/>
    <w:rsid w:val="00DE6B29"/>
    <w:rsid w:val="00DE6C3A"/>
    <w:rsid w:val="00DE6FA7"/>
    <w:rsid w:val="00DE7010"/>
    <w:rsid w:val="00DE74FA"/>
    <w:rsid w:val="00DE7663"/>
    <w:rsid w:val="00DE77A6"/>
    <w:rsid w:val="00DE792D"/>
    <w:rsid w:val="00DE7966"/>
    <w:rsid w:val="00DF0087"/>
    <w:rsid w:val="00DF050A"/>
    <w:rsid w:val="00DF06F3"/>
    <w:rsid w:val="00DF09B6"/>
    <w:rsid w:val="00DF0B8A"/>
    <w:rsid w:val="00DF0C84"/>
    <w:rsid w:val="00DF0EF3"/>
    <w:rsid w:val="00DF1011"/>
    <w:rsid w:val="00DF1B27"/>
    <w:rsid w:val="00DF1DB7"/>
    <w:rsid w:val="00DF23A3"/>
    <w:rsid w:val="00DF27FE"/>
    <w:rsid w:val="00DF2C30"/>
    <w:rsid w:val="00DF316D"/>
    <w:rsid w:val="00DF327D"/>
    <w:rsid w:val="00DF33F4"/>
    <w:rsid w:val="00DF35A9"/>
    <w:rsid w:val="00DF366E"/>
    <w:rsid w:val="00DF3C6E"/>
    <w:rsid w:val="00DF3D00"/>
    <w:rsid w:val="00DF4240"/>
    <w:rsid w:val="00DF4704"/>
    <w:rsid w:val="00DF4967"/>
    <w:rsid w:val="00DF5680"/>
    <w:rsid w:val="00DF57A3"/>
    <w:rsid w:val="00DF57A5"/>
    <w:rsid w:val="00DF59FF"/>
    <w:rsid w:val="00DF5B43"/>
    <w:rsid w:val="00DF5BB2"/>
    <w:rsid w:val="00DF5CF2"/>
    <w:rsid w:val="00DF6153"/>
    <w:rsid w:val="00DF6467"/>
    <w:rsid w:val="00DF6C4C"/>
    <w:rsid w:val="00DF6C57"/>
    <w:rsid w:val="00DF6CF4"/>
    <w:rsid w:val="00DF6F9E"/>
    <w:rsid w:val="00DF7095"/>
    <w:rsid w:val="00DF70C9"/>
    <w:rsid w:val="00DF72E6"/>
    <w:rsid w:val="00DF732E"/>
    <w:rsid w:val="00DF741B"/>
    <w:rsid w:val="00DF7D62"/>
    <w:rsid w:val="00E0010A"/>
    <w:rsid w:val="00E00D0C"/>
    <w:rsid w:val="00E0169B"/>
    <w:rsid w:val="00E0190C"/>
    <w:rsid w:val="00E01B21"/>
    <w:rsid w:val="00E01B6E"/>
    <w:rsid w:val="00E022F2"/>
    <w:rsid w:val="00E0267F"/>
    <w:rsid w:val="00E02F2E"/>
    <w:rsid w:val="00E02FF2"/>
    <w:rsid w:val="00E0305F"/>
    <w:rsid w:val="00E03270"/>
    <w:rsid w:val="00E0352C"/>
    <w:rsid w:val="00E03FDB"/>
    <w:rsid w:val="00E04046"/>
    <w:rsid w:val="00E04162"/>
    <w:rsid w:val="00E0436E"/>
    <w:rsid w:val="00E04779"/>
    <w:rsid w:val="00E04BAE"/>
    <w:rsid w:val="00E04C92"/>
    <w:rsid w:val="00E052A2"/>
    <w:rsid w:val="00E05350"/>
    <w:rsid w:val="00E05426"/>
    <w:rsid w:val="00E054A3"/>
    <w:rsid w:val="00E05725"/>
    <w:rsid w:val="00E05981"/>
    <w:rsid w:val="00E05E9F"/>
    <w:rsid w:val="00E060FF"/>
    <w:rsid w:val="00E06747"/>
    <w:rsid w:val="00E06B09"/>
    <w:rsid w:val="00E074B6"/>
    <w:rsid w:val="00E0772A"/>
    <w:rsid w:val="00E07738"/>
    <w:rsid w:val="00E07BB8"/>
    <w:rsid w:val="00E07E9D"/>
    <w:rsid w:val="00E100FF"/>
    <w:rsid w:val="00E1023D"/>
    <w:rsid w:val="00E10293"/>
    <w:rsid w:val="00E10357"/>
    <w:rsid w:val="00E10802"/>
    <w:rsid w:val="00E10AA4"/>
    <w:rsid w:val="00E10BD5"/>
    <w:rsid w:val="00E11037"/>
    <w:rsid w:val="00E11228"/>
    <w:rsid w:val="00E112E6"/>
    <w:rsid w:val="00E113CF"/>
    <w:rsid w:val="00E119B7"/>
    <w:rsid w:val="00E11BF0"/>
    <w:rsid w:val="00E1203A"/>
    <w:rsid w:val="00E124D0"/>
    <w:rsid w:val="00E12DF5"/>
    <w:rsid w:val="00E1303A"/>
    <w:rsid w:val="00E132E9"/>
    <w:rsid w:val="00E13C01"/>
    <w:rsid w:val="00E13C86"/>
    <w:rsid w:val="00E140AD"/>
    <w:rsid w:val="00E140BC"/>
    <w:rsid w:val="00E14A76"/>
    <w:rsid w:val="00E14B08"/>
    <w:rsid w:val="00E14DFE"/>
    <w:rsid w:val="00E151F2"/>
    <w:rsid w:val="00E15CC0"/>
    <w:rsid w:val="00E15F8B"/>
    <w:rsid w:val="00E16072"/>
    <w:rsid w:val="00E166BC"/>
    <w:rsid w:val="00E168FB"/>
    <w:rsid w:val="00E169DB"/>
    <w:rsid w:val="00E16B4A"/>
    <w:rsid w:val="00E16D6B"/>
    <w:rsid w:val="00E1728C"/>
    <w:rsid w:val="00E172F8"/>
    <w:rsid w:val="00E178A8"/>
    <w:rsid w:val="00E17A8F"/>
    <w:rsid w:val="00E20663"/>
    <w:rsid w:val="00E20BFA"/>
    <w:rsid w:val="00E20F4B"/>
    <w:rsid w:val="00E21279"/>
    <w:rsid w:val="00E21394"/>
    <w:rsid w:val="00E2147A"/>
    <w:rsid w:val="00E214BE"/>
    <w:rsid w:val="00E215F6"/>
    <w:rsid w:val="00E2185D"/>
    <w:rsid w:val="00E21913"/>
    <w:rsid w:val="00E21B5C"/>
    <w:rsid w:val="00E21D0E"/>
    <w:rsid w:val="00E2215D"/>
    <w:rsid w:val="00E221D6"/>
    <w:rsid w:val="00E22863"/>
    <w:rsid w:val="00E228DB"/>
    <w:rsid w:val="00E22942"/>
    <w:rsid w:val="00E22C3D"/>
    <w:rsid w:val="00E22D82"/>
    <w:rsid w:val="00E234AC"/>
    <w:rsid w:val="00E23637"/>
    <w:rsid w:val="00E23C2D"/>
    <w:rsid w:val="00E23CA8"/>
    <w:rsid w:val="00E242FA"/>
    <w:rsid w:val="00E244FD"/>
    <w:rsid w:val="00E24AED"/>
    <w:rsid w:val="00E2524B"/>
    <w:rsid w:val="00E2539C"/>
    <w:rsid w:val="00E25D34"/>
    <w:rsid w:val="00E25DC7"/>
    <w:rsid w:val="00E25E02"/>
    <w:rsid w:val="00E26067"/>
    <w:rsid w:val="00E260BE"/>
    <w:rsid w:val="00E26122"/>
    <w:rsid w:val="00E26261"/>
    <w:rsid w:val="00E26821"/>
    <w:rsid w:val="00E26A97"/>
    <w:rsid w:val="00E26C3C"/>
    <w:rsid w:val="00E26F45"/>
    <w:rsid w:val="00E271FB"/>
    <w:rsid w:val="00E273AC"/>
    <w:rsid w:val="00E278DD"/>
    <w:rsid w:val="00E27A17"/>
    <w:rsid w:val="00E27BA3"/>
    <w:rsid w:val="00E300E3"/>
    <w:rsid w:val="00E303FF"/>
    <w:rsid w:val="00E30495"/>
    <w:rsid w:val="00E30505"/>
    <w:rsid w:val="00E30701"/>
    <w:rsid w:val="00E3084F"/>
    <w:rsid w:val="00E309D3"/>
    <w:rsid w:val="00E30B3B"/>
    <w:rsid w:val="00E30CBE"/>
    <w:rsid w:val="00E311FE"/>
    <w:rsid w:val="00E31560"/>
    <w:rsid w:val="00E3164C"/>
    <w:rsid w:val="00E31841"/>
    <w:rsid w:val="00E32261"/>
    <w:rsid w:val="00E32563"/>
    <w:rsid w:val="00E32779"/>
    <w:rsid w:val="00E3285E"/>
    <w:rsid w:val="00E32A1F"/>
    <w:rsid w:val="00E32A54"/>
    <w:rsid w:val="00E32C08"/>
    <w:rsid w:val="00E32E3B"/>
    <w:rsid w:val="00E33B77"/>
    <w:rsid w:val="00E33C1E"/>
    <w:rsid w:val="00E33F25"/>
    <w:rsid w:val="00E340C0"/>
    <w:rsid w:val="00E3438D"/>
    <w:rsid w:val="00E34462"/>
    <w:rsid w:val="00E3446E"/>
    <w:rsid w:val="00E35271"/>
    <w:rsid w:val="00E3568B"/>
    <w:rsid w:val="00E356BA"/>
    <w:rsid w:val="00E356E2"/>
    <w:rsid w:val="00E35815"/>
    <w:rsid w:val="00E36125"/>
    <w:rsid w:val="00E361F2"/>
    <w:rsid w:val="00E36435"/>
    <w:rsid w:val="00E36DBC"/>
    <w:rsid w:val="00E36EDB"/>
    <w:rsid w:val="00E36FC6"/>
    <w:rsid w:val="00E37B1A"/>
    <w:rsid w:val="00E40129"/>
    <w:rsid w:val="00E409FA"/>
    <w:rsid w:val="00E40C79"/>
    <w:rsid w:val="00E4115B"/>
    <w:rsid w:val="00E411F6"/>
    <w:rsid w:val="00E4152C"/>
    <w:rsid w:val="00E41542"/>
    <w:rsid w:val="00E4156B"/>
    <w:rsid w:val="00E41A89"/>
    <w:rsid w:val="00E41DEC"/>
    <w:rsid w:val="00E41ED7"/>
    <w:rsid w:val="00E4210A"/>
    <w:rsid w:val="00E424E1"/>
    <w:rsid w:val="00E42853"/>
    <w:rsid w:val="00E4289A"/>
    <w:rsid w:val="00E42993"/>
    <w:rsid w:val="00E42BA8"/>
    <w:rsid w:val="00E42D88"/>
    <w:rsid w:val="00E42F63"/>
    <w:rsid w:val="00E42FCB"/>
    <w:rsid w:val="00E43015"/>
    <w:rsid w:val="00E43470"/>
    <w:rsid w:val="00E43A1A"/>
    <w:rsid w:val="00E43C8A"/>
    <w:rsid w:val="00E43D4B"/>
    <w:rsid w:val="00E43E55"/>
    <w:rsid w:val="00E44144"/>
    <w:rsid w:val="00E44C23"/>
    <w:rsid w:val="00E46262"/>
    <w:rsid w:val="00E462A5"/>
    <w:rsid w:val="00E4646D"/>
    <w:rsid w:val="00E465AB"/>
    <w:rsid w:val="00E466E0"/>
    <w:rsid w:val="00E4698F"/>
    <w:rsid w:val="00E46D9A"/>
    <w:rsid w:val="00E470C9"/>
    <w:rsid w:val="00E470EF"/>
    <w:rsid w:val="00E470FD"/>
    <w:rsid w:val="00E47384"/>
    <w:rsid w:val="00E47594"/>
    <w:rsid w:val="00E5048D"/>
    <w:rsid w:val="00E50569"/>
    <w:rsid w:val="00E507BC"/>
    <w:rsid w:val="00E50C83"/>
    <w:rsid w:val="00E50D52"/>
    <w:rsid w:val="00E5123C"/>
    <w:rsid w:val="00E512EA"/>
    <w:rsid w:val="00E51D3D"/>
    <w:rsid w:val="00E51F0D"/>
    <w:rsid w:val="00E521A6"/>
    <w:rsid w:val="00E524A1"/>
    <w:rsid w:val="00E52CAA"/>
    <w:rsid w:val="00E530F3"/>
    <w:rsid w:val="00E5324C"/>
    <w:rsid w:val="00E53288"/>
    <w:rsid w:val="00E5352B"/>
    <w:rsid w:val="00E5358F"/>
    <w:rsid w:val="00E53645"/>
    <w:rsid w:val="00E536FE"/>
    <w:rsid w:val="00E539DD"/>
    <w:rsid w:val="00E53A0E"/>
    <w:rsid w:val="00E53A5D"/>
    <w:rsid w:val="00E53ADF"/>
    <w:rsid w:val="00E544F2"/>
    <w:rsid w:val="00E5489F"/>
    <w:rsid w:val="00E549F7"/>
    <w:rsid w:val="00E55150"/>
    <w:rsid w:val="00E553E5"/>
    <w:rsid w:val="00E554C7"/>
    <w:rsid w:val="00E555B7"/>
    <w:rsid w:val="00E555DA"/>
    <w:rsid w:val="00E555F3"/>
    <w:rsid w:val="00E5572D"/>
    <w:rsid w:val="00E5627A"/>
    <w:rsid w:val="00E5628D"/>
    <w:rsid w:val="00E56491"/>
    <w:rsid w:val="00E564DD"/>
    <w:rsid w:val="00E568FA"/>
    <w:rsid w:val="00E56D04"/>
    <w:rsid w:val="00E5744B"/>
    <w:rsid w:val="00E60327"/>
    <w:rsid w:val="00E60A50"/>
    <w:rsid w:val="00E60AF0"/>
    <w:rsid w:val="00E60C6A"/>
    <w:rsid w:val="00E60FB2"/>
    <w:rsid w:val="00E61897"/>
    <w:rsid w:val="00E61F4D"/>
    <w:rsid w:val="00E62450"/>
    <w:rsid w:val="00E62AE6"/>
    <w:rsid w:val="00E62CEC"/>
    <w:rsid w:val="00E63195"/>
    <w:rsid w:val="00E635B2"/>
    <w:rsid w:val="00E63929"/>
    <w:rsid w:val="00E63BD2"/>
    <w:rsid w:val="00E63BE8"/>
    <w:rsid w:val="00E63DF6"/>
    <w:rsid w:val="00E63FBE"/>
    <w:rsid w:val="00E64577"/>
    <w:rsid w:val="00E64E96"/>
    <w:rsid w:val="00E653C7"/>
    <w:rsid w:val="00E65B27"/>
    <w:rsid w:val="00E65E86"/>
    <w:rsid w:val="00E65EC3"/>
    <w:rsid w:val="00E664F7"/>
    <w:rsid w:val="00E667A8"/>
    <w:rsid w:val="00E66C3C"/>
    <w:rsid w:val="00E66C41"/>
    <w:rsid w:val="00E66E28"/>
    <w:rsid w:val="00E67306"/>
    <w:rsid w:val="00E67622"/>
    <w:rsid w:val="00E67C5A"/>
    <w:rsid w:val="00E67CE7"/>
    <w:rsid w:val="00E70329"/>
    <w:rsid w:val="00E705A9"/>
    <w:rsid w:val="00E70C65"/>
    <w:rsid w:val="00E714C5"/>
    <w:rsid w:val="00E71971"/>
    <w:rsid w:val="00E72016"/>
    <w:rsid w:val="00E72614"/>
    <w:rsid w:val="00E72D21"/>
    <w:rsid w:val="00E72EF9"/>
    <w:rsid w:val="00E73096"/>
    <w:rsid w:val="00E731D7"/>
    <w:rsid w:val="00E7389E"/>
    <w:rsid w:val="00E73B09"/>
    <w:rsid w:val="00E74553"/>
    <w:rsid w:val="00E74A68"/>
    <w:rsid w:val="00E74CB3"/>
    <w:rsid w:val="00E74DEC"/>
    <w:rsid w:val="00E74F20"/>
    <w:rsid w:val="00E752B0"/>
    <w:rsid w:val="00E756F1"/>
    <w:rsid w:val="00E761A5"/>
    <w:rsid w:val="00E76827"/>
    <w:rsid w:val="00E76B7A"/>
    <w:rsid w:val="00E76C6D"/>
    <w:rsid w:val="00E76EB6"/>
    <w:rsid w:val="00E7797F"/>
    <w:rsid w:val="00E779A6"/>
    <w:rsid w:val="00E803A2"/>
    <w:rsid w:val="00E8046C"/>
    <w:rsid w:val="00E8061D"/>
    <w:rsid w:val="00E808BA"/>
    <w:rsid w:val="00E80F8D"/>
    <w:rsid w:val="00E81534"/>
    <w:rsid w:val="00E818A4"/>
    <w:rsid w:val="00E819E5"/>
    <w:rsid w:val="00E81A84"/>
    <w:rsid w:val="00E82368"/>
    <w:rsid w:val="00E823FC"/>
    <w:rsid w:val="00E82CEF"/>
    <w:rsid w:val="00E82D05"/>
    <w:rsid w:val="00E82EEF"/>
    <w:rsid w:val="00E834BD"/>
    <w:rsid w:val="00E83B64"/>
    <w:rsid w:val="00E841FA"/>
    <w:rsid w:val="00E842E3"/>
    <w:rsid w:val="00E84649"/>
    <w:rsid w:val="00E84960"/>
    <w:rsid w:val="00E84D8E"/>
    <w:rsid w:val="00E85B4F"/>
    <w:rsid w:val="00E85E99"/>
    <w:rsid w:val="00E85EDC"/>
    <w:rsid w:val="00E860A6"/>
    <w:rsid w:val="00E86900"/>
    <w:rsid w:val="00E87528"/>
    <w:rsid w:val="00E877A8"/>
    <w:rsid w:val="00E8784C"/>
    <w:rsid w:val="00E900F6"/>
    <w:rsid w:val="00E9032C"/>
    <w:rsid w:val="00E907D0"/>
    <w:rsid w:val="00E90DE4"/>
    <w:rsid w:val="00E91113"/>
    <w:rsid w:val="00E91852"/>
    <w:rsid w:val="00E91AC8"/>
    <w:rsid w:val="00E91BBC"/>
    <w:rsid w:val="00E91BE0"/>
    <w:rsid w:val="00E922DA"/>
    <w:rsid w:val="00E92404"/>
    <w:rsid w:val="00E92B3D"/>
    <w:rsid w:val="00E932C1"/>
    <w:rsid w:val="00E93871"/>
    <w:rsid w:val="00E93A71"/>
    <w:rsid w:val="00E93D82"/>
    <w:rsid w:val="00E93FB0"/>
    <w:rsid w:val="00E9416D"/>
    <w:rsid w:val="00E94914"/>
    <w:rsid w:val="00E94A1C"/>
    <w:rsid w:val="00E950A6"/>
    <w:rsid w:val="00E95819"/>
    <w:rsid w:val="00E958E0"/>
    <w:rsid w:val="00E95BEC"/>
    <w:rsid w:val="00E96714"/>
    <w:rsid w:val="00E96A32"/>
    <w:rsid w:val="00E96A8B"/>
    <w:rsid w:val="00E9742B"/>
    <w:rsid w:val="00E97757"/>
    <w:rsid w:val="00E97A54"/>
    <w:rsid w:val="00E97E42"/>
    <w:rsid w:val="00E97E78"/>
    <w:rsid w:val="00E97F45"/>
    <w:rsid w:val="00E97F79"/>
    <w:rsid w:val="00EA02D5"/>
    <w:rsid w:val="00EA07B3"/>
    <w:rsid w:val="00EA08C9"/>
    <w:rsid w:val="00EA0A2B"/>
    <w:rsid w:val="00EA0CF3"/>
    <w:rsid w:val="00EA0F40"/>
    <w:rsid w:val="00EA1231"/>
    <w:rsid w:val="00EA12C6"/>
    <w:rsid w:val="00EA1469"/>
    <w:rsid w:val="00EA1A08"/>
    <w:rsid w:val="00EA1BE1"/>
    <w:rsid w:val="00EA1FE2"/>
    <w:rsid w:val="00EA3050"/>
    <w:rsid w:val="00EA31E5"/>
    <w:rsid w:val="00EA3880"/>
    <w:rsid w:val="00EA3FAC"/>
    <w:rsid w:val="00EA3FD3"/>
    <w:rsid w:val="00EA4530"/>
    <w:rsid w:val="00EA4F1C"/>
    <w:rsid w:val="00EA5452"/>
    <w:rsid w:val="00EA56AB"/>
    <w:rsid w:val="00EA5758"/>
    <w:rsid w:val="00EA578B"/>
    <w:rsid w:val="00EA5EED"/>
    <w:rsid w:val="00EA6157"/>
    <w:rsid w:val="00EA6BDA"/>
    <w:rsid w:val="00EA6D0D"/>
    <w:rsid w:val="00EA6E84"/>
    <w:rsid w:val="00EA6ECD"/>
    <w:rsid w:val="00EA6F60"/>
    <w:rsid w:val="00EA71B7"/>
    <w:rsid w:val="00EA7630"/>
    <w:rsid w:val="00EA796E"/>
    <w:rsid w:val="00EA7A25"/>
    <w:rsid w:val="00EB039B"/>
    <w:rsid w:val="00EB06EE"/>
    <w:rsid w:val="00EB0D67"/>
    <w:rsid w:val="00EB1114"/>
    <w:rsid w:val="00EB1398"/>
    <w:rsid w:val="00EB1838"/>
    <w:rsid w:val="00EB184F"/>
    <w:rsid w:val="00EB1980"/>
    <w:rsid w:val="00EB1C13"/>
    <w:rsid w:val="00EB1E70"/>
    <w:rsid w:val="00EB2210"/>
    <w:rsid w:val="00EB26A1"/>
    <w:rsid w:val="00EB2919"/>
    <w:rsid w:val="00EB2B31"/>
    <w:rsid w:val="00EB2DD4"/>
    <w:rsid w:val="00EB2EFA"/>
    <w:rsid w:val="00EB3383"/>
    <w:rsid w:val="00EB3541"/>
    <w:rsid w:val="00EB3EED"/>
    <w:rsid w:val="00EB4078"/>
    <w:rsid w:val="00EB40A2"/>
    <w:rsid w:val="00EB40EC"/>
    <w:rsid w:val="00EB41D8"/>
    <w:rsid w:val="00EB4220"/>
    <w:rsid w:val="00EB43F2"/>
    <w:rsid w:val="00EB4B43"/>
    <w:rsid w:val="00EB4BC5"/>
    <w:rsid w:val="00EB4F8D"/>
    <w:rsid w:val="00EB5042"/>
    <w:rsid w:val="00EB51A8"/>
    <w:rsid w:val="00EB5258"/>
    <w:rsid w:val="00EB56CD"/>
    <w:rsid w:val="00EB5877"/>
    <w:rsid w:val="00EB6303"/>
    <w:rsid w:val="00EB631F"/>
    <w:rsid w:val="00EB682F"/>
    <w:rsid w:val="00EB6979"/>
    <w:rsid w:val="00EB6F28"/>
    <w:rsid w:val="00EB7198"/>
    <w:rsid w:val="00EB7428"/>
    <w:rsid w:val="00EB751B"/>
    <w:rsid w:val="00EB7548"/>
    <w:rsid w:val="00EB75F7"/>
    <w:rsid w:val="00EC0284"/>
    <w:rsid w:val="00EC03D2"/>
    <w:rsid w:val="00EC04B2"/>
    <w:rsid w:val="00EC09DD"/>
    <w:rsid w:val="00EC0B23"/>
    <w:rsid w:val="00EC0BB7"/>
    <w:rsid w:val="00EC0CD5"/>
    <w:rsid w:val="00EC0DC2"/>
    <w:rsid w:val="00EC0F68"/>
    <w:rsid w:val="00EC145B"/>
    <w:rsid w:val="00EC16F3"/>
    <w:rsid w:val="00EC1D66"/>
    <w:rsid w:val="00EC1D9E"/>
    <w:rsid w:val="00EC1DFD"/>
    <w:rsid w:val="00EC1E54"/>
    <w:rsid w:val="00EC1E8A"/>
    <w:rsid w:val="00EC21FF"/>
    <w:rsid w:val="00EC23AA"/>
    <w:rsid w:val="00EC248D"/>
    <w:rsid w:val="00EC25AD"/>
    <w:rsid w:val="00EC27F5"/>
    <w:rsid w:val="00EC2D3C"/>
    <w:rsid w:val="00EC331F"/>
    <w:rsid w:val="00EC3338"/>
    <w:rsid w:val="00EC3481"/>
    <w:rsid w:val="00EC4637"/>
    <w:rsid w:val="00EC4E8F"/>
    <w:rsid w:val="00EC50F8"/>
    <w:rsid w:val="00EC5270"/>
    <w:rsid w:val="00EC5A5D"/>
    <w:rsid w:val="00EC5C94"/>
    <w:rsid w:val="00EC607F"/>
    <w:rsid w:val="00EC6909"/>
    <w:rsid w:val="00EC6A07"/>
    <w:rsid w:val="00EC6D0B"/>
    <w:rsid w:val="00EC76CC"/>
    <w:rsid w:val="00EC76E3"/>
    <w:rsid w:val="00EC77BE"/>
    <w:rsid w:val="00EC7CBC"/>
    <w:rsid w:val="00ED017F"/>
    <w:rsid w:val="00ED031A"/>
    <w:rsid w:val="00ED0818"/>
    <w:rsid w:val="00ED08C8"/>
    <w:rsid w:val="00ED0C89"/>
    <w:rsid w:val="00ED10B8"/>
    <w:rsid w:val="00ED133E"/>
    <w:rsid w:val="00ED137B"/>
    <w:rsid w:val="00ED14BF"/>
    <w:rsid w:val="00ED1A00"/>
    <w:rsid w:val="00ED1B13"/>
    <w:rsid w:val="00ED1B19"/>
    <w:rsid w:val="00ED1B1E"/>
    <w:rsid w:val="00ED1D2D"/>
    <w:rsid w:val="00ED29C4"/>
    <w:rsid w:val="00ED2F57"/>
    <w:rsid w:val="00ED3159"/>
    <w:rsid w:val="00ED326E"/>
    <w:rsid w:val="00ED3321"/>
    <w:rsid w:val="00ED33C6"/>
    <w:rsid w:val="00ED3602"/>
    <w:rsid w:val="00ED36E1"/>
    <w:rsid w:val="00ED3778"/>
    <w:rsid w:val="00ED4CCD"/>
    <w:rsid w:val="00ED4DB8"/>
    <w:rsid w:val="00ED4E72"/>
    <w:rsid w:val="00ED50B6"/>
    <w:rsid w:val="00ED528E"/>
    <w:rsid w:val="00ED557C"/>
    <w:rsid w:val="00ED58C4"/>
    <w:rsid w:val="00ED6062"/>
    <w:rsid w:val="00ED6819"/>
    <w:rsid w:val="00ED6F2E"/>
    <w:rsid w:val="00ED71AE"/>
    <w:rsid w:val="00ED77BF"/>
    <w:rsid w:val="00ED7933"/>
    <w:rsid w:val="00ED7E98"/>
    <w:rsid w:val="00EE06F1"/>
    <w:rsid w:val="00EE0AC9"/>
    <w:rsid w:val="00EE1207"/>
    <w:rsid w:val="00EE1241"/>
    <w:rsid w:val="00EE1327"/>
    <w:rsid w:val="00EE15F4"/>
    <w:rsid w:val="00EE1F6B"/>
    <w:rsid w:val="00EE2B09"/>
    <w:rsid w:val="00EE35B4"/>
    <w:rsid w:val="00EE3F86"/>
    <w:rsid w:val="00EE44A3"/>
    <w:rsid w:val="00EE458E"/>
    <w:rsid w:val="00EE488E"/>
    <w:rsid w:val="00EE4AC5"/>
    <w:rsid w:val="00EE4BEA"/>
    <w:rsid w:val="00EE4D02"/>
    <w:rsid w:val="00EE4DAF"/>
    <w:rsid w:val="00EE4E5F"/>
    <w:rsid w:val="00EE5F74"/>
    <w:rsid w:val="00EE5FC5"/>
    <w:rsid w:val="00EE6158"/>
    <w:rsid w:val="00EE6262"/>
    <w:rsid w:val="00EE631E"/>
    <w:rsid w:val="00EE653B"/>
    <w:rsid w:val="00EE6717"/>
    <w:rsid w:val="00EE69E5"/>
    <w:rsid w:val="00EE6AD2"/>
    <w:rsid w:val="00EE6C5F"/>
    <w:rsid w:val="00EE6E1B"/>
    <w:rsid w:val="00EE72BE"/>
    <w:rsid w:val="00EE7C0A"/>
    <w:rsid w:val="00EF025D"/>
    <w:rsid w:val="00EF03A2"/>
    <w:rsid w:val="00EF0A80"/>
    <w:rsid w:val="00EF0B12"/>
    <w:rsid w:val="00EF0EAC"/>
    <w:rsid w:val="00EF0F95"/>
    <w:rsid w:val="00EF1336"/>
    <w:rsid w:val="00EF15F3"/>
    <w:rsid w:val="00EF188F"/>
    <w:rsid w:val="00EF1C76"/>
    <w:rsid w:val="00EF1D85"/>
    <w:rsid w:val="00EF1E13"/>
    <w:rsid w:val="00EF1E61"/>
    <w:rsid w:val="00EF1F12"/>
    <w:rsid w:val="00EF298A"/>
    <w:rsid w:val="00EF31BE"/>
    <w:rsid w:val="00EF3331"/>
    <w:rsid w:val="00EF34E4"/>
    <w:rsid w:val="00EF3870"/>
    <w:rsid w:val="00EF3AF6"/>
    <w:rsid w:val="00EF3C23"/>
    <w:rsid w:val="00EF40E3"/>
    <w:rsid w:val="00EF4324"/>
    <w:rsid w:val="00EF4330"/>
    <w:rsid w:val="00EF4427"/>
    <w:rsid w:val="00EF4C5D"/>
    <w:rsid w:val="00EF4E64"/>
    <w:rsid w:val="00EF520C"/>
    <w:rsid w:val="00EF5630"/>
    <w:rsid w:val="00EF568E"/>
    <w:rsid w:val="00EF56E6"/>
    <w:rsid w:val="00EF572C"/>
    <w:rsid w:val="00EF57F9"/>
    <w:rsid w:val="00EF5888"/>
    <w:rsid w:val="00EF5CEC"/>
    <w:rsid w:val="00EF5CF0"/>
    <w:rsid w:val="00EF5E13"/>
    <w:rsid w:val="00EF5E86"/>
    <w:rsid w:val="00EF5EE5"/>
    <w:rsid w:val="00EF6891"/>
    <w:rsid w:val="00EF6CAB"/>
    <w:rsid w:val="00EF72BB"/>
    <w:rsid w:val="00EF78ED"/>
    <w:rsid w:val="00EF7B54"/>
    <w:rsid w:val="00EF7C31"/>
    <w:rsid w:val="00F00226"/>
    <w:rsid w:val="00F01259"/>
    <w:rsid w:val="00F013D7"/>
    <w:rsid w:val="00F01472"/>
    <w:rsid w:val="00F0163A"/>
    <w:rsid w:val="00F02215"/>
    <w:rsid w:val="00F0248F"/>
    <w:rsid w:val="00F02542"/>
    <w:rsid w:val="00F0258D"/>
    <w:rsid w:val="00F02758"/>
    <w:rsid w:val="00F02FA5"/>
    <w:rsid w:val="00F03153"/>
    <w:rsid w:val="00F03443"/>
    <w:rsid w:val="00F03962"/>
    <w:rsid w:val="00F042B7"/>
    <w:rsid w:val="00F0496A"/>
    <w:rsid w:val="00F04A16"/>
    <w:rsid w:val="00F04BCC"/>
    <w:rsid w:val="00F04EE5"/>
    <w:rsid w:val="00F05442"/>
    <w:rsid w:val="00F0619E"/>
    <w:rsid w:val="00F06487"/>
    <w:rsid w:val="00F069AC"/>
    <w:rsid w:val="00F06B07"/>
    <w:rsid w:val="00F07595"/>
    <w:rsid w:val="00F077DA"/>
    <w:rsid w:val="00F0780F"/>
    <w:rsid w:val="00F07D26"/>
    <w:rsid w:val="00F07EC3"/>
    <w:rsid w:val="00F1053B"/>
    <w:rsid w:val="00F10932"/>
    <w:rsid w:val="00F10FD0"/>
    <w:rsid w:val="00F111C2"/>
    <w:rsid w:val="00F1172F"/>
    <w:rsid w:val="00F119C1"/>
    <w:rsid w:val="00F11A3E"/>
    <w:rsid w:val="00F11A99"/>
    <w:rsid w:val="00F11CD2"/>
    <w:rsid w:val="00F11F3A"/>
    <w:rsid w:val="00F120C0"/>
    <w:rsid w:val="00F12BFE"/>
    <w:rsid w:val="00F12DBA"/>
    <w:rsid w:val="00F13439"/>
    <w:rsid w:val="00F13465"/>
    <w:rsid w:val="00F14002"/>
    <w:rsid w:val="00F14024"/>
    <w:rsid w:val="00F1459E"/>
    <w:rsid w:val="00F1477F"/>
    <w:rsid w:val="00F14BA8"/>
    <w:rsid w:val="00F14BAD"/>
    <w:rsid w:val="00F14C0F"/>
    <w:rsid w:val="00F14DAB"/>
    <w:rsid w:val="00F155D0"/>
    <w:rsid w:val="00F15651"/>
    <w:rsid w:val="00F156F1"/>
    <w:rsid w:val="00F15C4F"/>
    <w:rsid w:val="00F16041"/>
    <w:rsid w:val="00F16219"/>
    <w:rsid w:val="00F16378"/>
    <w:rsid w:val="00F16420"/>
    <w:rsid w:val="00F167D1"/>
    <w:rsid w:val="00F167DF"/>
    <w:rsid w:val="00F169BE"/>
    <w:rsid w:val="00F16AF5"/>
    <w:rsid w:val="00F16E94"/>
    <w:rsid w:val="00F1719F"/>
    <w:rsid w:val="00F171C4"/>
    <w:rsid w:val="00F1720D"/>
    <w:rsid w:val="00F17235"/>
    <w:rsid w:val="00F17505"/>
    <w:rsid w:val="00F178C3"/>
    <w:rsid w:val="00F17BD5"/>
    <w:rsid w:val="00F17D36"/>
    <w:rsid w:val="00F17E91"/>
    <w:rsid w:val="00F200EF"/>
    <w:rsid w:val="00F2048B"/>
    <w:rsid w:val="00F20C2A"/>
    <w:rsid w:val="00F2152E"/>
    <w:rsid w:val="00F216B5"/>
    <w:rsid w:val="00F2173F"/>
    <w:rsid w:val="00F21AEF"/>
    <w:rsid w:val="00F22194"/>
    <w:rsid w:val="00F222D7"/>
    <w:rsid w:val="00F223FB"/>
    <w:rsid w:val="00F23119"/>
    <w:rsid w:val="00F23321"/>
    <w:rsid w:val="00F23357"/>
    <w:rsid w:val="00F23857"/>
    <w:rsid w:val="00F24009"/>
    <w:rsid w:val="00F244DA"/>
    <w:rsid w:val="00F24722"/>
    <w:rsid w:val="00F2476B"/>
    <w:rsid w:val="00F248B3"/>
    <w:rsid w:val="00F24A07"/>
    <w:rsid w:val="00F24C6D"/>
    <w:rsid w:val="00F257B0"/>
    <w:rsid w:val="00F25963"/>
    <w:rsid w:val="00F25978"/>
    <w:rsid w:val="00F25D5E"/>
    <w:rsid w:val="00F266AC"/>
    <w:rsid w:val="00F26767"/>
    <w:rsid w:val="00F26B27"/>
    <w:rsid w:val="00F26D6C"/>
    <w:rsid w:val="00F26DC0"/>
    <w:rsid w:val="00F26F8D"/>
    <w:rsid w:val="00F272DD"/>
    <w:rsid w:val="00F27322"/>
    <w:rsid w:val="00F27497"/>
    <w:rsid w:val="00F2753A"/>
    <w:rsid w:val="00F2796F"/>
    <w:rsid w:val="00F2798D"/>
    <w:rsid w:val="00F30089"/>
    <w:rsid w:val="00F30629"/>
    <w:rsid w:val="00F30721"/>
    <w:rsid w:val="00F30A3E"/>
    <w:rsid w:val="00F30CDE"/>
    <w:rsid w:val="00F311F4"/>
    <w:rsid w:val="00F312AE"/>
    <w:rsid w:val="00F3175E"/>
    <w:rsid w:val="00F31D14"/>
    <w:rsid w:val="00F31F4F"/>
    <w:rsid w:val="00F32068"/>
    <w:rsid w:val="00F3261D"/>
    <w:rsid w:val="00F32874"/>
    <w:rsid w:val="00F3366F"/>
    <w:rsid w:val="00F33A09"/>
    <w:rsid w:val="00F33B83"/>
    <w:rsid w:val="00F33FC0"/>
    <w:rsid w:val="00F341BD"/>
    <w:rsid w:val="00F34E11"/>
    <w:rsid w:val="00F34E3D"/>
    <w:rsid w:val="00F351F7"/>
    <w:rsid w:val="00F3576B"/>
    <w:rsid w:val="00F35795"/>
    <w:rsid w:val="00F35E77"/>
    <w:rsid w:val="00F36BB7"/>
    <w:rsid w:val="00F3715D"/>
    <w:rsid w:val="00F37522"/>
    <w:rsid w:val="00F376AE"/>
    <w:rsid w:val="00F376F3"/>
    <w:rsid w:val="00F4060F"/>
    <w:rsid w:val="00F408E9"/>
    <w:rsid w:val="00F409D1"/>
    <w:rsid w:val="00F40C0E"/>
    <w:rsid w:val="00F40C2D"/>
    <w:rsid w:val="00F40DE7"/>
    <w:rsid w:val="00F40F4C"/>
    <w:rsid w:val="00F4127F"/>
    <w:rsid w:val="00F41697"/>
    <w:rsid w:val="00F416B8"/>
    <w:rsid w:val="00F419F8"/>
    <w:rsid w:val="00F41D2E"/>
    <w:rsid w:val="00F41D4C"/>
    <w:rsid w:val="00F421DE"/>
    <w:rsid w:val="00F42235"/>
    <w:rsid w:val="00F42455"/>
    <w:rsid w:val="00F428C3"/>
    <w:rsid w:val="00F42B16"/>
    <w:rsid w:val="00F42CFE"/>
    <w:rsid w:val="00F42EFE"/>
    <w:rsid w:val="00F42FAE"/>
    <w:rsid w:val="00F43110"/>
    <w:rsid w:val="00F432EC"/>
    <w:rsid w:val="00F43414"/>
    <w:rsid w:val="00F43740"/>
    <w:rsid w:val="00F4387E"/>
    <w:rsid w:val="00F43B75"/>
    <w:rsid w:val="00F43C7D"/>
    <w:rsid w:val="00F43FBD"/>
    <w:rsid w:val="00F43FD5"/>
    <w:rsid w:val="00F44487"/>
    <w:rsid w:val="00F451AE"/>
    <w:rsid w:val="00F451DE"/>
    <w:rsid w:val="00F45295"/>
    <w:rsid w:val="00F456E9"/>
    <w:rsid w:val="00F45817"/>
    <w:rsid w:val="00F458B6"/>
    <w:rsid w:val="00F463BF"/>
    <w:rsid w:val="00F465F3"/>
    <w:rsid w:val="00F4665C"/>
    <w:rsid w:val="00F4687D"/>
    <w:rsid w:val="00F46AA4"/>
    <w:rsid w:val="00F46C76"/>
    <w:rsid w:val="00F46E79"/>
    <w:rsid w:val="00F46E8D"/>
    <w:rsid w:val="00F470B7"/>
    <w:rsid w:val="00F471BD"/>
    <w:rsid w:val="00F47433"/>
    <w:rsid w:val="00F474D1"/>
    <w:rsid w:val="00F477AB"/>
    <w:rsid w:val="00F47FC7"/>
    <w:rsid w:val="00F50772"/>
    <w:rsid w:val="00F508E2"/>
    <w:rsid w:val="00F50EAE"/>
    <w:rsid w:val="00F51205"/>
    <w:rsid w:val="00F51595"/>
    <w:rsid w:val="00F51CF6"/>
    <w:rsid w:val="00F51F42"/>
    <w:rsid w:val="00F52041"/>
    <w:rsid w:val="00F52AA2"/>
    <w:rsid w:val="00F52C26"/>
    <w:rsid w:val="00F52E5A"/>
    <w:rsid w:val="00F52F2C"/>
    <w:rsid w:val="00F52FCC"/>
    <w:rsid w:val="00F53052"/>
    <w:rsid w:val="00F531CB"/>
    <w:rsid w:val="00F53602"/>
    <w:rsid w:val="00F53CBB"/>
    <w:rsid w:val="00F54012"/>
    <w:rsid w:val="00F5425A"/>
    <w:rsid w:val="00F5570A"/>
    <w:rsid w:val="00F55A49"/>
    <w:rsid w:val="00F55B12"/>
    <w:rsid w:val="00F5609C"/>
    <w:rsid w:val="00F565BE"/>
    <w:rsid w:val="00F568E3"/>
    <w:rsid w:val="00F56953"/>
    <w:rsid w:val="00F56DF7"/>
    <w:rsid w:val="00F57158"/>
    <w:rsid w:val="00F5731A"/>
    <w:rsid w:val="00F57428"/>
    <w:rsid w:val="00F5752D"/>
    <w:rsid w:val="00F57875"/>
    <w:rsid w:val="00F57AD0"/>
    <w:rsid w:val="00F57D77"/>
    <w:rsid w:val="00F57F6F"/>
    <w:rsid w:val="00F60411"/>
    <w:rsid w:val="00F608AE"/>
    <w:rsid w:val="00F60938"/>
    <w:rsid w:val="00F60EF8"/>
    <w:rsid w:val="00F6132A"/>
    <w:rsid w:val="00F61CE4"/>
    <w:rsid w:val="00F61E7C"/>
    <w:rsid w:val="00F624F2"/>
    <w:rsid w:val="00F634C0"/>
    <w:rsid w:val="00F63E87"/>
    <w:rsid w:val="00F63FAD"/>
    <w:rsid w:val="00F64CF7"/>
    <w:rsid w:val="00F64D7A"/>
    <w:rsid w:val="00F64F24"/>
    <w:rsid w:val="00F65084"/>
    <w:rsid w:val="00F65255"/>
    <w:rsid w:val="00F6536B"/>
    <w:rsid w:val="00F65D0E"/>
    <w:rsid w:val="00F65F4A"/>
    <w:rsid w:val="00F66109"/>
    <w:rsid w:val="00F6691B"/>
    <w:rsid w:val="00F66C2F"/>
    <w:rsid w:val="00F66F74"/>
    <w:rsid w:val="00F67253"/>
    <w:rsid w:val="00F672D8"/>
    <w:rsid w:val="00F67379"/>
    <w:rsid w:val="00F673BD"/>
    <w:rsid w:val="00F674E6"/>
    <w:rsid w:val="00F67BEE"/>
    <w:rsid w:val="00F67DD6"/>
    <w:rsid w:val="00F7001B"/>
    <w:rsid w:val="00F705AE"/>
    <w:rsid w:val="00F707A2"/>
    <w:rsid w:val="00F70D48"/>
    <w:rsid w:val="00F70F27"/>
    <w:rsid w:val="00F71858"/>
    <w:rsid w:val="00F7297E"/>
    <w:rsid w:val="00F72AE1"/>
    <w:rsid w:val="00F72B63"/>
    <w:rsid w:val="00F72C4F"/>
    <w:rsid w:val="00F72E79"/>
    <w:rsid w:val="00F72E8D"/>
    <w:rsid w:val="00F737D0"/>
    <w:rsid w:val="00F73991"/>
    <w:rsid w:val="00F73E1B"/>
    <w:rsid w:val="00F74021"/>
    <w:rsid w:val="00F74120"/>
    <w:rsid w:val="00F74309"/>
    <w:rsid w:val="00F744E8"/>
    <w:rsid w:val="00F74880"/>
    <w:rsid w:val="00F74AB7"/>
    <w:rsid w:val="00F74B14"/>
    <w:rsid w:val="00F751C2"/>
    <w:rsid w:val="00F75303"/>
    <w:rsid w:val="00F75659"/>
    <w:rsid w:val="00F75692"/>
    <w:rsid w:val="00F75AA6"/>
    <w:rsid w:val="00F75AEB"/>
    <w:rsid w:val="00F75C4A"/>
    <w:rsid w:val="00F75D93"/>
    <w:rsid w:val="00F760E8"/>
    <w:rsid w:val="00F762C8"/>
    <w:rsid w:val="00F7671D"/>
    <w:rsid w:val="00F773BB"/>
    <w:rsid w:val="00F775FB"/>
    <w:rsid w:val="00F779BB"/>
    <w:rsid w:val="00F77D36"/>
    <w:rsid w:val="00F800AC"/>
    <w:rsid w:val="00F80526"/>
    <w:rsid w:val="00F808A1"/>
    <w:rsid w:val="00F808D9"/>
    <w:rsid w:val="00F80BCE"/>
    <w:rsid w:val="00F80C1C"/>
    <w:rsid w:val="00F80FAD"/>
    <w:rsid w:val="00F81418"/>
    <w:rsid w:val="00F81949"/>
    <w:rsid w:val="00F8198F"/>
    <w:rsid w:val="00F81C13"/>
    <w:rsid w:val="00F82D1B"/>
    <w:rsid w:val="00F83165"/>
    <w:rsid w:val="00F837CE"/>
    <w:rsid w:val="00F83E9F"/>
    <w:rsid w:val="00F84035"/>
    <w:rsid w:val="00F840D7"/>
    <w:rsid w:val="00F84148"/>
    <w:rsid w:val="00F842F5"/>
    <w:rsid w:val="00F8431B"/>
    <w:rsid w:val="00F847C7"/>
    <w:rsid w:val="00F84916"/>
    <w:rsid w:val="00F84AEB"/>
    <w:rsid w:val="00F8590D"/>
    <w:rsid w:val="00F85951"/>
    <w:rsid w:val="00F85DE4"/>
    <w:rsid w:val="00F861BF"/>
    <w:rsid w:val="00F86A1F"/>
    <w:rsid w:val="00F8725D"/>
    <w:rsid w:val="00F8759C"/>
    <w:rsid w:val="00F8777A"/>
    <w:rsid w:val="00F87A22"/>
    <w:rsid w:val="00F87C7C"/>
    <w:rsid w:val="00F87D19"/>
    <w:rsid w:val="00F905DA"/>
    <w:rsid w:val="00F90E31"/>
    <w:rsid w:val="00F91C21"/>
    <w:rsid w:val="00F9225A"/>
    <w:rsid w:val="00F92606"/>
    <w:rsid w:val="00F929BF"/>
    <w:rsid w:val="00F92EBD"/>
    <w:rsid w:val="00F92EE1"/>
    <w:rsid w:val="00F9363C"/>
    <w:rsid w:val="00F936A7"/>
    <w:rsid w:val="00F93741"/>
    <w:rsid w:val="00F93865"/>
    <w:rsid w:val="00F93873"/>
    <w:rsid w:val="00F93935"/>
    <w:rsid w:val="00F93F3F"/>
    <w:rsid w:val="00F9430C"/>
    <w:rsid w:val="00F9529F"/>
    <w:rsid w:val="00F952C4"/>
    <w:rsid w:val="00F9606C"/>
    <w:rsid w:val="00F96141"/>
    <w:rsid w:val="00F961C2"/>
    <w:rsid w:val="00F963E7"/>
    <w:rsid w:val="00F96DC7"/>
    <w:rsid w:val="00F96FB1"/>
    <w:rsid w:val="00F97377"/>
    <w:rsid w:val="00F973A3"/>
    <w:rsid w:val="00F977DF"/>
    <w:rsid w:val="00FA0628"/>
    <w:rsid w:val="00FA0B21"/>
    <w:rsid w:val="00FA0F57"/>
    <w:rsid w:val="00FA136A"/>
    <w:rsid w:val="00FA1465"/>
    <w:rsid w:val="00FA1867"/>
    <w:rsid w:val="00FA1EE3"/>
    <w:rsid w:val="00FA1EE6"/>
    <w:rsid w:val="00FA1FAA"/>
    <w:rsid w:val="00FA201A"/>
    <w:rsid w:val="00FA247D"/>
    <w:rsid w:val="00FA274C"/>
    <w:rsid w:val="00FA2786"/>
    <w:rsid w:val="00FA322B"/>
    <w:rsid w:val="00FA35D5"/>
    <w:rsid w:val="00FA3702"/>
    <w:rsid w:val="00FA3B75"/>
    <w:rsid w:val="00FA3D9B"/>
    <w:rsid w:val="00FA45F1"/>
    <w:rsid w:val="00FA4780"/>
    <w:rsid w:val="00FA4F27"/>
    <w:rsid w:val="00FA538B"/>
    <w:rsid w:val="00FA543B"/>
    <w:rsid w:val="00FA5B26"/>
    <w:rsid w:val="00FA5D29"/>
    <w:rsid w:val="00FA5D84"/>
    <w:rsid w:val="00FA641B"/>
    <w:rsid w:val="00FA66A3"/>
    <w:rsid w:val="00FA696D"/>
    <w:rsid w:val="00FA6CB1"/>
    <w:rsid w:val="00FA734A"/>
    <w:rsid w:val="00FA78E2"/>
    <w:rsid w:val="00FA7996"/>
    <w:rsid w:val="00FA7D5A"/>
    <w:rsid w:val="00FA7E1E"/>
    <w:rsid w:val="00FA7E6E"/>
    <w:rsid w:val="00FA7F6F"/>
    <w:rsid w:val="00FB0340"/>
    <w:rsid w:val="00FB03F9"/>
    <w:rsid w:val="00FB0591"/>
    <w:rsid w:val="00FB0EAE"/>
    <w:rsid w:val="00FB15E5"/>
    <w:rsid w:val="00FB1652"/>
    <w:rsid w:val="00FB16E6"/>
    <w:rsid w:val="00FB1CEF"/>
    <w:rsid w:val="00FB1DBE"/>
    <w:rsid w:val="00FB1FF9"/>
    <w:rsid w:val="00FB20EC"/>
    <w:rsid w:val="00FB2690"/>
    <w:rsid w:val="00FB322D"/>
    <w:rsid w:val="00FB338D"/>
    <w:rsid w:val="00FB35F7"/>
    <w:rsid w:val="00FB3A80"/>
    <w:rsid w:val="00FB4087"/>
    <w:rsid w:val="00FB45E7"/>
    <w:rsid w:val="00FB4914"/>
    <w:rsid w:val="00FB4CEF"/>
    <w:rsid w:val="00FB4D0A"/>
    <w:rsid w:val="00FB5D8E"/>
    <w:rsid w:val="00FB6105"/>
    <w:rsid w:val="00FB618A"/>
    <w:rsid w:val="00FB6412"/>
    <w:rsid w:val="00FB6429"/>
    <w:rsid w:val="00FB6764"/>
    <w:rsid w:val="00FB6A48"/>
    <w:rsid w:val="00FB6F7A"/>
    <w:rsid w:val="00FB7607"/>
    <w:rsid w:val="00FB77FA"/>
    <w:rsid w:val="00FB7A52"/>
    <w:rsid w:val="00FB7D01"/>
    <w:rsid w:val="00FB7EDE"/>
    <w:rsid w:val="00FC03F8"/>
    <w:rsid w:val="00FC04A3"/>
    <w:rsid w:val="00FC0658"/>
    <w:rsid w:val="00FC073A"/>
    <w:rsid w:val="00FC0A67"/>
    <w:rsid w:val="00FC0C85"/>
    <w:rsid w:val="00FC13A6"/>
    <w:rsid w:val="00FC13C7"/>
    <w:rsid w:val="00FC13EC"/>
    <w:rsid w:val="00FC1B43"/>
    <w:rsid w:val="00FC2149"/>
    <w:rsid w:val="00FC22C4"/>
    <w:rsid w:val="00FC2519"/>
    <w:rsid w:val="00FC2823"/>
    <w:rsid w:val="00FC28BF"/>
    <w:rsid w:val="00FC29E1"/>
    <w:rsid w:val="00FC2AE5"/>
    <w:rsid w:val="00FC2CC1"/>
    <w:rsid w:val="00FC2D2C"/>
    <w:rsid w:val="00FC2ECC"/>
    <w:rsid w:val="00FC3B5F"/>
    <w:rsid w:val="00FC3E27"/>
    <w:rsid w:val="00FC3F99"/>
    <w:rsid w:val="00FC4004"/>
    <w:rsid w:val="00FC4038"/>
    <w:rsid w:val="00FC44F0"/>
    <w:rsid w:val="00FC4A13"/>
    <w:rsid w:val="00FC530B"/>
    <w:rsid w:val="00FC5998"/>
    <w:rsid w:val="00FC5AC3"/>
    <w:rsid w:val="00FC5B36"/>
    <w:rsid w:val="00FC5BD9"/>
    <w:rsid w:val="00FC616A"/>
    <w:rsid w:val="00FC682B"/>
    <w:rsid w:val="00FC6CB0"/>
    <w:rsid w:val="00FC7062"/>
    <w:rsid w:val="00FC72E9"/>
    <w:rsid w:val="00FC7636"/>
    <w:rsid w:val="00FD0439"/>
    <w:rsid w:val="00FD0477"/>
    <w:rsid w:val="00FD0B6E"/>
    <w:rsid w:val="00FD0C9C"/>
    <w:rsid w:val="00FD1B07"/>
    <w:rsid w:val="00FD1C60"/>
    <w:rsid w:val="00FD1CB7"/>
    <w:rsid w:val="00FD23DF"/>
    <w:rsid w:val="00FD28FA"/>
    <w:rsid w:val="00FD2C30"/>
    <w:rsid w:val="00FD2C5D"/>
    <w:rsid w:val="00FD3477"/>
    <w:rsid w:val="00FD38F4"/>
    <w:rsid w:val="00FD3C44"/>
    <w:rsid w:val="00FD3DA9"/>
    <w:rsid w:val="00FD3E96"/>
    <w:rsid w:val="00FD3ED6"/>
    <w:rsid w:val="00FD3F07"/>
    <w:rsid w:val="00FD41F8"/>
    <w:rsid w:val="00FD42A6"/>
    <w:rsid w:val="00FD4391"/>
    <w:rsid w:val="00FD491B"/>
    <w:rsid w:val="00FD4ADC"/>
    <w:rsid w:val="00FD4E80"/>
    <w:rsid w:val="00FD5152"/>
    <w:rsid w:val="00FD51A6"/>
    <w:rsid w:val="00FD52D2"/>
    <w:rsid w:val="00FD53E2"/>
    <w:rsid w:val="00FD5BAE"/>
    <w:rsid w:val="00FD5BE0"/>
    <w:rsid w:val="00FD5FE9"/>
    <w:rsid w:val="00FD63B8"/>
    <w:rsid w:val="00FD645F"/>
    <w:rsid w:val="00FD6934"/>
    <w:rsid w:val="00FD6992"/>
    <w:rsid w:val="00FD714E"/>
    <w:rsid w:val="00FD722F"/>
    <w:rsid w:val="00FD72C8"/>
    <w:rsid w:val="00FD75FF"/>
    <w:rsid w:val="00FD76B0"/>
    <w:rsid w:val="00FE0479"/>
    <w:rsid w:val="00FE056C"/>
    <w:rsid w:val="00FE05A9"/>
    <w:rsid w:val="00FE0FE8"/>
    <w:rsid w:val="00FE126A"/>
    <w:rsid w:val="00FE13AF"/>
    <w:rsid w:val="00FE17A0"/>
    <w:rsid w:val="00FE18D3"/>
    <w:rsid w:val="00FE19AC"/>
    <w:rsid w:val="00FE24FF"/>
    <w:rsid w:val="00FE28FD"/>
    <w:rsid w:val="00FE2AE3"/>
    <w:rsid w:val="00FE2D42"/>
    <w:rsid w:val="00FE2EEA"/>
    <w:rsid w:val="00FE2F78"/>
    <w:rsid w:val="00FE38C0"/>
    <w:rsid w:val="00FE390D"/>
    <w:rsid w:val="00FE416C"/>
    <w:rsid w:val="00FE41FD"/>
    <w:rsid w:val="00FE429F"/>
    <w:rsid w:val="00FE4A0E"/>
    <w:rsid w:val="00FE4ED6"/>
    <w:rsid w:val="00FE5A9E"/>
    <w:rsid w:val="00FE5DC7"/>
    <w:rsid w:val="00FE62F2"/>
    <w:rsid w:val="00FE63E1"/>
    <w:rsid w:val="00FE64E0"/>
    <w:rsid w:val="00FE66FF"/>
    <w:rsid w:val="00FE681D"/>
    <w:rsid w:val="00FE6BA1"/>
    <w:rsid w:val="00FE77C3"/>
    <w:rsid w:val="00FE78A2"/>
    <w:rsid w:val="00FE7AD9"/>
    <w:rsid w:val="00FF0510"/>
    <w:rsid w:val="00FF0667"/>
    <w:rsid w:val="00FF0978"/>
    <w:rsid w:val="00FF0B8E"/>
    <w:rsid w:val="00FF0FFE"/>
    <w:rsid w:val="00FF12D4"/>
    <w:rsid w:val="00FF13C2"/>
    <w:rsid w:val="00FF1A03"/>
    <w:rsid w:val="00FF1E81"/>
    <w:rsid w:val="00FF2096"/>
    <w:rsid w:val="00FF2419"/>
    <w:rsid w:val="00FF250A"/>
    <w:rsid w:val="00FF2615"/>
    <w:rsid w:val="00FF2C2E"/>
    <w:rsid w:val="00FF32AE"/>
    <w:rsid w:val="00FF3368"/>
    <w:rsid w:val="00FF366D"/>
    <w:rsid w:val="00FF3741"/>
    <w:rsid w:val="00FF3D6E"/>
    <w:rsid w:val="00FF3D79"/>
    <w:rsid w:val="00FF4129"/>
    <w:rsid w:val="00FF4F21"/>
    <w:rsid w:val="00FF55A0"/>
    <w:rsid w:val="00FF58FE"/>
    <w:rsid w:val="00FF5AEB"/>
    <w:rsid w:val="00FF64F6"/>
    <w:rsid w:val="00FF6680"/>
    <w:rsid w:val="00FF67F5"/>
    <w:rsid w:val="00FF6AA7"/>
    <w:rsid w:val="00FF6FA2"/>
    <w:rsid w:val="00FF730F"/>
    <w:rsid w:val="00FF7814"/>
    <w:rsid w:val="00FF7C19"/>
    <w:rsid w:val="00FF7EF7"/>
    <w:rsid w:val="00FF7F1D"/>
    <w:rsid w:val="06214579"/>
    <w:rsid w:val="0738C52B"/>
    <w:rsid w:val="0D566353"/>
    <w:rsid w:val="13F89BE9"/>
    <w:rsid w:val="148F3B77"/>
    <w:rsid w:val="163BF40F"/>
    <w:rsid w:val="1A187F2F"/>
    <w:rsid w:val="21C7D216"/>
    <w:rsid w:val="222B1A7B"/>
    <w:rsid w:val="241C3126"/>
    <w:rsid w:val="296EF1DA"/>
    <w:rsid w:val="2C410C0A"/>
    <w:rsid w:val="36FB7289"/>
    <w:rsid w:val="3B4C83F4"/>
    <w:rsid w:val="41781CE9"/>
    <w:rsid w:val="430AE2C2"/>
    <w:rsid w:val="432F5654"/>
    <w:rsid w:val="46CC99D5"/>
    <w:rsid w:val="569FE253"/>
    <w:rsid w:val="5A9C7301"/>
    <w:rsid w:val="5AE742D3"/>
    <w:rsid w:val="5C0559BB"/>
    <w:rsid w:val="5E3AFFF7"/>
    <w:rsid w:val="63E2B399"/>
    <w:rsid w:val="6467214B"/>
    <w:rsid w:val="651E838A"/>
    <w:rsid w:val="6599A355"/>
    <w:rsid w:val="665648AF"/>
    <w:rsid w:val="6675D624"/>
    <w:rsid w:val="6813C12A"/>
    <w:rsid w:val="68DB8FD1"/>
    <w:rsid w:val="6A0F9C03"/>
    <w:rsid w:val="725E4356"/>
    <w:rsid w:val="72B4A49C"/>
    <w:rsid w:val="73542E07"/>
    <w:rsid w:val="73CD226C"/>
    <w:rsid w:val="74961B11"/>
    <w:rsid w:val="76F84872"/>
    <w:rsid w:val="7800CF43"/>
    <w:rsid w:val="7EC86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8C625"/>
  <w15:docId w15:val="{08B56A9A-CFB0-453B-8235-D8CE707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Lijstalinea"/>
    <w:next w:val="Standaard"/>
    <w:link w:val="Kop1Char"/>
    <w:uiPriority w:val="9"/>
    <w:qFormat/>
    <w:rsid w:val="00320FE9"/>
    <w:pPr>
      <w:numPr>
        <w:numId w:val="2"/>
      </w:numPr>
      <w:outlineLvl w:val="0"/>
    </w:pPr>
    <w:rPr>
      <w:u w:val="single"/>
    </w:rPr>
  </w:style>
  <w:style w:type="paragraph" w:styleId="Kop2">
    <w:name w:val="heading 2"/>
    <w:basedOn w:val="Lijstalinea"/>
    <w:next w:val="Standaard"/>
    <w:link w:val="Kop2Char"/>
    <w:uiPriority w:val="9"/>
    <w:unhideWhenUsed/>
    <w:qFormat/>
    <w:rsid w:val="00E55150"/>
    <w:pPr>
      <w:numPr>
        <w:numId w:val="1"/>
      </w:numPr>
      <w:outlineLvl w:val="1"/>
    </w:pPr>
    <w:rPr>
      <w:i/>
      <w:iCs/>
    </w:rPr>
  </w:style>
  <w:style w:type="paragraph" w:styleId="Kop3">
    <w:name w:val="heading 3"/>
    <w:basedOn w:val="Standaard"/>
    <w:next w:val="Standaard"/>
    <w:link w:val="Kop3Char"/>
    <w:uiPriority w:val="9"/>
    <w:unhideWhenUsed/>
    <w:qFormat/>
    <w:rsid w:val="004A2D8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E4CEC"/>
    <w:rPr>
      <w:color w:val="808080"/>
    </w:rPr>
  </w:style>
  <w:style w:type="paragraph" w:styleId="Revisie">
    <w:name w:val="Revision"/>
    <w:hidden/>
    <w:uiPriority w:val="99"/>
    <w:semiHidden/>
    <w:rsid w:val="00320FE9"/>
    <w:rPr>
      <w:rFonts w:ascii="Univers" w:hAnsi="Univers"/>
      <w:sz w:val="22"/>
      <w:szCs w:val="24"/>
    </w:rPr>
  </w:style>
  <w:style w:type="character" w:customStyle="1" w:styleId="Kop1Char">
    <w:name w:val="Kop 1 Char"/>
    <w:basedOn w:val="Standaardalinea-lettertype"/>
    <w:link w:val="Kop1"/>
    <w:uiPriority w:val="9"/>
    <w:rsid w:val="00320FE9"/>
    <w:rPr>
      <w:rFonts w:ascii="Univers" w:hAnsi="Univers"/>
      <w:sz w:val="22"/>
      <w:szCs w:val="24"/>
      <w:u w:val="single"/>
    </w:rPr>
  </w:style>
  <w:style w:type="paragraph" w:styleId="Voetnoottekst">
    <w:name w:val="footnote text"/>
    <w:basedOn w:val="Standaard"/>
    <w:link w:val="VoetnoottekstChar"/>
    <w:uiPriority w:val="99"/>
    <w:semiHidden/>
    <w:unhideWhenUsed/>
    <w:rsid w:val="00320FE9"/>
    <w:rPr>
      <w:sz w:val="20"/>
      <w:szCs w:val="20"/>
    </w:rPr>
  </w:style>
  <w:style w:type="character" w:customStyle="1" w:styleId="VoetnoottekstChar">
    <w:name w:val="Voetnoottekst Char"/>
    <w:basedOn w:val="Standaardalinea-lettertype"/>
    <w:link w:val="Voetnoottekst"/>
    <w:uiPriority w:val="99"/>
    <w:semiHidden/>
    <w:rsid w:val="00320FE9"/>
    <w:rPr>
      <w:rFonts w:ascii="Univers" w:hAnsi="Univers"/>
    </w:rPr>
  </w:style>
  <w:style w:type="character" w:styleId="Voetnootmarkering">
    <w:name w:val="footnote reference"/>
    <w:basedOn w:val="Standaardalinea-lettertype"/>
    <w:uiPriority w:val="99"/>
    <w:semiHidden/>
    <w:unhideWhenUsed/>
    <w:rsid w:val="00320FE9"/>
    <w:rPr>
      <w:vertAlign w:val="superscript"/>
    </w:rPr>
  </w:style>
  <w:style w:type="character" w:styleId="Hyperlink">
    <w:name w:val="Hyperlink"/>
    <w:basedOn w:val="Standaardalinea-lettertype"/>
    <w:uiPriority w:val="99"/>
    <w:unhideWhenUsed/>
    <w:rsid w:val="00320FE9"/>
    <w:rPr>
      <w:color w:val="0000FF" w:themeColor="hyperlink"/>
      <w:u w:val="single"/>
    </w:rPr>
  </w:style>
  <w:style w:type="paragraph" w:styleId="Lijstalinea">
    <w:name w:val="List Paragraph"/>
    <w:basedOn w:val="Standaard"/>
    <w:uiPriority w:val="34"/>
    <w:qFormat/>
    <w:rsid w:val="00320FE9"/>
    <w:pPr>
      <w:ind w:left="720"/>
      <w:contextualSpacing/>
    </w:pPr>
  </w:style>
  <w:style w:type="character" w:styleId="Onopgelostemelding">
    <w:name w:val="Unresolved Mention"/>
    <w:basedOn w:val="Standaardalinea-lettertype"/>
    <w:uiPriority w:val="99"/>
    <w:rsid w:val="00A31235"/>
    <w:rPr>
      <w:color w:val="605E5C"/>
      <w:shd w:val="clear" w:color="auto" w:fill="E1DFDD"/>
    </w:rPr>
  </w:style>
  <w:style w:type="character" w:styleId="Verwijzingopmerking">
    <w:name w:val="annotation reference"/>
    <w:basedOn w:val="Standaardalinea-lettertype"/>
    <w:uiPriority w:val="99"/>
    <w:semiHidden/>
    <w:unhideWhenUsed/>
    <w:rsid w:val="004B1365"/>
    <w:rPr>
      <w:sz w:val="16"/>
      <w:szCs w:val="16"/>
    </w:rPr>
  </w:style>
  <w:style w:type="paragraph" w:styleId="Tekstopmerking">
    <w:name w:val="annotation text"/>
    <w:basedOn w:val="Standaard"/>
    <w:link w:val="TekstopmerkingChar"/>
    <w:uiPriority w:val="99"/>
    <w:unhideWhenUsed/>
    <w:rsid w:val="004B1365"/>
    <w:rPr>
      <w:sz w:val="20"/>
      <w:szCs w:val="20"/>
    </w:rPr>
  </w:style>
  <w:style w:type="character" w:customStyle="1" w:styleId="TekstopmerkingChar">
    <w:name w:val="Tekst opmerking Char"/>
    <w:basedOn w:val="Standaardalinea-lettertype"/>
    <w:link w:val="Tekstopmerking"/>
    <w:uiPriority w:val="99"/>
    <w:rsid w:val="004B136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B1365"/>
    <w:rPr>
      <w:b/>
      <w:bCs/>
    </w:rPr>
  </w:style>
  <w:style w:type="character" w:customStyle="1" w:styleId="OnderwerpvanopmerkingChar">
    <w:name w:val="Onderwerp van opmerking Char"/>
    <w:basedOn w:val="TekstopmerkingChar"/>
    <w:link w:val="Onderwerpvanopmerking"/>
    <w:uiPriority w:val="99"/>
    <w:semiHidden/>
    <w:rsid w:val="004B1365"/>
    <w:rPr>
      <w:rFonts w:ascii="Univers" w:hAnsi="Univers"/>
      <w:b/>
      <w:bCs/>
    </w:rPr>
  </w:style>
  <w:style w:type="character" w:customStyle="1" w:styleId="Kop2Char">
    <w:name w:val="Kop 2 Char"/>
    <w:basedOn w:val="Standaardalinea-lettertype"/>
    <w:link w:val="Kop2"/>
    <w:uiPriority w:val="9"/>
    <w:rsid w:val="00E55150"/>
    <w:rPr>
      <w:rFonts w:ascii="Univers" w:hAnsi="Univers"/>
      <w:i/>
      <w:iCs/>
      <w:sz w:val="22"/>
      <w:szCs w:val="24"/>
    </w:rPr>
  </w:style>
  <w:style w:type="character" w:styleId="GevolgdeHyperlink">
    <w:name w:val="FollowedHyperlink"/>
    <w:basedOn w:val="Standaardalinea-lettertype"/>
    <w:uiPriority w:val="99"/>
    <w:semiHidden/>
    <w:unhideWhenUsed/>
    <w:rsid w:val="003D637A"/>
    <w:rPr>
      <w:color w:val="800080" w:themeColor="followedHyperlink"/>
      <w:u w:val="single"/>
    </w:rPr>
  </w:style>
  <w:style w:type="character" w:customStyle="1" w:styleId="Kop3Char">
    <w:name w:val="Kop 3 Char"/>
    <w:basedOn w:val="Standaardalinea-lettertype"/>
    <w:link w:val="Kop3"/>
    <w:uiPriority w:val="9"/>
    <w:rsid w:val="004A2D8E"/>
    <w:rPr>
      <w:rFonts w:asciiTheme="majorHAnsi" w:eastAsiaTheme="majorEastAsia" w:hAnsiTheme="majorHAnsi" w:cstheme="majorBidi"/>
      <w:color w:val="243F60" w:themeColor="accent1" w:themeShade="7F"/>
      <w:sz w:val="24"/>
      <w:szCs w:val="24"/>
    </w:rPr>
  </w:style>
  <w:style w:type="character" w:styleId="Vermelding">
    <w:name w:val="Mention"/>
    <w:basedOn w:val="Standaardalinea-lettertype"/>
    <w:uiPriority w:val="99"/>
    <w:rsid w:val="004728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1074">
      <w:bodyDiv w:val="1"/>
      <w:marLeft w:val="0"/>
      <w:marRight w:val="0"/>
      <w:marTop w:val="0"/>
      <w:marBottom w:val="0"/>
      <w:divBdr>
        <w:top w:val="none" w:sz="0" w:space="0" w:color="auto"/>
        <w:left w:val="none" w:sz="0" w:space="0" w:color="auto"/>
        <w:bottom w:val="none" w:sz="0" w:space="0" w:color="auto"/>
        <w:right w:val="none" w:sz="0" w:space="0" w:color="auto"/>
      </w:divBdr>
    </w:div>
    <w:div w:id="582253626">
      <w:bodyDiv w:val="1"/>
      <w:marLeft w:val="0"/>
      <w:marRight w:val="0"/>
      <w:marTop w:val="0"/>
      <w:marBottom w:val="0"/>
      <w:divBdr>
        <w:top w:val="none" w:sz="0" w:space="0" w:color="auto"/>
        <w:left w:val="none" w:sz="0" w:space="0" w:color="auto"/>
        <w:bottom w:val="none" w:sz="0" w:space="0" w:color="auto"/>
        <w:right w:val="none" w:sz="0" w:space="0" w:color="auto"/>
      </w:divBdr>
    </w:div>
    <w:div w:id="640427864">
      <w:bodyDiv w:val="1"/>
      <w:marLeft w:val="0"/>
      <w:marRight w:val="0"/>
      <w:marTop w:val="0"/>
      <w:marBottom w:val="0"/>
      <w:divBdr>
        <w:top w:val="none" w:sz="0" w:space="0" w:color="auto"/>
        <w:left w:val="none" w:sz="0" w:space="0" w:color="auto"/>
        <w:bottom w:val="none" w:sz="0" w:space="0" w:color="auto"/>
        <w:right w:val="none" w:sz="0" w:space="0" w:color="auto"/>
      </w:divBdr>
      <w:divsChild>
        <w:div w:id="1033380315">
          <w:marLeft w:val="0"/>
          <w:marRight w:val="0"/>
          <w:marTop w:val="0"/>
          <w:marBottom w:val="0"/>
          <w:divBdr>
            <w:top w:val="none" w:sz="0" w:space="0" w:color="auto"/>
            <w:left w:val="none" w:sz="0" w:space="0" w:color="auto"/>
            <w:bottom w:val="none" w:sz="0" w:space="0" w:color="auto"/>
            <w:right w:val="none" w:sz="0" w:space="0" w:color="auto"/>
          </w:divBdr>
          <w:divsChild>
            <w:div w:id="19567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3651">
      <w:bodyDiv w:val="1"/>
      <w:marLeft w:val="0"/>
      <w:marRight w:val="0"/>
      <w:marTop w:val="0"/>
      <w:marBottom w:val="0"/>
      <w:divBdr>
        <w:top w:val="none" w:sz="0" w:space="0" w:color="auto"/>
        <w:left w:val="none" w:sz="0" w:space="0" w:color="auto"/>
        <w:bottom w:val="none" w:sz="0" w:space="0" w:color="auto"/>
        <w:right w:val="none" w:sz="0" w:space="0" w:color="auto"/>
      </w:divBdr>
    </w:div>
    <w:div w:id="920140426">
      <w:bodyDiv w:val="1"/>
      <w:marLeft w:val="0"/>
      <w:marRight w:val="0"/>
      <w:marTop w:val="0"/>
      <w:marBottom w:val="0"/>
      <w:divBdr>
        <w:top w:val="none" w:sz="0" w:space="0" w:color="auto"/>
        <w:left w:val="none" w:sz="0" w:space="0" w:color="auto"/>
        <w:bottom w:val="none" w:sz="0" w:space="0" w:color="auto"/>
        <w:right w:val="none" w:sz="0" w:space="0" w:color="auto"/>
      </w:divBdr>
    </w:div>
    <w:div w:id="1213689888">
      <w:bodyDiv w:val="1"/>
      <w:marLeft w:val="0"/>
      <w:marRight w:val="0"/>
      <w:marTop w:val="0"/>
      <w:marBottom w:val="0"/>
      <w:divBdr>
        <w:top w:val="none" w:sz="0" w:space="0" w:color="auto"/>
        <w:left w:val="none" w:sz="0" w:space="0" w:color="auto"/>
        <w:bottom w:val="none" w:sz="0" w:space="0" w:color="auto"/>
        <w:right w:val="none" w:sz="0" w:space="0" w:color="auto"/>
      </w:divBdr>
    </w:div>
    <w:div w:id="1593512948">
      <w:bodyDiv w:val="1"/>
      <w:marLeft w:val="0"/>
      <w:marRight w:val="0"/>
      <w:marTop w:val="0"/>
      <w:marBottom w:val="0"/>
      <w:divBdr>
        <w:top w:val="none" w:sz="0" w:space="0" w:color="auto"/>
        <w:left w:val="none" w:sz="0" w:space="0" w:color="auto"/>
        <w:bottom w:val="none" w:sz="0" w:space="0" w:color="auto"/>
        <w:right w:val="none" w:sz="0" w:space="0" w:color="auto"/>
      </w:divBdr>
    </w:div>
    <w:div w:id="1692535950">
      <w:bodyDiv w:val="1"/>
      <w:marLeft w:val="0"/>
      <w:marRight w:val="0"/>
      <w:marTop w:val="0"/>
      <w:marBottom w:val="0"/>
      <w:divBdr>
        <w:top w:val="none" w:sz="0" w:space="0" w:color="auto"/>
        <w:left w:val="none" w:sz="0" w:space="0" w:color="auto"/>
        <w:bottom w:val="none" w:sz="0" w:space="0" w:color="auto"/>
        <w:right w:val="none" w:sz="0" w:space="0" w:color="auto"/>
      </w:divBdr>
      <w:divsChild>
        <w:div w:id="883296876">
          <w:marLeft w:val="0"/>
          <w:marRight w:val="0"/>
          <w:marTop w:val="0"/>
          <w:marBottom w:val="0"/>
          <w:divBdr>
            <w:top w:val="none" w:sz="0" w:space="0" w:color="auto"/>
            <w:left w:val="none" w:sz="0" w:space="0" w:color="auto"/>
            <w:bottom w:val="none" w:sz="0" w:space="0" w:color="auto"/>
            <w:right w:val="none" w:sz="0" w:space="0" w:color="auto"/>
          </w:divBdr>
          <w:divsChild>
            <w:div w:id="5062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advanstate.nl/adviezen/@131899/w04-22-0112-vo/" TargetMode="External"/><Relationship Id="rId3" Type="http://schemas.openxmlformats.org/officeDocument/2006/relationships/hyperlink" Target="https://zoek.officielebekendmakingen.nl/blg-1066237" TargetMode="External"/><Relationship Id="rId7" Type="http://schemas.openxmlformats.org/officeDocument/2006/relationships/hyperlink" Target="https://zoek.officielebekendmakingen.nl/dossier/kst-36333-2.html" TargetMode="External"/><Relationship Id="rId2" Type="http://schemas.openxmlformats.org/officeDocument/2006/relationships/hyperlink" Target="https://zoek.officielebekendmakingen.nl/stb-2022-293.html" TargetMode="External"/><Relationship Id="rId1" Type="http://schemas.openxmlformats.org/officeDocument/2006/relationships/hyperlink" Target="https://zoek.officielebekendmakingen.nl/stb-2022-293.html" TargetMode="External"/><Relationship Id="rId6" Type="http://schemas.openxmlformats.org/officeDocument/2006/relationships/hyperlink" Target="https://zoek.officielebekendmakingen.nl/dossier/kst-36106-4.html" TargetMode="External"/><Relationship Id="rId5" Type="http://schemas.openxmlformats.org/officeDocument/2006/relationships/hyperlink" Target="https://zoek.officielebekendmakingen.nl/dossier/kst-36106-3.html" TargetMode="External"/><Relationship Id="rId4" Type="http://schemas.openxmlformats.org/officeDocument/2006/relationships/hyperlink" Target="https://zoek.officielebekendmakingen.nl/blg-106623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52E7A1C-7D58-431C-88BD-21C26115D9E8}"/>
      </w:docPartPr>
      <w:docPartBody>
        <w:p w:rsidR="00E85B50" w:rsidRDefault="00D67C39">
          <w:r w:rsidRPr="00A828B2">
            <w:rPr>
              <w:rStyle w:val="Tekstvantijdelijkeaanduiding"/>
            </w:rPr>
            <w:t>Klik of tik om tekst in te voeren.</w:t>
          </w:r>
        </w:p>
      </w:docPartBody>
    </w:docPart>
    <w:docPart>
      <w:docPartPr>
        <w:name w:val="DB24CBB5542B4F8A9F5EE551C61CE011"/>
        <w:category>
          <w:name w:val="Algemeen"/>
          <w:gallery w:val="placeholder"/>
        </w:category>
        <w:types>
          <w:type w:val="bbPlcHdr"/>
        </w:types>
        <w:behaviors>
          <w:behavior w:val="content"/>
        </w:behaviors>
        <w:guid w:val="{D21B5A4E-8E89-4801-B4A6-6C801C56C808}"/>
      </w:docPartPr>
      <w:docPartBody>
        <w:p w:rsidR="00BB4B1B" w:rsidRDefault="00D67C39">
          <w:pPr>
            <w:pStyle w:val="DB24CBB5542B4F8A9F5EE551C61CE011"/>
          </w:pPr>
          <w:r w:rsidRPr="00A828B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39"/>
    <w:rsid w:val="00180C61"/>
    <w:rsid w:val="002D247A"/>
    <w:rsid w:val="002E727C"/>
    <w:rsid w:val="002F7380"/>
    <w:rsid w:val="003332AC"/>
    <w:rsid w:val="00437A68"/>
    <w:rsid w:val="004A6858"/>
    <w:rsid w:val="0052754D"/>
    <w:rsid w:val="006B7160"/>
    <w:rsid w:val="00825A2E"/>
    <w:rsid w:val="00860202"/>
    <w:rsid w:val="00BB4B1B"/>
    <w:rsid w:val="00C050D2"/>
    <w:rsid w:val="00D67C39"/>
    <w:rsid w:val="00DC01A4"/>
    <w:rsid w:val="00E85B50"/>
    <w:rsid w:val="00FB1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7C39"/>
    <w:rPr>
      <w:color w:val="808080"/>
    </w:rPr>
  </w:style>
  <w:style w:type="paragraph" w:customStyle="1" w:styleId="DB24CBB5542B4F8A9F5EE551C61CE011">
    <w:name w:val="DB24CBB5542B4F8A9F5EE551C61CE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3865</ap:Words>
  <ap:Characters>23231</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2023-05-15T18:01:00.0000000Z</lastPrinted>
  <dcterms:created xsi:type="dcterms:W3CDTF">2023-06-06T10:06:00.0000000Z</dcterms:created>
  <dcterms:modified xsi:type="dcterms:W3CDTF">2023-06-06T10:06:00.0000000Z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W05.23.00094/I</vt:lpwstr>
  </property>
  <property fmtid="{D5CDD505-2E9C-101B-9397-08002B2CF9AE}" pid="5" name="zaaktype">
    <vt:lpwstr>WET</vt:lpwstr>
  </property>
  <property fmtid="{D5CDD505-2E9C-101B-9397-08002B2CF9AE}" pid="6" name="ContentTypeId">
    <vt:lpwstr>0x010100FA5A77795FEADA4EA51227303613444600910F528D9441DA46A5004BB149166B2B</vt:lpwstr>
  </property>
  <property fmtid="{D5CDD505-2E9C-101B-9397-08002B2CF9AE}" pid="7" name="Bestemming">
    <vt:lpwstr>2;#Corsa|a7721b99-8166-4953-a37e-7c8574fb4b8b</vt:lpwstr>
  </property>
  <property fmtid="{D5CDD505-2E9C-101B-9397-08002B2CF9AE}" pid="8" name="_dlc_DocIdItemGuid">
    <vt:lpwstr>34beb3c7-b77a-4b6d-8a4f-7c00d36e0798</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s_objectid">
    <vt:lpwstr>38532068</vt:lpwstr>
  </property>
</Properties>
</file>