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838E1" w:rsidR="001838E1" w:rsidP="00F6629E" w:rsidRDefault="00882360" w14:paraId="0EB0F4CB" w14:textId="75C64142">
      <w:pPr>
        <w:rPr>
          <w:b/>
          <w:bCs/>
        </w:rPr>
      </w:pPr>
      <w:r w:rsidRPr="00882360">
        <w:rPr>
          <w:b/>
          <w:bCs/>
        </w:rPr>
        <w:t xml:space="preserve">Gespreksnotitie </w:t>
      </w:r>
      <w:r w:rsidR="00AA1930">
        <w:rPr>
          <w:b/>
          <w:bCs/>
        </w:rPr>
        <w:t xml:space="preserve">LANGZS </w:t>
      </w:r>
      <w:proofErr w:type="spellStart"/>
      <w:r w:rsidR="00F600FC">
        <w:rPr>
          <w:b/>
          <w:bCs/>
        </w:rPr>
        <w:t>f</w:t>
      </w:r>
      <w:r w:rsidRPr="00882360">
        <w:rPr>
          <w:b/>
          <w:bCs/>
        </w:rPr>
        <w:t>emicide</w:t>
      </w:r>
      <w:proofErr w:type="spellEnd"/>
      <w:r w:rsidR="001838E1">
        <w:rPr>
          <w:b/>
          <w:bCs/>
          <w:noProof/>
        </w:rPr>
        <w:tab/>
      </w:r>
      <w:r w:rsidR="001838E1">
        <w:rPr>
          <w:b/>
          <w:bCs/>
          <w:noProof/>
        </w:rPr>
        <w:tab/>
      </w:r>
      <w:r w:rsidR="001838E1">
        <w:rPr>
          <w:b/>
          <w:bCs/>
          <w:noProof/>
        </w:rPr>
        <w:drawing>
          <wp:inline distT="0" distB="0" distL="0" distR="0" wp14:anchorId="41F6153F" wp14:editId="5162F7FD">
            <wp:extent cx="2621280" cy="1115695"/>
            <wp:effectExtent l="0" t="0" r="7620" b="8255"/>
            <wp:docPr id="143492269"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621280" cy="1115695"/>
                    </a:xfrm>
                    <a:prstGeom prst="rect">
                      <a:avLst/>
                    </a:prstGeom>
                    <a:noFill/>
                  </pic:spPr>
                </pic:pic>
              </a:graphicData>
            </a:graphic>
          </wp:inline>
        </w:drawing>
      </w:r>
      <w:r w:rsidRPr="00882360">
        <w:rPr>
          <w:b/>
          <w:bCs/>
        </w:rPr>
        <w:br/>
        <w:t>8 juni 2023, 11.00-12.00uur</w:t>
      </w:r>
      <w:r w:rsidRPr="00882360">
        <w:rPr>
          <w:b/>
          <w:bCs/>
        </w:rPr>
        <w:br/>
      </w:r>
    </w:p>
    <w:p w:rsidRPr="00AA1930" w:rsidR="00BA7AB1" w:rsidP="00F6629E" w:rsidRDefault="00431B68" w14:paraId="05DDD7CF" w14:textId="4D17374A">
      <w:r w:rsidRPr="00AA1930">
        <w:t xml:space="preserve">Elke 8 dagen wordt er </w:t>
      </w:r>
      <w:r w:rsidRPr="00AA1930" w:rsidR="005011FF">
        <w:t xml:space="preserve">in Nederland </w:t>
      </w:r>
      <w:r w:rsidRPr="00AA1930">
        <w:t>een vrouw vermoord door vrijwel altijd een man en meestal haar ex(man) of ex(partner)</w:t>
      </w:r>
      <w:r w:rsidRPr="00AA1930" w:rsidR="000A1B7A">
        <w:t xml:space="preserve"> </w:t>
      </w:r>
      <w:r w:rsidRPr="00AA1930" w:rsidR="00F85B3B">
        <w:t xml:space="preserve">De term die gebruikt wordt in dit soort zaken is femicide. </w:t>
      </w:r>
      <w:r w:rsidRPr="00AA1930" w:rsidR="00BA7AB1">
        <w:br/>
      </w:r>
      <w:r w:rsidRPr="00AA1930" w:rsidR="00F85B3B">
        <w:t>Er is dus sprake van een veel voorkomend verschijnsel</w:t>
      </w:r>
      <w:r w:rsidRPr="00AA1930" w:rsidR="005825BD">
        <w:t>. Desondanks</w:t>
      </w:r>
      <w:r w:rsidRPr="00AA1930" w:rsidR="000A1B7A">
        <w:t xml:space="preserve"> heeft het begrip femicide in ons land weinig bekendheid. </w:t>
      </w:r>
      <w:r w:rsidRPr="00AA1930" w:rsidR="00C24743">
        <w:t>De laatste tijd neemt de aandacht daarvoor wel toe</w:t>
      </w:r>
      <w:r w:rsidRPr="00AA1930" w:rsidR="00FF6FE9">
        <w:t>,</w:t>
      </w:r>
      <w:r w:rsidRPr="00AA1930" w:rsidR="00C24743">
        <w:t xml:space="preserve"> nu ook de media er notie van neemt dat er in dit kader sprake is van een ernstig systeemfalen van de instanties jegens de vrouwen die gevaar lopen. </w:t>
      </w:r>
      <w:r w:rsidRPr="00AA1930" w:rsidR="005825BD">
        <w:t>Het niet</w:t>
      </w:r>
      <w:r w:rsidRPr="00AA1930" w:rsidR="005011FF">
        <w:t xml:space="preserve"> (tijdig)</w:t>
      </w:r>
      <w:r w:rsidRPr="00AA1930" w:rsidR="005825BD">
        <w:t xml:space="preserve"> ingrijpen van instanties leidt uiteindelijk tot de dood van deze vrouwen. En dat </w:t>
      </w:r>
      <w:r w:rsidRPr="00AA1930" w:rsidR="00544887">
        <w:t xml:space="preserve">is bijzonder, want </w:t>
      </w:r>
      <w:r w:rsidRPr="00AA1930" w:rsidR="005011FF">
        <w:t xml:space="preserve">hoewel </w:t>
      </w:r>
      <w:r w:rsidRPr="00AA1930" w:rsidR="00544887">
        <w:t>niet in alle gevallen moord te voorkomen</w:t>
      </w:r>
      <w:r w:rsidRPr="00AA1930" w:rsidR="005011FF">
        <w:t xml:space="preserve"> is</w:t>
      </w:r>
      <w:r w:rsidRPr="00AA1930" w:rsidR="00544887">
        <w:t xml:space="preserve">, </w:t>
      </w:r>
      <w:r w:rsidRPr="00AA1930" w:rsidR="005011FF">
        <w:t xml:space="preserve">is er </w:t>
      </w:r>
      <w:r w:rsidRPr="00AA1930" w:rsidR="00544887">
        <w:t xml:space="preserve">juist in de aanloop naar femicide </w:t>
      </w:r>
      <w:r w:rsidRPr="00AA1930" w:rsidR="005011FF">
        <w:t xml:space="preserve">vaak </w:t>
      </w:r>
      <w:r w:rsidRPr="00AA1930" w:rsidR="00544887">
        <w:t>sprake van duidelijke kenmerken ofwel de ‘rode vlaggen’</w:t>
      </w:r>
      <w:r w:rsidRPr="00AA1930" w:rsidR="00BA7AB1">
        <w:t xml:space="preserve"> die leiden naar een zo onveilige situatie voor de vrouw dat zij het risico loopt om vermoord te worden</w:t>
      </w:r>
      <w:r w:rsidRPr="00AA1930" w:rsidR="005011FF">
        <w:t xml:space="preserve"> en derhalve </w:t>
      </w:r>
      <w:r w:rsidRPr="00AA1930" w:rsidR="00D55CC1">
        <w:t>beschermd</w:t>
      </w:r>
      <w:r w:rsidRPr="00AA1930" w:rsidR="005011FF">
        <w:t xml:space="preserve"> zou moeten worden door een actieve overheid</w:t>
      </w:r>
      <w:r w:rsidRPr="00AA1930" w:rsidR="00BA7AB1">
        <w:t xml:space="preserve">. </w:t>
      </w:r>
    </w:p>
    <w:p w:rsidRPr="00AA1930" w:rsidR="00DD79D0" w:rsidP="00F6629E" w:rsidRDefault="00FF6FE9" w14:paraId="40EDFAF5" w14:textId="49001202">
      <w:r w:rsidRPr="00AA1930">
        <w:t xml:space="preserve">Het is nodig dat </w:t>
      </w:r>
      <w:r w:rsidRPr="00AA1930" w:rsidR="00D55CC1">
        <w:t>b</w:t>
      </w:r>
      <w:r w:rsidRPr="00AA1930">
        <w:t>ewustwording omtrent partnerdoding on</w:t>
      </w:r>
      <w:r w:rsidRPr="00AA1930" w:rsidR="003052F6">
        <w:t>t</w:t>
      </w:r>
      <w:r w:rsidRPr="00AA1930">
        <w:t>staat</w:t>
      </w:r>
      <w:r w:rsidRPr="00AA1930" w:rsidR="003052F6">
        <w:t xml:space="preserve">, te vaak wordt nog gesproken van </w:t>
      </w:r>
      <w:r w:rsidRPr="00AA1930" w:rsidR="005011FF">
        <w:t>‘</w:t>
      </w:r>
      <w:r w:rsidRPr="00AA1930" w:rsidR="003052F6">
        <w:t>eerwraak</w:t>
      </w:r>
      <w:r w:rsidRPr="00AA1930" w:rsidR="005011FF">
        <w:t>’</w:t>
      </w:r>
      <w:r w:rsidRPr="00AA1930" w:rsidR="003052F6">
        <w:t xml:space="preserve"> (andere culturele achtergrond) of </w:t>
      </w:r>
      <w:r w:rsidRPr="00AA1930" w:rsidR="005011FF">
        <w:t>van “</w:t>
      </w:r>
      <w:r w:rsidRPr="00AA1930" w:rsidR="003052F6">
        <w:t>een gezinsdrama</w:t>
      </w:r>
      <w:r w:rsidRPr="00AA1930" w:rsidR="005011FF">
        <w:t>”</w:t>
      </w:r>
      <w:r w:rsidRPr="00AA1930" w:rsidR="003052F6">
        <w:t xml:space="preserve">, maar dat is het niet. </w:t>
      </w:r>
      <w:r w:rsidRPr="00AA1930" w:rsidR="004F6EB6">
        <w:t>Men herkent de aanloop naar een partnerdoding niet en het past ook niet binnen de beeldvorming van de ‘nette’ normen en waarden van ons land</w:t>
      </w:r>
      <w:r w:rsidRPr="00AA1930" w:rsidR="00D55CC1">
        <w:t xml:space="preserve">. </w:t>
      </w:r>
      <w:r w:rsidRPr="00AA1930" w:rsidR="000F2979">
        <w:t>Men gaat dan ook vaak op zoek naar een verklaring</w:t>
      </w:r>
      <w:r w:rsidRPr="00AA1930" w:rsidR="005011FF">
        <w:t xml:space="preserve"> en </w:t>
      </w:r>
      <w:r w:rsidRPr="00AA1930" w:rsidR="000F2979">
        <w:t>legt daarbij regelmatig de schuld bij het slachtoffer zelf</w:t>
      </w:r>
      <w:r w:rsidRPr="00AA1930" w:rsidR="00DD79D0">
        <w:t xml:space="preserve"> (</w:t>
      </w:r>
      <w:proofErr w:type="spellStart"/>
      <w:r w:rsidRPr="00AA1930" w:rsidR="00DD79D0">
        <w:t>victim</w:t>
      </w:r>
      <w:proofErr w:type="spellEnd"/>
      <w:r w:rsidRPr="00AA1930" w:rsidR="00DD79D0">
        <w:t xml:space="preserve"> </w:t>
      </w:r>
      <w:proofErr w:type="spellStart"/>
      <w:r w:rsidRPr="00AA1930" w:rsidR="00DD79D0">
        <w:t>blaming</w:t>
      </w:r>
      <w:proofErr w:type="spellEnd"/>
      <w:r w:rsidRPr="00AA1930" w:rsidR="00DD79D0">
        <w:t>)</w:t>
      </w:r>
      <w:r w:rsidRPr="00AA1930" w:rsidR="000F2979">
        <w:t>. Immers waarom kiest zij dan toch ook de verkeerde partner</w:t>
      </w:r>
      <w:r w:rsidRPr="00AA1930" w:rsidR="00DD79D0">
        <w:t>?</w:t>
      </w:r>
      <w:r w:rsidRPr="00AA1930" w:rsidR="000F2979">
        <w:t xml:space="preserve"> </w:t>
      </w:r>
      <w:r w:rsidRPr="00AA1930" w:rsidR="00DD79D0">
        <w:t>W</w:t>
      </w:r>
      <w:r w:rsidRPr="00AA1930" w:rsidR="00331B68">
        <w:t>aarom bezit zij niet het vermogen om het geweld te stoppen</w:t>
      </w:r>
      <w:r w:rsidRPr="00AA1930" w:rsidR="00DD79D0">
        <w:t>?</w:t>
      </w:r>
      <w:r w:rsidRPr="00AA1930" w:rsidR="00331B68">
        <w:t xml:space="preserve"> </w:t>
      </w:r>
      <w:r w:rsidRPr="00AA1930" w:rsidR="00DD79D0">
        <w:t>W</w:t>
      </w:r>
      <w:r w:rsidRPr="00AA1930" w:rsidR="00331B68">
        <w:t>aarom heeft zij zichzelf en haar kinderen niet in veiligheid gebracht</w:t>
      </w:r>
      <w:r w:rsidRPr="00AA1930" w:rsidR="00DD79D0">
        <w:t>?</w:t>
      </w:r>
      <w:r w:rsidRPr="00AA1930" w:rsidR="005011FF">
        <w:t xml:space="preserve"> Enzovoort, enzovoort.</w:t>
      </w:r>
    </w:p>
    <w:p w:rsidRPr="00AA1930" w:rsidR="00FF6FE9" w:rsidP="00F6629E" w:rsidRDefault="005921CD" w14:paraId="59F96E39" w14:textId="36078469">
      <w:r w:rsidRPr="00AA1930">
        <w:t>Deze vragen worden niet alleen na het plaatsvinden van de tragedie gesteld, maar ook door de hulpverlenende en justitiële instanties waar een vrouw</w:t>
      </w:r>
      <w:r w:rsidRPr="00AA1930" w:rsidR="00554100">
        <w:t xml:space="preserve"> uiteindelijk durft aan te kloppen</w:t>
      </w:r>
      <w:r w:rsidRPr="00AA1930" w:rsidR="00F05818">
        <w:t xml:space="preserve"> nog voor een eventueel tragedie kan plaatsvinden</w:t>
      </w:r>
      <w:r w:rsidRPr="00AA1930" w:rsidR="00554100">
        <w:t>. En als zij dat doet, dan zal de vrouw (en vaak haar kinderen) zelf moeten onderduiken, en meerdere malen aangiftes moeten doen</w:t>
      </w:r>
      <w:r w:rsidRPr="00AA1930" w:rsidR="004256D6">
        <w:t xml:space="preserve"> of meldingen moeten maken</w:t>
      </w:r>
      <w:r w:rsidRPr="00AA1930" w:rsidR="00554100">
        <w:t xml:space="preserve">, wil men </w:t>
      </w:r>
      <w:r w:rsidRPr="00AA1930" w:rsidR="004256D6">
        <w:t xml:space="preserve">haar enigszins kunnen helpen of zelfs helaas </w:t>
      </w:r>
      <w:r w:rsidRPr="00AA1930" w:rsidR="005011FF">
        <w:t xml:space="preserve">maar </w:t>
      </w:r>
      <w:r w:rsidRPr="00AA1930" w:rsidR="004256D6">
        <w:t xml:space="preserve">geloven. </w:t>
      </w:r>
    </w:p>
    <w:p w:rsidRPr="00AA1930" w:rsidR="004256D6" w:rsidP="00F6629E" w:rsidRDefault="00926DB9" w14:paraId="43C89805" w14:textId="2B4384C3">
      <w:r w:rsidRPr="00AA1930">
        <w:t>Het rapport dat is opgesteld na de moord o</w:t>
      </w:r>
      <w:r w:rsidRPr="00AA1930" w:rsidR="0039565C">
        <w:t>p</w:t>
      </w:r>
      <w:r w:rsidRPr="00AA1930">
        <w:t xml:space="preserve"> Linda van der Giessen was al duidelijk, maar toch was </w:t>
      </w:r>
      <w:r w:rsidRPr="00AA1930" w:rsidR="005011FF">
        <w:t xml:space="preserve">er </w:t>
      </w:r>
      <w:r w:rsidRPr="00AA1930">
        <w:t xml:space="preserve">een tweede inspectierapport nodig (na de moord op de 16-jarige </w:t>
      </w:r>
      <w:proofErr w:type="spellStart"/>
      <w:r w:rsidRPr="00AA1930">
        <w:t>Humeyra</w:t>
      </w:r>
      <w:proofErr w:type="spellEnd"/>
      <w:r w:rsidRPr="00AA1930">
        <w:t xml:space="preserve">) om wakker te worden </w:t>
      </w:r>
      <w:r w:rsidRPr="00AA1930" w:rsidR="005D535C">
        <w:t xml:space="preserve">en te bedenken dat het nodig is om na een aangifte direct hoog in te zetten en te acteren. Niet direct om de dader te straffen, maar wel om in te grijpen met eventuele hulpverlening; een preventieve aanpak dus. </w:t>
      </w:r>
      <w:r w:rsidRPr="00AA1930" w:rsidR="005011FF">
        <w:t xml:space="preserve">Dit </w:t>
      </w:r>
      <w:r w:rsidRPr="00AA1930" w:rsidR="00F52B0D">
        <w:t>teneinde</w:t>
      </w:r>
      <w:r w:rsidRPr="00AA1930" w:rsidR="005011FF">
        <w:t xml:space="preserve"> een fatale afloop voor te zijn</w:t>
      </w:r>
    </w:p>
    <w:p w:rsidRPr="00AA1930" w:rsidR="00F52B0D" w:rsidP="00F6629E" w:rsidRDefault="005D535C" w14:paraId="13B0ADB0" w14:textId="58490148">
      <w:r w:rsidRPr="00AA1930">
        <w:t xml:space="preserve">Tot op de dag van vandaag </w:t>
      </w:r>
      <w:r w:rsidRPr="00AA1930" w:rsidR="00137E5F">
        <w:t xml:space="preserve">worden aangiftes </w:t>
      </w:r>
      <w:r w:rsidRPr="00AA1930" w:rsidR="00F52B0D">
        <w:t xml:space="preserve">van vrouwen in overwegende mate </w:t>
      </w:r>
      <w:r w:rsidRPr="00AA1930" w:rsidR="00137E5F">
        <w:t xml:space="preserve">niet </w:t>
      </w:r>
      <w:r w:rsidRPr="00AA1930" w:rsidR="00F52B0D">
        <w:t xml:space="preserve">of onvoldoende </w:t>
      </w:r>
      <w:r w:rsidRPr="00AA1930" w:rsidR="00137E5F">
        <w:t>serieus genomen en</w:t>
      </w:r>
      <w:r w:rsidRPr="00AA1930" w:rsidR="00F52B0D">
        <w:t xml:space="preserve"> enkel</w:t>
      </w:r>
      <w:r w:rsidRPr="00AA1930" w:rsidR="00137E5F">
        <w:t xml:space="preserve"> behandeld als een </w:t>
      </w:r>
      <w:r w:rsidRPr="00AA1930" w:rsidR="00F52B0D">
        <w:t xml:space="preserve">geïsoleerde </w:t>
      </w:r>
      <w:r w:rsidRPr="00AA1930" w:rsidR="00137E5F">
        <w:t>simpele mishandeling</w:t>
      </w:r>
      <w:r w:rsidRPr="00AA1930" w:rsidR="00A2003D">
        <w:t xml:space="preserve">, bedreiging of belediging en zelfs iedere </w:t>
      </w:r>
      <w:r w:rsidRPr="00AA1930" w:rsidR="00BB416F">
        <w:t>vorm</w:t>
      </w:r>
      <w:r w:rsidRPr="00AA1930" w:rsidR="00A2003D">
        <w:t xml:space="preserve"> van seksueel geweld wordt in een relatie als niet re</w:t>
      </w:r>
      <w:r w:rsidRPr="00AA1930" w:rsidR="00DB5300">
        <w:t xml:space="preserve">alistisch ervaren, zo lijkt het. </w:t>
      </w:r>
      <w:r w:rsidRPr="00AA1930" w:rsidR="00BB416F">
        <w:t>Intiem</w:t>
      </w:r>
      <w:r w:rsidRPr="00AA1930" w:rsidR="00F52B0D">
        <w:t>e</w:t>
      </w:r>
      <w:r w:rsidRPr="00AA1930" w:rsidR="00BB416F">
        <w:t xml:space="preserve"> terreur is zelfs een </w:t>
      </w:r>
      <w:r w:rsidRPr="00AA1930" w:rsidR="00F52B0D">
        <w:t>begrip</w:t>
      </w:r>
      <w:r w:rsidRPr="00AA1930" w:rsidR="00BB416F">
        <w:t xml:space="preserve">, waarvan menig instantie niet eerder </w:t>
      </w:r>
      <w:r w:rsidRPr="00AA1930" w:rsidR="00F52B0D">
        <w:t xml:space="preserve">over </w:t>
      </w:r>
      <w:r w:rsidRPr="00AA1930" w:rsidR="00BB416F">
        <w:t xml:space="preserve">heeft vernomen. </w:t>
      </w:r>
    </w:p>
    <w:p w:rsidRPr="00AA1930" w:rsidR="005D535C" w:rsidP="00F6629E" w:rsidRDefault="00F52B0D" w14:paraId="33ED054D" w14:textId="15601AD4">
      <w:r w:rsidRPr="00AA1930">
        <w:t>Te vaak vragen instanties en hen die daarvoor werken zich af f</w:t>
      </w:r>
      <w:r w:rsidRPr="00AA1930" w:rsidR="00137E5F">
        <w:t xml:space="preserve">f </w:t>
      </w:r>
      <w:r w:rsidRPr="00AA1930" w:rsidR="00DB5300">
        <w:t xml:space="preserve">misschien aangifte slechts </w:t>
      </w:r>
      <w:r w:rsidRPr="00AA1930">
        <w:t xml:space="preserve">is </w:t>
      </w:r>
      <w:r w:rsidRPr="00AA1930" w:rsidR="00DB5300">
        <w:t xml:space="preserve">gedaan </w:t>
      </w:r>
      <w:r w:rsidRPr="00AA1930" w:rsidR="00BB416F">
        <w:t xml:space="preserve">omdat </w:t>
      </w:r>
      <w:r w:rsidRPr="00AA1930" w:rsidR="00137E5F">
        <w:t>het slachtoffer aandacht zoekt om verkeerde redenen</w:t>
      </w:r>
      <w:r w:rsidRPr="00AA1930">
        <w:t>,</w:t>
      </w:r>
      <w:r w:rsidRPr="00AA1930" w:rsidR="00137E5F">
        <w:t xml:space="preserve"> bijvoorbeeld het feit dat een procedure m.b.t. een omgangsregeling loopt en wordt aangegeven dat om die reden een aangifte wordt gedaan, zodat de vader in een kwaad daglicht komt te staan</w:t>
      </w:r>
      <w:r w:rsidRPr="00AA1930" w:rsidR="00A2003D">
        <w:t xml:space="preserve">. </w:t>
      </w:r>
      <w:r w:rsidRPr="00AA1930">
        <w:t xml:space="preserve">Met andere woorden een vrouw die zich </w:t>
      </w:r>
      <w:r w:rsidRPr="00AA1930">
        <w:lastRenderedPageBreak/>
        <w:t xml:space="preserve">ontworsteld aan huiselijk geweld door bij de man weg te gaan en daarna aangifte doet wordt standaard met wantrouwen en argwaan bejegend. </w:t>
      </w:r>
    </w:p>
    <w:p w:rsidRPr="00AA1930" w:rsidR="00073276" w:rsidP="00F6629E" w:rsidRDefault="00F52B0D" w14:paraId="0D4B2398" w14:textId="28C35ACA">
      <w:r w:rsidRPr="00AA1930">
        <w:t>Z</w:t>
      </w:r>
      <w:r w:rsidRPr="00AA1930" w:rsidR="00B21B6B">
        <w:t>odra aangifte wordt gedaan van feiten</w:t>
      </w:r>
      <w:r w:rsidRPr="00AA1930">
        <w:t xml:space="preserve"> waarbij een (ex) partner als verdachte heeft te gelden</w:t>
      </w:r>
      <w:r w:rsidRPr="00AA1930" w:rsidR="00B21B6B">
        <w:t xml:space="preserve">, </w:t>
      </w:r>
      <w:r w:rsidRPr="00AA1930">
        <w:t xml:space="preserve">dient </w:t>
      </w:r>
      <w:r w:rsidRPr="00AA1930" w:rsidR="00B21B6B">
        <w:t>direct een vragenlijst</w:t>
      </w:r>
      <w:r w:rsidRPr="00AA1930" w:rsidR="007D6339">
        <w:t xml:space="preserve"> (SASH)</w:t>
      </w:r>
      <w:r w:rsidRPr="00AA1930" w:rsidR="00B21B6B">
        <w:t xml:space="preserve"> ingevuld </w:t>
      </w:r>
      <w:r w:rsidRPr="00AA1930">
        <w:t xml:space="preserve">te </w:t>
      </w:r>
      <w:r w:rsidRPr="00AA1930" w:rsidR="00B21B6B">
        <w:t xml:space="preserve">worden om te kaderen of sprake is van </w:t>
      </w:r>
      <w:r w:rsidRPr="00AA1930" w:rsidR="004C3454">
        <w:t xml:space="preserve">een risico, men moet doorvragen en meedenken in het kader van veiligheid. Een aangifte, en dus het stappen uit een dergelijke ‘relatie’ kost veel moeite. Denk mee en oordeel niet, ga niet op zoek naar een verklaring, waarom deze man het zou doen. Leg contact met de coördinatoren die juist zijn ingesteld voor dit soort zaken, en raadpleeg de dichtstbijzijnde </w:t>
      </w:r>
      <w:r w:rsidRPr="00AA1930" w:rsidR="00664CAD">
        <w:t>C</w:t>
      </w:r>
      <w:r w:rsidRPr="00AA1930" w:rsidR="004C3454">
        <w:t xml:space="preserve">entra </w:t>
      </w:r>
      <w:r w:rsidRPr="00AA1930" w:rsidR="00664CAD">
        <w:t>H</w:t>
      </w:r>
      <w:r w:rsidRPr="00AA1930" w:rsidR="004C3454">
        <w:t xml:space="preserve">uiselijk </w:t>
      </w:r>
      <w:r w:rsidRPr="00AA1930" w:rsidR="00664CAD">
        <w:t>G</w:t>
      </w:r>
      <w:r w:rsidRPr="00AA1930" w:rsidR="004C3454">
        <w:t>eweld</w:t>
      </w:r>
      <w:r w:rsidRPr="00AA1930" w:rsidR="00664CAD">
        <w:t xml:space="preserve">. Verwijs een aangeefster door naar een gespecialiseerde </w:t>
      </w:r>
      <w:r w:rsidRPr="00AA1930">
        <w:t>slachtoffer</w:t>
      </w:r>
      <w:r w:rsidRPr="00AA1930" w:rsidR="00664CAD">
        <w:t xml:space="preserve">advocaat, die overleg </w:t>
      </w:r>
      <w:r w:rsidRPr="00AA1930" w:rsidR="00AA1930">
        <w:t xml:space="preserve">kan hebben </w:t>
      </w:r>
      <w:r w:rsidRPr="00AA1930" w:rsidR="00664CAD">
        <w:t>met een CHG en de coördinerend officier van justitie</w:t>
      </w:r>
      <w:r w:rsidRPr="00AA1930" w:rsidR="00442375">
        <w:t xml:space="preserve">. </w:t>
      </w:r>
      <w:r w:rsidRPr="00AA1930" w:rsidR="00DA57BB">
        <w:t xml:space="preserve">Samenwerken en deskundigheid is een vereiste. </w:t>
      </w:r>
    </w:p>
    <w:p w:rsidRPr="00AA1930" w:rsidR="00B21B6B" w:rsidP="00F6629E" w:rsidRDefault="00442375" w14:paraId="12E8163E" w14:textId="77C7F5A7">
      <w:r w:rsidRPr="00AA1930">
        <w:t xml:space="preserve">Maar voordat dit kan gebeuren dienen de mannen en vrouwen achter de </w:t>
      </w:r>
      <w:r w:rsidRPr="00AA1930" w:rsidR="00AA2025">
        <w:t>(politie)</w:t>
      </w:r>
      <w:r w:rsidRPr="00AA1930">
        <w:t xml:space="preserve">balie een dergelijk probleem te </w:t>
      </w:r>
      <w:r w:rsidRPr="00AA1930" w:rsidR="00F52B0D">
        <w:t>(</w:t>
      </w:r>
      <w:r w:rsidRPr="00AA1930">
        <w:t>h</w:t>
      </w:r>
      <w:r w:rsidRPr="00AA1930" w:rsidR="00F52B0D">
        <w:t>)</w:t>
      </w:r>
      <w:r w:rsidRPr="00AA1930">
        <w:t>erkennen. Opleiding is dus ook een vereiste</w:t>
      </w:r>
      <w:r w:rsidRPr="00AA1930" w:rsidR="00AA2025">
        <w:t>, ook herhaling van die opleiding</w:t>
      </w:r>
      <w:r w:rsidRPr="00AA1930">
        <w:t xml:space="preserve"> en de onderkenning dat er zaken zijn, </w:t>
      </w:r>
      <w:r w:rsidRPr="00AA1930" w:rsidR="00F600FC">
        <w:t xml:space="preserve">die niet kloppen met onze denkbeelden. </w:t>
      </w:r>
      <w:r w:rsidRPr="00AA1930" w:rsidR="00D45AE5">
        <w:t>Aan het begin maar ook aan het eind van de keten.</w:t>
      </w:r>
    </w:p>
    <w:p w:rsidRPr="00AA1930" w:rsidR="00F52B0D" w:rsidP="00F6629E" w:rsidRDefault="00AA2025" w14:paraId="39B9257B" w14:textId="77777777">
      <w:r w:rsidRPr="00AA1930">
        <w:t>Een voorbeeld uit de pra</w:t>
      </w:r>
      <w:r w:rsidRPr="00AA1930" w:rsidR="00A72A33">
        <w:t>k</w:t>
      </w:r>
      <w:r w:rsidRPr="00AA1930">
        <w:t>tijk</w:t>
      </w:r>
      <w:r w:rsidRPr="00AA1930" w:rsidR="00A72A33">
        <w:t>: een vrouw doet 6x aangifte</w:t>
      </w:r>
      <w:r w:rsidRPr="00AA1930" w:rsidR="001445E9">
        <w:t xml:space="preserve"> (mishandeling, bedreiging, vernieling en </w:t>
      </w:r>
      <w:proofErr w:type="spellStart"/>
      <w:r w:rsidRPr="00AA1930" w:rsidR="001445E9">
        <w:t>stalking</w:t>
      </w:r>
      <w:proofErr w:type="spellEnd"/>
      <w:r w:rsidRPr="00AA1930" w:rsidR="001445E9">
        <w:t>, gestart na de scheiding van haar ex</w:t>
      </w:r>
      <w:r w:rsidRPr="00AA1930" w:rsidR="00221D13">
        <w:t>-man)</w:t>
      </w:r>
      <w:r w:rsidRPr="00AA1930" w:rsidR="00A72A33">
        <w:t xml:space="preserve"> en maakt diverse meldingen</w:t>
      </w:r>
      <w:r w:rsidRPr="00AA1930" w:rsidR="005237C1">
        <w:t xml:space="preserve">; </w:t>
      </w:r>
      <w:r w:rsidRPr="00AA1930" w:rsidR="00A72A33">
        <w:t xml:space="preserve">de aangiftes worden niet gekoppeld, hoewel de vrouw steeds vermeld dat er meerdere aangiftes zijn gedaan en ze noemt zelfs de </w:t>
      </w:r>
      <w:proofErr w:type="spellStart"/>
      <w:r w:rsidRPr="00AA1930" w:rsidR="001445E9">
        <w:t>zaaksnummers</w:t>
      </w:r>
      <w:proofErr w:type="spellEnd"/>
      <w:r w:rsidRPr="00AA1930" w:rsidR="001445E9">
        <w:t xml:space="preserve"> daarvan. </w:t>
      </w:r>
    </w:p>
    <w:p w:rsidRPr="00AA1930" w:rsidR="00F96579" w:rsidP="00F6629E" w:rsidRDefault="001445E9" w14:paraId="46B91691" w14:textId="77777777">
      <w:r w:rsidRPr="00AA1930">
        <w:t>Er is bewijs in de zin van camerabeelden</w:t>
      </w:r>
      <w:r w:rsidRPr="00AA1930" w:rsidR="00221D13">
        <w:t>, getuigen</w:t>
      </w:r>
      <w:r w:rsidRPr="00AA1930">
        <w:t xml:space="preserve"> en telefoonberichten. Jeugdbescherming zit ertussen en dient als gevolg van de bedreigingen van de man de zaak over te dragen aan het </w:t>
      </w:r>
      <w:r w:rsidRPr="00AA1930" w:rsidR="00F96579">
        <w:t xml:space="preserve">landelijk </w:t>
      </w:r>
      <w:r w:rsidRPr="00AA1930">
        <w:t>expertise team</w:t>
      </w:r>
      <w:r w:rsidRPr="00AA1930" w:rsidR="00F96579">
        <w:t xml:space="preserve"> (LET)</w:t>
      </w:r>
      <w:r w:rsidRPr="00AA1930">
        <w:t>. Ook zij doen aangifte. Het CHG in Rotterdam (Filomena) pakt de zaak wel op en herkent de rode vlaggen</w:t>
      </w:r>
      <w:r w:rsidRPr="00AA1930" w:rsidR="00221D13">
        <w:t xml:space="preserve">. Mevrouw wordt in veiligheid gebracht, maar ook hier weet hij haar adres (van het </w:t>
      </w:r>
      <w:proofErr w:type="spellStart"/>
      <w:r w:rsidRPr="00AA1930" w:rsidR="00221D13">
        <w:t>safehouse</w:t>
      </w:r>
      <w:proofErr w:type="spellEnd"/>
      <w:r w:rsidRPr="00AA1930" w:rsidR="00221D13">
        <w:t>) te achterhalen en komt haar wederom bedreigen en lastig vallen. Hun dochtertje kan en durft niet meer naar school</w:t>
      </w:r>
      <w:r w:rsidRPr="00AA1930" w:rsidR="00B31745">
        <w:t>; zij niet meer naar haar werk en heeft geen contact met haar familie</w:t>
      </w:r>
      <w:r w:rsidRPr="00AA1930" w:rsidR="00221D13">
        <w:t xml:space="preserve">. </w:t>
      </w:r>
    </w:p>
    <w:p w:rsidRPr="00AA1930" w:rsidR="00F96579" w:rsidP="00F96579" w:rsidRDefault="00221D13" w14:paraId="72FEBF48" w14:textId="39E55578">
      <w:r w:rsidRPr="00AA1930">
        <w:t>Een veiligheidsplan wordt opgesteld, maar de rechter in de familiezaak bepaalt dat vader toch recht heef</w:t>
      </w:r>
      <w:r w:rsidRPr="00AA1930" w:rsidR="00AA686A">
        <w:t xml:space="preserve">t </w:t>
      </w:r>
      <w:r w:rsidRPr="00AA1930">
        <w:t>om zijn dochtertje te zien. Immers dit is de enige reden waarom hij contact legt en waarschijnlijk wil mevrouw de omgang door het doen van aangiftes trainere</w:t>
      </w:r>
      <w:r w:rsidRPr="00AA1930" w:rsidR="00F96579">
        <w:t>n.</w:t>
      </w:r>
      <w:r w:rsidRPr="00AA1930" w:rsidR="00143C30">
        <w:t xml:space="preserve"> </w:t>
      </w:r>
      <w:r w:rsidRPr="00AA1930" w:rsidR="00F96579">
        <w:t xml:space="preserve"> </w:t>
      </w:r>
      <w:r w:rsidRPr="00AA1930" w:rsidR="00143C30">
        <w:t>Inmiddels worden de aangiftes overgedragen aan het Openbaar Ministerie, maar ook die leggen geen koppeling en dagvaarden vader voor de feiten apart</w:t>
      </w:r>
      <w:r w:rsidRPr="00AA1930" w:rsidR="00D85798">
        <w:t xml:space="preserve">. </w:t>
      </w:r>
      <w:r w:rsidRPr="00AA1930" w:rsidR="00B27F5A">
        <w:t xml:space="preserve">Twee dagen voor de zitting word </w:t>
      </w:r>
      <w:r w:rsidRPr="00AA1930" w:rsidR="00F96579">
        <w:t xml:space="preserve">een advocaat </w:t>
      </w:r>
      <w:r w:rsidRPr="00AA1930" w:rsidR="00B27F5A">
        <w:t xml:space="preserve">ingeschakeld, de zaak staat voor een politierechter zitting (een bedreiging) en van de overige aangiftes en meldingen wordt geen notie genomen. </w:t>
      </w:r>
      <w:r w:rsidRPr="00AA1930" w:rsidR="00D45AE5">
        <w:t>Filomena geef</w:t>
      </w:r>
      <w:r w:rsidRPr="00AA1930" w:rsidR="003F2B3C">
        <w:t xml:space="preserve">t </w:t>
      </w:r>
      <w:r w:rsidRPr="00AA1930" w:rsidR="00D45AE5">
        <w:t xml:space="preserve">aan dat alle seinen op rood staan en we kunnen wachten op een escalatie. De zaak wordt van de rol getrokken en besloten wordt om voor alle zaken te dagvaarden op één zitting voor een meervoudige kamer. Maar drie weken later is het </w:t>
      </w:r>
      <w:r w:rsidRPr="00AA1930" w:rsidR="00F96579">
        <w:t xml:space="preserve">slachtoffer in </w:t>
      </w:r>
      <w:r w:rsidRPr="00AA1930" w:rsidR="00D45AE5">
        <w:t xml:space="preserve">bijzijn van haar dochtertje door haar hoofd geschoten. </w:t>
      </w:r>
      <w:r w:rsidRPr="00AA1930" w:rsidR="00F96579">
        <w:t xml:space="preserve"> </w:t>
      </w:r>
      <w:r w:rsidRPr="00AA1930" w:rsidR="00D45AE5">
        <w:t xml:space="preserve">Vader zit vast en </w:t>
      </w:r>
      <w:r w:rsidRPr="00AA1930" w:rsidR="00AA1930">
        <w:t>ontkent</w:t>
      </w:r>
      <w:r w:rsidRPr="00AA1930" w:rsidR="00D45AE5">
        <w:t xml:space="preserve">. </w:t>
      </w:r>
      <w:r w:rsidRPr="00AA1930" w:rsidR="00F96579">
        <w:t>H</w:t>
      </w:r>
      <w:r w:rsidRPr="00AA1930" w:rsidR="00DD1950">
        <w:t xml:space="preserve">et </w:t>
      </w:r>
      <w:r w:rsidRPr="00AA1930" w:rsidR="00F96579">
        <w:t xml:space="preserve">gezamenlijk </w:t>
      </w:r>
      <w:r w:rsidRPr="00AA1930" w:rsidR="00DD1950">
        <w:t>gezag is inmiddels beëindigd, maar mevrouw is nog wel verplicht om vader van informatie te voorzien “want hij blijf</w:t>
      </w:r>
      <w:r w:rsidRPr="00AA1930" w:rsidR="0009775D">
        <w:t xml:space="preserve">t </w:t>
      </w:r>
      <w:r w:rsidRPr="00AA1930" w:rsidR="00DD1950">
        <w:t xml:space="preserve">de vader”. </w:t>
      </w:r>
      <w:r w:rsidRPr="00AA1930" w:rsidR="0009775D">
        <w:t xml:space="preserve">Ze leeft nog (verminkt voor de rest van haar leven), maar dat had zomaar anders kunnen zijn. </w:t>
      </w:r>
    </w:p>
    <w:p w:rsidRPr="00AA1930" w:rsidR="007C7FDE" w:rsidP="00F6629E" w:rsidRDefault="00F96579" w14:paraId="3F48F603" w14:textId="4F28E067">
      <w:r w:rsidRPr="00AA1930">
        <w:t>Voornoemde casus is geen e</w:t>
      </w:r>
      <w:r w:rsidRPr="00AA1930" w:rsidR="00D85798">
        <w:t>x</w:t>
      </w:r>
      <w:r w:rsidRPr="00AA1930">
        <w:t xml:space="preserve">ces maar een zich met te grote regelmaat herhalend voorbeeld van systeemfalen. LANGZS meent dat de nadruk zeer snel gelegd dient te worden op preventie, koppelen van zaken en tijdig ingrijpen. Dat alles kan slechts als vrouwen serieus genomen worden, </w:t>
      </w:r>
      <w:proofErr w:type="spellStart"/>
      <w:r w:rsidRPr="00AA1930">
        <w:t>risicotaxtaties</w:t>
      </w:r>
      <w:proofErr w:type="spellEnd"/>
      <w:r w:rsidRPr="00AA1930">
        <w:t xml:space="preserve"> worden gemaakt en daarnaar wordt gehandeld. </w:t>
      </w:r>
    </w:p>
    <w:sectPr w:rsidRPr="00AA1930" w:rsidR="007C7FDE">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7D30"/>
    <w:rsid w:val="00073276"/>
    <w:rsid w:val="0009775D"/>
    <w:rsid w:val="000A1B7A"/>
    <w:rsid w:val="000A20AC"/>
    <w:rsid w:val="000F2979"/>
    <w:rsid w:val="00117D30"/>
    <w:rsid w:val="00135EC6"/>
    <w:rsid w:val="00137E5F"/>
    <w:rsid w:val="00143C30"/>
    <w:rsid w:val="001445E9"/>
    <w:rsid w:val="001838E1"/>
    <w:rsid w:val="001D7E87"/>
    <w:rsid w:val="00221D13"/>
    <w:rsid w:val="002C60AF"/>
    <w:rsid w:val="003052F6"/>
    <w:rsid w:val="00331B68"/>
    <w:rsid w:val="0039565C"/>
    <w:rsid w:val="003F2B3C"/>
    <w:rsid w:val="004256D6"/>
    <w:rsid w:val="00431B68"/>
    <w:rsid w:val="00442375"/>
    <w:rsid w:val="004C3454"/>
    <w:rsid w:val="004F6EB6"/>
    <w:rsid w:val="005011FF"/>
    <w:rsid w:val="005237C1"/>
    <w:rsid w:val="00544887"/>
    <w:rsid w:val="00554100"/>
    <w:rsid w:val="005825BD"/>
    <w:rsid w:val="005921CD"/>
    <w:rsid w:val="005D535C"/>
    <w:rsid w:val="00664CAD"/>
    <w:rsid w:val="0075436E"/>
    <w:rsid w:val="007C7FDE"/>
    <w:rsid w:val="007D6339"/>
    <w:rsid w:val="00882360"/>
    <w:rsid w:val="00926DB9"/>
    <w:rsid w:val="00A04509"/>
    <w:rsid w:val="00A2003D"/>
    <w:rsid w:val="00A72A33"/>
    <w:rsid w:val="00AA1930"/>
    <w:rsid w:val="00AA2025"/>
    <w:rsid w:val="00AA686A"/>
    <w:rsid w:val="00B21B6B"/>
    <w:rsid w:val="00B27F5A"/>
    <w:rsid w:val="00B31745"/>
    <w:rsid w:val="00BA7AB1"/>
    <w:rsid w:val="00BB416F"/>
    <w:rsid w:val="00C12BED"/>
    <w:rsid w:val="00C24743"/>
    <w:rsid w:val="00D45AE5"/>
    <w:rsid w:val="00D55CC1"/>
    <w:rsid w:val="00D85798"/>
    <w:rsid w:val="00DA57BB"/>
    <w:rsid w:val="00DB5300"/>
    <w:rsid w:val="00DD1950"/>
    <w:rsid w:val="00DD79D0"/>
    <w:rsid w:val="00F05818"/>
    <w:rsid w:val="00F15D44"/>
    <w:rsid w:val="00F33EF6"/>
    <w:rsid w:val="00F52B0D"/>
    <w:rsid w:val="00F600FC"/>
    <w:rsid w:val="00F6629E"/>
    <w:rsid w:val="00F85B3B"/>
    <w:rsid w:val="00F96579"/>
    <w:rsid w:val="00FF6FE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A3FE66"/>
  <w15:chartTrackingRefBased/>
  <w15:docId w15:val="{172AE810-8566-4EEE-87F7-0BD53110D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Revisie">
    <w:name w:val="Revision"/>
    <w:hidden/>
    <w:uiPriority w:val="99"/>
    <w:semiHidden/>
    <w:rsid w:val="005011FF"/>
    <w:pPr>
      <w:spacing w:after="0" w:line="240" w:lineRule="auto"/>
    </w:pPr>
  </w:style>
  <w:style w:type="character" w:styleId="Verwijzingopmerking">
    <w:name w:val="annotation reference"/>
    <w:basedOn w:val="Standaardalinea-lettertype"/>
    <w:uiPriority w:val="99"/>
    <w:semiHidden/>
    <w:unhideWhenUsed/>
    <w:rsid w:val="005011FF"/>
    <w:rPr>
      <w:sz w:val="16"/>
      <w:szCs w:val="16"/>
    </w:rPr>
  </w:style>
  <w:style w:type="paragraph" w:styleId="Tekstopmerking">
    <w:name w:val="annotation text"/>
    <w:basedOn w:val="Standaard"/>
    <w:link w:val="TekstopmerkingChar"/>
    <w:uiPriority w:val="99"/>
    <w:unhideWhenUsed/>
    <w:rsid w:val="005011FF"/>
    <w:pPr>
      <w:spacing w:line="240" w:lineRule="auto"/>
    </w:pPr>
    <w:rPr>
      <w:sz w:val="20"/>
      <w:szCs w:val="20"/>
    </w:rPr>
  </w:style>
  <w:style w:type="character" w:customStyle="1" w:styleId="TekstopmerkingChar">
    <w:name w:val="Tekst opmerking Char"/>
    <w:basedOn w:val="Standaardalinea-lettertype"/>
    <w:link w:val="Tekstopmerking"/>
    <w:uiPriority w:val="99"/>
    <w:rsid w:val="005011FF"/>
    <w:rPr>
      <w:sz w:val="20"/>
      <w:szCs w:val="20"/>
    </w:rPr>
  </w:style>
  <w:style w:type="paragraph" w:styleId="Onderwerpvanopmerking">
    <w:name w:val="annotation subject"/>
    <w:basedOn w:val="Tekstopmerking"/>
    <w:next w:val="Tekstopmerking"/>
    <w:link w:val="OnderwerpvanopmerkingChar"/>
    <w:uiPriority w:val="99"/>
    <w:semiHidden/>
    <w:unhideWhenUsed/>
    <w:rsid w:val="005011FF"/>
    <w:rPr>
      <w:b/>
      <w:bCs/>
    </w:rPr>
  </w:style>
  <w:style w:type="character" w:customStyle="1" w:styleId="OnderwerpvanopmerkingChar">
    <w:name w:val="Onderwerp van opmerking Char"/>
    <w:basedOn w:val="TekstopmerkingChar"/>
    <w:link w:val="Onderwerpvanopmerking"/>
    <w:uiPriority w:val="99"/>
    <w:semiHidden/>
    <w:rsid w:val="005011F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1082</ap:Words>
  <ap:Characters>5956</ap:Characters>
  <ap:DocSecurity>0</ap:DocSecurity>
  <ap:Lines>49</ap:Lines>
  <ap:Paragraphs>14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7024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2023-06-05T05:11:00.0000000Z</lastPrinted>
  <dcterms:created xsi:type="dcterms:W3CDTF">2023-06-05T05:11:00.0000000Z</dcterms:created>
  <dcterms:modified xsi:type="dcterms:W3CDTF">2023-06-05T05:24:00.0000000Z</dcterms:modified>
  <version/>
  <category/>
</coreProperties>
</file>