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870DC6" w:rsidR="00870DC6" w:rsidP="00870DC6" w:rsidRDefault="00870DC6" w14:paraId="688E7C3D" w14:textId="77777777">
      <w:pPr>
        <w:rPr>
          <w:bCs/>
        </w:rPr>
      </w:pPr>
      <w:r w:rsidRPr="00870DC6">
        <w:rPr>
          <w:bCs/>
        </w:rPr>
        <w:t>Overeenkomstig de bestaande afspraken ontvangt u hierbij 8 fiches die werden opgesteld door de werkgroep Beoordeling Nieuwe Commissie voorstellen (BNC).</w:t>
      </w:r>
    </w:p>
    <w:p w:rsidRPr="00870DC6" w:rsidR="00870DC6" w:rsidP="00870DC6" w:rsidRDefault="00870DC6" w14:paraId="3D412533" w14:textId="77777777">
      <w:pPr>
        <w:rPr>
          <w:bCs/>
        </w:rPr>
      </w:pPr>
    </w:p>
    <w:p w:rsidRPr="00870DC6" w:rsidR="00870DC6" w:rsidP="00870DC6" w:rsidRDefault="00870DC6" w14:paraId="073CE4BB" w14:textId="77777777">
      <w:pPr>
        <w:rPr>
          <w:bCs/>
        </w:rPr>
      </w:pPr>
      <w:r w:rsidRPr="00870DC6">
        <w:rPr>
          <w:bCs/>
        </w:rPr>
        <w:t>Fiche 1: Herziening EU farmaceutische wetgeving</w:t>
      </w:r>
    </w:p>
    <w:p w:rsidRPr="00870DC6" w:rsidR="00870DC6" w:rsidP="00870DC6" w:rsidRDefault="00870DC6" w14:paraId="461F8D2F" w14:textId="77777777">
      <w:pPr>
        <w:rPr>
          <w:bCs/>
        </w:rPr>
      </w:pPr>
      <w:r w:rsidRPr="00870DC6">
        <w:rPr>
          <w:bCs/>
        </w:rPr>
        <w:t>Fiche 2: Verordening en richtlijnen wijziging Europees crisisraamwerk voor banken (CMDI review)</w:t>
      </w:r>
    </w:p>
    <w:p w:rsidRPr="00870DC6" w:rsidR="00870DC6" w:rsidP="00870DC6" w:rsidRDefault="00870DC6" w14:paraId="43782734" w14:textId="77777777">
      <w:pPr>
        <w:rPr>
          <w:bCs/>
        </w:rPr>
      </w:pPr>
      <w:r w:rsidRPr="00870DC6">
        <w:rPr>
          <w:bCs/>
        </w:rPr>
        <w:t>Fiche 3: Wijziging Verordening Europees kader voor cyberbeveiligingscertificering (Cyber Security Act)</w:t>
      </w:r>
    </w:p>
    <w:p w:rsidRPr="00870DC6" w:rsidR="00870DC6" w:rsidP="00870DC6" w:rsidRDefault="00870DC6" w14:paraId="7384DBA4" w14:textId="77777777">
      <w:pPr>
        <w:rPr>
          <w:bCs/>
        </w:rPr>
      </w:pPr>
      <w:r w:rsidRPr="00870DC6">
        <w:rPr>
          <w:bCs/>
        </w:rPr>
        <w:t>Fiche 4: Verordeningen aanvullende beschermingscertificaten (ABC’s)</w:t>
      </w:r>
    </w:p>
    <w:p w:rsidRPr="00870DC6" w:rsidR="00870DC6" w:rsidP="00870DC6" w:rsidRDefault="00870DC6" w14:paraId="4AEB160B" w14:textId="77777777">
      <w:pPr>
        <w:rPr>
          <w:bCs/>
        </w:rPr>
      </w:pPr>
      <w:r w:rsidRPr="00870DC6">
        <w:rPr>
          <w:bCs/>
        </w:rPr>
        <w:t>Fiche 5: Mededeling Cybersecurity Skills Academie</w:t>
      </w:r>
    </w:p>
    <w:p w:rsidRPr="00870DC6" w:rsidR="00870DC6" w:rsidP="00870DC6" w:rsidRDefault="00870DC6" w14:paraId="37B97A64" w14:textId="77777777">
      <w:pPr>
        <w:rPr>
          <w:bCs/>
        </w:rPr>
      </w:pPr>
      <w:r w:rsidRPr="00870DC6">
        <w:rPr>
          <w:bCs/>
        </w:rPr>
        <w:t>Fiche 6: Cybersolidariteitsverordening</w:t>
      </w:r>
    </w:p>
    <w:p w:rsidRPr="00870DC6" w:rsidR="00870DC6" w:rsidP="00870DC6" w:rsidRDefault="00870DC6" w14:paraId="6199125C" w14:textId="77777777">
      <w:pPr>
        <w:rPr>
          <w:bCs/>
        </w:rPr>
      </w:pPr>
      <w:r w:rsidRPr="00870DC6">
        <w:rPr>
          <w:bCs/>
        </w:rPr>
        <w:t>Fiche 7: Raadsaanbeveling uitbreiding EU-maatregelen resistentie tegen antimicrobiële stoffen</w:t>
      </w:r>
    </w:p>
    <w:p w:rsidRPr="00870DC6" w:rsidR="00870DC6" w:rsidP="00870DC6" w:rsidRDefault="00870DC6" w14:paraId="486250ED" w14:textId="77777777">
      <w:pPr>
        <w:rPr>
          <w:bCs/>
        </w:rPr>
      </w:pPr>
      <w:r w:rsidRPr="00870DC6">
        <w:rPr>
          <w:bCs/>
        </w:rPr>
        <w:t>Fiche 8: Raadsaanbevelingen digitaal onderwijs en digitale vaardigheden</w:t>
      </w:r>
    </w:p>
    <w:p w:rsidRPr="00870DC6" w:rsidR="00870DC6" w:rsidP="00870DC6" w:rsidRDefault="00870DC6" w14:paraId="7EC77773" w14:textId="77777777">
      <w:pPr>
        <w:rPr>
          <w:bCs/>
        </w:rPr>
      </w:pPr>
    </w:p>
    <w:p w:rsidRPr="00870DC6" w:rsidR="00870DC6" w:rsidP="00870DC6" w:rsidRDefault="00870DC6" w14:paraId="453E716F" w14:textId="77777777">
      <w:pPr>
        <w:rPr>
          <w:bCs/>
        </w:rPr>
      </w:pPr>
    </w:p>
    <w:p w:rsidRPr="00870DC6" w:rsidR="00870DC6" w:rsidP="00870DC6" w:rsidRDefault="00870DC6" w14:paraId="07929681" w14:textId="77777777">
      <w:pPr>
        <w:rPr>
          <w:bCs/>
        </w:rPr>
      </w:pPr>
      <w:r w:rsidRPr="00870DC6">
        <w:rPr>
          <w:bCs/>
        </w:rPr>
        <w:t>De minister van Buitenlandse Zaken,</w:t>
      </w:r>
    </w:p>
    <w:p w:rsidRPr="00870DC6" w:rsidR="00870DC6" w:rsidP="00870DC6" w:rsidRDefault="00870DC6" w14:paraId="1DA48AE9" w14:textId="77777777">
      <w:pPr>
        <w:rPr>
          <w:bCs/>
        </w:rPr>
      </w:pPr>
    </w:p>
    <w:p w:rsidRPr="00870DC6" w:rsidR="00870DC6" w:rsidP="00870DC6" w:rsidRDefault="00870DC6" w14:paraId="4C71E163" w14:textId="77777777">
      <w:pPr>
        <w:rPr>
          <w:bCs/>
        </w:rPr>
      </w:pPr>
    </w:p>
    <w:p w:rsidRPr="00870DC6" w:rsidR="00870DC6" w:rsidP="00870DC6" w:rsidRDefault="00870DC6" w14:paraId="47E07D83" w14:textId="77777777">
      <w:pPr>
        <w:rPr>
          <w:bCs/>
        </w:rPr>
      </w:pPr>
    </w:p>
    <w:p w:rsidRPr="00870DC6" w:rsidR="00870DC6" w:rsidP="00870DC6" w:rsidRDefault="00870DC6" w14:paraId="0A3BEFAC" w14:textId="77777777">
      <w:pPr>
        <w:rPr>
          <w:bCs/>
        </w:rPr>
      </w:pPr>
    </w:p>
    <w:p w:rsidRPr="00870DC6" w:rsidR="00870DC6" w:rsidP="00870DC6" w:rsidRDefault="00870DC6" w14:paraId="38664E3C" w14:textId="77777777">
      <w:pPr>
        <w:rPr>
          <w:bCs/>
        </w:rPr>
      </w:pPr>
    </w:p>
    <w:p w:rsidRPr="00870DC6" w:rsidR="0052042F" w:rsidP="00870DC6" w:rsidRDefault="00870DC6" w14:paraId="3658C6E3" w14:textId="47D428D7">
      <w:pPr>
        <w:rPr>
          <w:bCs/>
        </w:rPr>
      </w:pPr>
      <w:r w:rsidRPr="00870DC6">
        <w:rPr>
          <w:bCs/>
        </w:rPr>
        <w:t>W.B. Hoekstra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0901" w14:textId="77777777" w:rsidR="00FA4483" w:rsidRDefault="00FA4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141B" w14:textId="77777777" w:rsidR="00FA4483" w:rsidRDefault="00FA44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51180631" w:rsidR="002A4354" w:rsidRDefault="00FA4483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128E" w14:textId="77777777" w:rsidR="00FA4483" w:rsidRDefault="00FA4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41E84AE" w:rsidR="001B5575" w:rsidRPr="006B0BAF" w:rsidRDefault="00870DC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BZDOC-35772480-16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41E84AE" w:rsidR="001B5575" w:rsidRPr="006B0BAF" w:rsidRDefault="00870DC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BZDOC-35772480-16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ABF16EC" w:rsidR="00596AD0" w:rsidRDefault="00870DC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ABF16EC" w:rsidR="00596AD0" w:rsidRDefault="00870DC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4A4153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70DC6">
                            <w:t>26 mei 2023</w:t>
                          </w:r>
                        </w:p>
                        <w:p w14:paraId="06BD080E" w14:textId="28056A4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70DC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4A4153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70DC6">
                      <w:t>26 mei 2023</w:t>
                    </w:r>
                  </w:p>
                  <w:p w14:paraId="06BD080E" w14:textId="28056A4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70DC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B2FCAE8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70DC6">
                                <w:rPr>
                                  <w:sz w:val="13"/>
                                  <w:szCs w:val="13"/>
                                </w:rPr>
                                <w:t>BZDOC-35772480-16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38AD3FE" w:rsidR="001B5575" w:rsidRPr="0058359E" w:rsidRDefault="00870DC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B2FCAE8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70DC6">
                          <w:rPr>
                            <w:sz w:val="13"/>
                            <w:szCs w:val="13"/>
                          </w:rPr>
                          <w:t>BZDOC-35772480-16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f95e7b7-1dca-414d-bc91-afd4131edf1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38AD3FE" w:rsidR="001B5575" w:rsidRPr="0058359E" w:rsidRDefault="00870DC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70DC6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4483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2023-05-26T07:39:00.0000000Z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0x0101009FFE7A2FBA144D4699EC54818DF680F210007B0CC09F57D2E04983622EA6E62FFE6D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91665ad0-01b2-4a01-b1b5-0dac092e8228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