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A4625B">
                              <w:t>Defensie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5B1141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17</w:t>
                            </w:r>
                            <w:r w:rsidR="00712749">
                              <w:t xml:space="preserve"> </w:t>
                            </w:r>
                            <w:r>
                              <w:t>mei</w:t>
                            </w:r>
                            <w:r w:rsidR="00E02D08">
                              <w:t xml:space="preserve"> 202</w:t>
                            </w:r>
                            <w:r w:rsidR="00C8718D">
                              <w:t>2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A4625B">
                        <w:t>Defensie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5B1141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17</w:t>
                      </w:r>
                      <w:r w:rsidR="00712749">
                        <w:t xml:space="preserve"> </w:t>
                      </w:r>
                      <w:r>
                        <w:t>mei</w:t>
                      </w:r>
                      <w:r w:rsidR="00E02D08">
                        <w:t xml:space="preserve"> 202</w:t>
                      </w:r>
                      <w:r w:rsidR="00C8718D">
                        <w:t>2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74B5E8D4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C727FA" w:rsidRDefault="006F251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 w:rsidR="00E50DFF">
        <w:rPr>
          <w:sz w:val="16"/>
          <w:szCs w:val="18"/>
        </w:rPr>
        <w:t xml:space="preserve">van </w:t>
      </w:r>
      <w:r w:rsidR="005B1141">
        <w:rPr>
          <w:b/>
          <w:sz w:val="16"/>
          <w:szCs w:val="18"/>
        </w:rPr>
        <w:t>5</w:t>
      </w:r>
      <w:r w:rsidRPr="00EF0711" w:rsidR="00EF0711">
        <w:rPr>
          <w:b/>
          <w:sz w:val="16"/>
          <w:szCs w:val="18"/>
        </w:rPr>
        <w:t xml:space="preserve"> tot en met </w:t>
      </w:r>
      <w:r w:rsidR="005B1141">
        <w:rPr>
          <w:b/>
          <w:sz w:val="16"/>
          <w:szCs w:val="18"/>
        </w:rPr>
        <w:t>11 mei 2023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>
      <w:pPr>
        <w:rPr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5C5643" w:rsidR="005B1141" w:rsidTr="00D75302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5B1141" w:rsidP="00D75302" w:rsidRDefault="005B1141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D75535" w:rsidR="005B1141" w:rsidP="00D75302" w:rsidRDefault="005B1141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2145D8" w:rsidP="002145D8" w:rsidRDefault="002145D8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r>
              <w:rPr>
                <w:szCs w:val="18"/>
              </w:rPr>
              <w:t>Voorstel voor een VERORDENING VAN HET EUROPEES PARLEMENT EN DE RAAD ter ondersteuning van de productie van munitie</w:t>
            </w:r>
          </w:p>
          <w:p w:rsidRPr="005C5643" w:rsidR="005B1141" w:rsidP="002145D8" w:rsidRDefault="00B62E23">
            <w:pPr>
              <w:spacing w:after="240"/>
              <w:rPr>
                <w:color w:val="595959" w:themeColor="text1" w:themeTint="A6"/>
                <w:szCs w:val="18"/>
              </w:rPr>
            </w:pPr>
            <w:hyperlink w:history="1" r:id="rId11">
              <w:r w:rsidR="002145D8">
                <w:rPr>
                  <w:rStyle w:val="Hyperlink"/>
                  <w:szCs w:val="18"/>
                </w:rPr>
                <w:t>COM(2023)237</w:t>
              </w:r>
            </w:hyperlink>
          </w:p>
        </w:tc>
      </w:tr>
      <w:tr w:rsidR="005B1141" w:rsidTr="00D75302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5C5643" w:rsidR="005B1141" w:rsidP="00D75302" w:rsidRDefault="005B1141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E50DFF" w:rsidR="005B1141" w:rsidP="00D75302" w:rsidRDefault="005B1141">
            <w:pPr>
              <w:spacing w:after="240"/>
              <w:rPr>
                <w:color w:val="595959" w:themeColor="text1" w:themeTint="A6"/>
                <w:szCs w:val="18"/>
              </w:rPr>
            </w:pPr>
            <w:r w:rsidRPr="00E50DFF">
              <w:rPr>
                <w:color w:val="595959" w:themeColor="text1" w:themeTint="A6"/>
                <w:szCs w:val="18"/>
              </w:rPr>
              <w:t>Voorstel</w:t>
            </w:r>
          </w:p>
        </w:tc>
        <w:tc>
          <w:tcPr>
            <w:tcW w:w="6529" w:type="dxa"/>
          </w:tcPr>
          <w:p w:rsidRPr="00C8718D" w:rsidR="005B1141" w:rsidP="00A52942" w:rsidRDefault="00A52942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Schriftelijk overleg voeren na ontvangst</w:t>
            </w:r>
            <w:r w:rsidR="002145D8">
              <w:rPr>
                <w:color w:val="595959" w:themeColor="text1" w:themeTint="A6"/>
                <w:szCs w:val="18"/>
              </w:rPr>
              <w:t xml:space="preserve"> BNC-fiche. </w:t>
            </w:r>
          </w:p>
        </w:tc>
      </w:tr>
      <w:tr w:rsidR="005B1141" w:rsidTr="00D75302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5B1141" w:rsidP="00D75302" w:rsidRDefault="005B1141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B1141" w:rsidP="00D75302" w:rsidRDefault="005B1141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6B2ECA" w:rsidR="005B1141" w:rsidP="00CB5F84" w:rsidRDefault="002145D8">
            <w:pPr>
              <w:spacing w:after="24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De Europese Commissie heeft een concept-verordening gepresenteerd om de productiecapaciteit van de Europese munitie-industrie te versterken. Uw Kamer ontvangt </w:t>
            </w:r>
            <w:r w:rsidR="00507D61">
              <w:rPr>
                <w:color w:val="595959" w:themeColor="text1" w:themeTint="A6"/>
              </w:rPr>
              <w:t>u</w:t>
            </w:r>
            <w:r>
              <w:rPr>
                <w:color w:val="595959" w:themeColor="text1" w:themeTint="A6"/>
              </w:rPr>
              <w:t xml:space="preserve">iterlijk </w:t>
            </w:r>
            <w:r w:rsidR="00126A43">
              <w:rPr>
                <w:color w:val="595959" w:themeColor="text1" w:themeTint="A6"/>
              </w:rPr>
              <w:t>9</w:t>
            </w:r>
            <w:r w:rsidR="00507D61">
              <w:rPr>
                <w:color w:val="595959" w:themeColor="text1" w:themeTint="A6"/>
              </w:rPr>
              <w:t xml:space="preserve"> juni</w:t>
            </w:r>
            <w:r>
              <w:rPr>
                <w:color w:val="595959" w:themeColor="text1" w:themeTint="A6"/>
              </w:rPr>
              <w:t xml:space="preserve"> de kabinetsappreciatie van het voorstel (BNC-fiche). De Europese Commissie en het Europees Parlement hebben gepleit voor een </w:t>
            </w:r>
            <w:r w:rsidR="00835426">
              <w:rPr>
                <w:color w:val="595959" w:themeColor="text1" w:themeTint="A6"/>
              </w:rPr>
              <w:t xml:space="preserve">snel </w:t>
            </w:r>
            <w:r>
              <w:rPr>
                <w:color w:val="595959" w:themeColor="text1" w:themeTint="A6"/>
              </w:rPr>
              <w:t xml:space="preserve">akkoord </w:t>
            </w:r>
            <w:r w:rsidR="00835426">
              <w:rPr>
                <w:color w:val="595959" w:themeColor="text1" w:themeTint="A6"/>
              </w:rPr>
              <w:t>over het voorstel (voor de z</w:t>
            </w:r>
            <w:r w:rsidR="00A52942">
              <w:rPr>
                <w:color w:val="595959" w:themeColor="text1" w:themeTint="A6"/>
              </w:rPr>
              <w:t xml:space="preserve">omer), waardoor de EU-lidstaten mogelijk op korte termijn een gezamenlijke positie innemen over het voorstel. U wordt daarom geadviseerd om een schriftelijk overleg te voeren </w:t>
            </w:r>
            <w:r w:rsidR="00CB5F84">
              <w:rPr>
                <w:color w:val="595959" w:themeColor="text1" w:themeTint="A6"/>
              </w:rPr>
              <w:t>na ontvangst van</w:t>
            </w:r>
            <w:r w:rsidR="00A52942">
              <w:rPr>
                <w:color w:val="595959" w:themeColor="text1" w:themeTint="A6"/>
              </w:rPr>
              <w:t xml:space="preserve"> het BNC-fiche. </w:t>
            </w:r>
          </w:p>
        </w:tc>
      </w:tr>
    </w:tbl>
    <w:p w:rsidR="00970CA0" w:rsidP="00C727FA" w:rsidRDefault="00970CA0">
      <w:pPr>
        <w:rPr>
          <w:szCs w:val="18"/>
        </w:rPr>
      </w:pPr>
    </w:p>
    <w:p w:rsidR="00276AE7" w:rsidP="002A4BD8" w:rsidRDefault="00276AE7">
      <w:pPr>
        <w:rPr>
          <w:szCs w:val="18"/>
        </w:rPr>
      </w:pPr>
    </w:p>
    <w:p w:rsidRPr="005B1141" w:rsidR="009547A1" w:rsidP="009547A1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5B1141" w:rsidR="005B1141" w:rsidP="005B1141" w:rsidRDefault="005B1141">
      <w:pPr>
        <w:pStyle w:val="Lijstalinea"/>
        <w:rPr>
          <w:b/>
          <w:szCs w:val="18"/>
        </w:rPr>
      </w:pPr>
    </w:p>
    <w:p w:rsidRPr="005B1141" w:rsidR="005B1141" w:rsidP="005B1141" w:rsidRDefault="005B1141">
      <w:pPr>
        <w:rPr>
          <w:szCs w:val="18"/>
        </w:rPr>
      </w:pPr>
      <w:r w:rsidRPr="005B1141">
        <w:rPr>
          <w:szCs w:val="18"/>
        </w:rPr>
        <w:t>N.v.t.</w:t>
      </w:r>
    </w:p>
    <w:p w:rsidRPr="005B1141" w:rsidR="005B1141" w:rsidP="005B1141" w:rsidRDefault="005B1141">
      <w:pPr>
        <w:rPr>
          <w:b/>
          <w:szCs w:val="18"/>
        </w:rPr>
      </w:pPr>
    </w:p>
    <w:sectPr w:rsidRPr="005B1141" w:rsidR="005B1141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68" w:rsidRDefault="00E35168">
      <w:r>
        <w:separator/>
      </w:r>
    </w:p>
  </w:endnote>
  <w:endnote w:type="continuationSeparator" w:id="0">
    <w:p w:rsidR="00E35168" w:rsidRDefault="00E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mbria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62E2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62E2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4082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4082E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68" w:rsidRDefault="00E35168">
      <w:r>
        <w:separator/>
      </w:r>
    </w:p>
  </w:footnote>
  <w:footnote w:type="continuationSeparator" w:id="0">
    <w:p w:rsidR="00E35168" w:rsidRDefault="00E35168">
      <w:r>
        <w:continuationSeparator/>
      </w:r>
    </w:p>
  </w:footnote>
  <w:footnote w:id="1">
    <w:p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="000F26C0" w:rsidRPr="000F26C0">
          <w:rPr>
            <w:rStyle w:val="Hyperlink"/>
            <w:rFonts w:ascii="Verdana" w:hAnsi="Verdana"/>
            <w:sz w:val="14"/>
          </w:rPr>
          <w:t>dit overzicht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AB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07D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56BD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26C0"/>
    <w:rsid w:val="000F359C"/>
    <w:rsid w:val="000F36CD"/>
    <w:rsid w:val="000F5363"/>
    <w:rsid w:val="000F5722"/>
    <w:rsid w:val="00102FE4"/>
    <w:rsid w:val="00105391"/>
    <w:rsid w:val="00120FD2"/>
    <w:rsid w:val="00126A43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667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36C2"/>
    <w:rsid w:val="002145D8"/>
    <w:rsid w:val="00216C27"/>
    <w:rsid w:val="00221D6B"/>
    <w:rsid w:val="0022374D"/>
    <w:rsid w:val="00224294"/>
    <w:rsid w:val="00227D85"/>
    <w:rsid w:val="00235B3D"/>
    <w:rsid w:val="0024082E"/>
    <w:rsid w:val="00241DE4"/>
    <w:rsid w:val="00245D08"/>
    <w:rsid w:val="00251996"/>
    <w:rsid w:val="002538C7"/>
    <w:rsid w:val="00262A1B"/>
    <w:rsid w:val="00266365"/>
    <w:rsid w:val="00271075"/>
    <w:rsid w:val="00276AE7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0FBD"/>
    <w:rsid w:val="002F363A"/>
    <w:rsid w:val="002F3D6D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3CB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5B4"/>
    <w:rsid w:val="003A5792"/>
    <w:rsid w:val="003B1D02"/>
    <w:rsid w:val="003B254F"/>
    <w:rsid w:val="003B2964"/>
    <w:rsid w:val="003B30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24CD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07D61"/>
    <w:rsid w:val="00511442"/>
    <w:rsid w:val="005158C0"/>
    <w:rsid w:val="0051638F"/>
    <w:rsid w:val="00520D88"/>
    <w:rsid w:val="00521E24"/>
    <w:rsid w:val="00522540"/>
    <w:rsid w:val="0052576C"/>
    <w:rsid w:val="00525BF3"/>
    <w:rsid w:val="00525CAA"/>
    <w:rsid w:val="00526065"/>
    <w:rsid w:val="00527428"/>
    <w:rsid w:val="005324DF"/>
    <w:rsid w:val="005376B8"/>
    <w:rsid w:val="00540EC2"/>
    <w:rsid w:val="00540F78"/>
    <w:rsid w:val="00543233"/>
    <w:rsid w:val="00543BB4"/>
    <w:rsid w:val="00554CBF"/>
    <w:rsid w:val="005602A0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22C"/>
    <w:rsid w:val="005A7851"/>
    <w:rsid w:val="005B1141"/>
    <w:rsid w:val="005B5654"/>
    <w:rsid w:val="005B6496"/>
    <w:rsid w:val="005B6B29"/>
    <w:rsid w:val="005B6C69"/>
    <w:rsid w:val="005C08F0"/>
    <w:rsid w:val="005C1BD1"/>
    <w:rsid w:val="005C4AF5"/>
    <w:rsid w:val="005C4C7F"/>
    <w:rsid w:val="005C5643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05A1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2ECA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2749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04E7D"/>
    <w:rsid w:val="0081023D"/>
    <w:rsid w:val="0081050B"/>
    <w:rsid w:val="00812348"/>
    <w:rsid w:val="00812C2A"/>
    <w:rsid w:val="00820149"/>
    <w:rsid w:val="00820651"/>
    <w:rsid w:val="00826C29"/>
    <w:rsid w:val="00834690"/>
    <w:rsid w:val="00835426"/>
    <w:rsid w:val="0083576C"/>
    <w:rsid w:val="008362CD"/>
    <w:rsid w:val="00840FA0"/>
    <w:rsid w:val="00843FBB"/>
    <w:rsid w:val="008454D2"/>
    <w:rsid w:val="00845DEC"/>
    <w:rsid w:val="0084666E"/>
    <w:rsid w:val="0085294F"/>
    <w:rsid w:val="00855049"/>
    <w:rsid w:val="00866593"/>
    <w:rsid w:val="00870719"/>
    <w:rsid w:val="00875D8A"/>
    <w:rsid w:val="00881035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438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47A1"/>
    <w:rsid w:val="00956342"/>
    <w:rsid w:val="009575DB"/>
    <w:rsid w:val="00962A95"/>
    <w:rsid w:val="009647CC"/>
    <w:rsid w:val="00970CA0"/>
    <w:rsid w:val="00971D5E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2CE0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25B"/>
    <w:rsid w:val="00A464BD"/>
    <w:rsid w:val="00A501AD"/>
    <w:rsid w:val="00A52942"/>
    <w:rsid w:val="00A57E41"/>
    <w:rsid w:val="00A657BB"/>
    <w:rsid w:val="00A77085"/>
    <w:rsid w:val="00A80CBB"/>
    <w:rsid w:val="00A828E3"/>
    <w:rsid w:val="00A840B5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53C93"/>
    <w:rsid w:val="00B54A2B"/>
    <w:rsid w:val="00B55826"/>
    <w:rsid w:val="00B56147"/>
    <w:rsid w:val="00B60251"/>
    <w:rsid w:val="00B62E23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718D"/>
    <w:rsid w:val="00C9208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5F84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0F3E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4FD0"/>
    <w:rsid w:val="00DE5B8E"/>
    <w:rsid w:val="00DE6323"/>
    <w:rsid w:val="00DE6F9D"/>
    <w:rsid w:val="00DE7800"/>
    <w:rsid w:val="00DF0E61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168"/>
    <w:rsid w:val="00E3590E"/>
    <w:rsid w:val="00E37DB4"/>
    <w:rsid w:val="00E407E1"/>
    <w:rsid w:val="00E41C82"/>
    <w:rsid w:val="00E4200D"/>
    <w:rsid w:val="00E42FB9"/>
    <w:rsid w:val="00E452DF"/>
    <w:rsid w:val="00E4701A"/>
    <w:rsid w:val="00E50DFF"/>
    <w:rsid w:val="00E53C1E"/>
    <w:rsid w:val="00E63829"/>
    <w:rsid w:val="00E6432B"/>
    <w:rsid w:val="00E666D4"/>
    <w:rsid w:val="00E67989"/>
    <w:rsid w:val="00E80096"/>
    <w:rsid w:val="00E80FBD"/>
    <w:rsid w:val="00E82772"/>
    <w:rsid w:val="00E82B47"/>
    <w:rsid w:val="00E844C9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0711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41A4"/>
    <w:rsid w:val="00F9641A"/>
    <w:rsid w:val="00F9703B"/>
    <w:rsid w:val="00FA03AA"/>
    <w:rsid w:val="00FA5C15"/>
    <w:rsid w:val="00FA6BD8"/>
    <w:rsid w:val="00FB07CB"/>
    <w:rsid w:val="00FB2944"/>
    <w:rsid w:val="00FB30DD"/>
    <w:rsid w:val="00FB41D0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ELEX%3A52023PC0237&amp;qid=1683530204127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dc-griffiescommissies-dienstanalyseenonderzoek/subcategorie/eu-instrument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1176</ap:Characters>
  <ap:DocSecurity>4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2023-05-22T15:32:00.0000000Z</dcterms:created>
  <dcterms:modified xsi:type="dcterms:W3CDTF">2023-05-22T15:32:00.0000000Z</dcterms:modified>
  <dc:description>------------------------</dc:description>
  <dc:subject/>
  <keywords/>
  <version/>
  <category/>
</coreProperties>
</file>