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1C2" w:rsidP="007C11C2" w:rsidRDefault="00D1627A" w14:paraId="44E9E5B0" w14:textId="77777777">
      <w:pPr>
        <w:spacing w:after="0" w:line="360" w:lineRule="auto"/>
        <w:jc w:val="both"/>
        <w:rPr>
          <w:b/>
          <w:lang w:val="nl-NL"/>
        </w:rPr>
      </w:pPr>
      <w:r>
        <w:rPr>
          <w:b/>
          <w:lang w:val="nl-NL"/>
        </w:rPr>
        <w:t xml:space="preserve">Verdrag tussen het Koninkrijk der Nederlanden en </w:t>
      </w:r>
      <w:r w:rsidR="00BC1A02">
        <w:rPr>
          <w:b/>
          <w:lang w:val="nl-NL"/>
        </w:rPr>
        <w:t xml:space="preserve">de Republiek </w:t>
      </w:r>
      <w:r w:rsidR="000739C5">
        <w:rPr>
          <w:b/>
          <w:lang w:val="nl-NL"/>
        </w:rPr>
        <w:t>Polen</w:t>
      </w:r>
      <w:r w:rsidR="002B121F">
        <w:rPr>
          <w:b/>
          <w:lang w:val="nl-NL"/>
        </w:rPr>
        <w:t xml:space="preserve"> </w:t>
      </w:r>
      <w:r w:rsidR="000532C9">
        <w:rPr>
          <w:b/>
          <w:lang w:val="nl-NL"/>
        </w:rPr>
        <w:t>inzake</w:t>
      </w:r>
      <w:r>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Pr>
          <w:b/>
          <w:lang w:val="nl-NL"/>
        </w:rPr>
        <w:t xml:space="preserve"> gegevens</w:t>
      </w:r>
      <w:r w:rsidR="004535AB">
        <w:rPr>
          <w:b/>
          <w:lang w:val="nl-NL"/>
        </w:rPr>
        <w:t xml:space="preserve">; </w:t>
      </w:r>
      <w:r w:rsidR="007C2598">
        <w:rPr>
          <w:b/>
          <w:lang w:val="nl-NL"/>
        </w:rPr>
        <w:t>Warschau</w:t>
      </w:r>
      <w:r w:rsidR="004535AB">
        <w:rPr>
          <w:b/>
          <w:lang w:val="nl-NL"/>
        </w:rPr>
        <w:t xml:space="preserve">, </w:t>
      </w:r>
      <w:r w:rsidR="007C2598">
        <w:rPr>
          <w:b/>
          <w:lang w:val="nl-NL"/>
        </w:rPr>
        <w:t>10 februari 2023</w:t>
      </w:r>
      <w:r w:rsidR="004535AB">
        <w:rPr>
          <w:b/>
          <w:lang w:val="nl-NL"/>
        </w:rPr>
        <w:t xml:space="preserve"> </w:t>
      </w:r>
    </w:p>
    <w:p w:rsidR="00D1627A" w:rsidP="008C343A" w:rsidRDefault="004535AB" w14:paraId="62A5DDCE" w14:textId="4B7AE682">
      <w:pPr>
        <w:spacing w:line="360" w:lineRule="auto"/>
        <w:jc w:val="both"/>
        <w:rPr>
          <w:b/>
          <w:lang w:val="nl-NL"/>
        </w:rPr>
      </w:pPr>
      <w:r>
        <w:rPr>
          <w:b/>
          <w:lang w:val="nl-NL"/>
        </w:rPr>
        <w:t>(</w:t>
      </w:r>
      <w:proofErr w:type="spellStart"/>
      <w:r>
        <w:rPr>
          <w:b/>
          <w:lang w:val="nl-NL"/>
        </w:rPr>
        <w:t>Trb</w:t>
      </w:r>
      <w:proofErr w:type="spellEnd"/>
      <w:r>
        <w:rPr>
          <w:b/>
          <w:lang w:val="nl-NL"/>
        </w:rPr>
        <w:t>. 202</w:t>
      </w:r>
      <w:r w:rsidR="007C2598">
        <w:rPr>
          <w:b/>
          <w:lang w:val="nl-NL"/>
        </w:rPr>
        <w:t>3</w:t>
      </w:r>
      <w:r>
        <w:rPr>
          <w:b/>
          <w:lang w:val="nl-NL"/>
        </w:rPr>
        <w:t>,</w:t>
      </w:r>
      <w:r w:rsidR="007C2598">
        <w:rPr>
          <w:b/>
          <w:lang w:val="nl-NL"/>
        </w:rPr>
        <w:t xml:space="preserve"> 18</w:t>
      </w:r>
      <w:r>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000D2CD7" w:rsidP="008C343A" w:rsidRDefault="00221B45" w14:paraId="1D7CF3B8" w14:textId="43DE25B6">
      <w:pPr>
        <w:spacing w:line="360" w:lineRule="auto"/>
        <w:jc w:val="both"/>
        <w:rPr>
          <w:lang w:val="nl-NL"/>
        </w:rPr>
      </w:pPr>
      <w:r>
        <w:rPr>
          <w:lang w:val="nl-NL"/>
        </w:rPr>
        <w:t xml:space="preserve">Door middel van dit </w:t>
      </w:r>
      <w:r w:rsidR="000565F8">
        <w:rPr>
          <w:lang w:val="nl-NL"/>
        </w:rPr>
        <w:t>V</w:t>
      </w:r>
      <w:r>
        <w:rPr>
          <w:lang w:val="nl-NL"/>
        </w:rPr>
        <w:t xml:space="preserve">erdrag verzekeren Nederland en </w:t>
      </w:r>
      <w:r w:rsidR="00C342FA">
        <w:rPr>
          <w:lang w:val="nl-NL"/>
        </w:rPr>
        <w:t>Polen</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proofErr w:type="spellStart"/>
      <w:r w:rsidR="006F0108">
        <w:rPr>
          <w:lang w:val="nl-NL"/>
        </w:rPr>
        <w:t>compromittering</w:t>
      </w:r>
      <w:proofErr w:type="spellEnd"/>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8C343A" w:rsidRDefault="00221B45" w14:paraId="5D9EACDD" w14:textId="5B50313A">
      <w:pPr>
        <w:spacing w:line="360" w:lineRule="auto"/>
        <w:jc w:val="both"/>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het </w:t>
      </w:r>
      <w:r w:rsidR="00270409">
        <w:rPr>
          <w:lang w:val="nl-NL"/>
        </w:rPr>
        <w:t>andere</w:t>
      </w:r>
      <w:r>
        <w:rPr>
          <w:lang w:val="nl-NL"/>
        </w:rPr>
        <w:t xml:space="preserve"> land.</w:t>
      </w:r>
      <w:r w:rsidR="00733D0E">
        <w:rPr>
          <w:lang w:val="nl-NL"/>
        </w:rPr>
        <w:t xml:space="preserve"> </w:t>
      </w:r>
      <w:r w:rsidR="00D70E4D">
        <w:rPr>
          <w:lang w:val="nl-NL"/>
        </w:rPr>
        <w:t xml:space="preserve">Dit </w:t>
      </w:r>
      <w:r w:rsidR="00DB68D6">
        <w:rPr>
          <w:lang w:val="nl-NL"/>
        </w:rPr>
        <w:t>V</w:t>
      </w:r>
      <w:r w:rsidR="00D70E4D">
        <w:rPr>
          <w:lang w:val="nl-NL"/>
        </w:rPr>
        <w:t xml:space="preserve">erdrag biedt Nederlandse bedrijven daarmee de mogelijkheid om opdrachten voor </w:t>
      </w:r>
      <w:r w:rsidR="00C342FA">
        <w:rPr>
          <w:lang w:val="nl-NL"/>
        </w:rPr>
        <w:t>Polen</w:t>
      </w:r>
      <w:r w:rsidR="00D70E4D">
        <w:rPr>
          <w:lang w:val="nl-NL"/>
        </w:rPr>
        <w:t xml:space="preserve"> uit te voeren waarvoor toegang tot </w:t>
      </w:r>
      <w:r w:rsidR="00CF3B3C">
        <w:rPr>
          <w:lang w:val="nl-NL"/>
        </w:rPr>
        <w:t>Poolse</w:t>
      </w:r>
      <w:r w:rsidR="00D70E4D">
        <w:rPr>
          <w:lang w:val="nl-NL"/>
        </w:rPr>
        <w:t xml:space="preserve"> 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Pr="000F58C7" w:rsidR="00221B45" w:rsidP="008C343A" w:rsidRDefault="001C4699" w14:paraId="2B5A7E04" w14:textId="4247420E">
      <w:pPr>
        <w:spacing w:line="360" w:lineRule="auto"/>
        <w:jc w:val="both"/>
        <w:rPr>
          <w:lang w:val="nl-NL"/>
        </w:rPr>
      </w:pPr>
      <w:r>
        <w:rPr>
          <w:lang w:val="nl-NL"/>
        </w:rPr>
        <w:t>Vanwege de nauwe banden tussen</w:t>
      </w:r>
      <w:r w:rsidR="00221B45">
        <w:rPr>
          <w:lang w:val="nl-NL"/>
        </w:rPr>
        <w:t xml:space="preserve"> Nederland en </w:t>
      </w:r>
      <w:r w:rsidR="00C342FA">
        <w:rPr>
          <w:lang w:val="nl-NL"/>
        </w:rPr>
        <w:t>Polen</w:t>
      </w:r>
      <w:r w:rsidR="000565F8">
        <w:rPr>
          <w:lang w:val="nl-NL"/>
        </w:rPr>
        <w:t xml:space="preserve"> biedt dit V</w:t>
      </w:r>
      <w:r>
        <w:rPr>
          <w:lang w:val="nl-NL"/>
        </w:rPr>
        <w:t xml:space="preserve">erdrag waarborgen voor samenwerking </w:t>
      </w:r>
      <w:r w:rsidR="000279D5">
        <w:rPr>
          <w:lang w:val="nl-NL"/>
        </w:rPr>
        <w:t xml:space="preserve">in het geval dat </w:t>
      </w:r>
      <w:r w:rsidRPr="00574869" w:rsidR="00EA18B5">
        <w:rPr>
          <w:lang w:val="nl-NL"/>
        </w:rPr>
        <w:t xml:space="preserve">nationale </w:t>
      </w:r>
      <w:r w:rsidRPr="00574869">
        <w:rPr>
          <w:lang w:val="nl-NL"/>
        </w:rPr>
        <w:t xml:space="preserve">gerubriceerde </w:t>
      </w:r>
      <w:r w:rsidRPr="00574869" w:rsidR="008266E2">
        <w:rPr>
          <w:lang w:val="nl-NL"/>
        </w:rPr>
        <w:t xml:space="preserve">gegevens </w:t>
      </w:r>
      <w:r w:rsidRPr="00574869">
        <w:rPr>
          <w:lang w:val="nl-NL"/>
        </w:rPr>
        <w:t>moet</w:t>
      </w:r>
      <w:r w:rsidRPr="00574869" w:rsidR="008266E2">
        <w:rPr>
          <w:lang w:val="nl-NL"/>
        </w:rPr>
        <w:t>en</w:t>
      </w:r>
      <w:r w:rsidRPr="00574869">
        <w:rPr>
          <w:lang w:val="nl-NL"/>
        </w:rPr>
        <w:t xml:space="preserve"> worden uitgewisseld. </w:t>
      </w:r>
      <w:r w:rsidRPr="00574869" w:rsidR="009338EC">
        <w:rPr>
          <w:lang w:val="nl-NL"/>
        </w:rPr>
        <w:t xml:space="preserve">Dit is </w:t>
      </w:r>
      <w:r w:rsidR="00B845B3">
        <w:rPr>
          <w:lang w:val="nl-NL"/>
        </w:rPr>
        <w:t>bijvoorbeeld</w:t>
      </w:r>
      <w:r w:rsidRPr="00574869" w:rsidR="009338EC">
        <w:rPr>
          <w:lang w:val="nl-NL"/>
        </w:rPr>
        <w:t xml:space="preserve"> aan de orde op militair gebied</w:t>
      </w:r>
      <w:r w:rsidR="00B845B3">
        <w:rPr>
          <w:lang w:val="nl-NL"/>
        </w:rPr>
        <w:t>.</w:t>
      </w:r>
    </w:p>
    <w:p w:rsidR="001C4699" w:rsidP="008C343A" w:rsidRDefault="00750ED2" w14:paraId="49A1303A" w14:textId="68F42819">
      <w:pPr>
        <w:spacing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w:t>
      </w:r>
      <w:r w:rsidR="00574869">
        <w:rPr>
          <w:lang w:val="nl-NL"/>
        </w:rPr>
        <w:t xml:space="preserve">fysieke </w:t>
      </w:r>
      <w:r w:rsidR="00C732D9">
        <w:rPr>
          <w:lang w:val="nl-NL"/>
        </w:rPr>
        <w:t xml:space="preserve">sessie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Pr="00406604" w:rsidR="00D1627A" w:rsidP="008C343A" w:rsidRDefault="00D1627A" w14:paraId="47C3F391" w14:textId="77777777">
      <w:pPr>
        <w:spacing w:line="360" w:lineRule="auto"/>
        <w:jc w:val="both"/>
        <w:rPr>
          <w:b/>
          <w:u w:val="single"/>
          <w:lang w:val="nl-NL"/>
        </w:rPr>
      </w:pPr>
      <w:r w:rsidRPr="00406604">
        <w:rPr>
          <w:b/>
          <w:u w:val="single"/>
          <w:lang w:val="nl-NL"/>
        </w:rPr>
        <w:t>Artikelsgewijze toelichting</w:t>
      </w:r>
    </w:p>
    <w:p w:rsidR="00D1627A" w:rsidP="008C343A" w:rsidRDefault="00D1627A" w14:paraId="4363DAFE" w14:textId="77777777">
      <w:pPr>
        <w:spacing w:line="360" w:lineRule="auto"/>
        <w:jc w:val="both"/>
        <w:rPr>
          <w:b/>
          <w:lang w:val="nl-NL"/>
        </w:rPr>
      </w:pPr>
      <w:r w:rsidRPr="00FA6FE1">
        <w:rPr>
          <w:b/>
          <w:lang w:val="nl-NL"/>
        </w:rPr>
        <w:t>Artikel 1</w:t>
      </w:r>
    </w:p>
    <w:p w:rsidRPr="00CF6E87" w:rsidR="00270409" w:rsidP="008C343A" w:rsidRDefault="00750ED2" w14:paraId="68D50987" w14:textId="17D00F5A">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00007E2D">
        <w:rPr>
          <w:lang w:val="nl-NL"/>
        </w:rPr>
        <w:t>Polen</w:t>
      </w:r>
      <w:r w:rsidRPr="00270409" w:rsidR="00270409">
        <w:rPr>
          <w:lang w:val="nl-NL"/>
        </w:rPr>
        <w:t xml:space="preserve"> te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veiligheidsprocedures en regelingen voor de beveiliging vastgelegd.</w:t>
      </w:r>
    </w:p>
    <w:p w:rsidR="000532C9" w:rsidP="008C343A" w:rsidRDefault="00CF6E87" w14:paraId="4FDB7647" w14:textId="77777777">
      <w:pPr>
        <w:spacing w:line="360" w:lineRule="auto"/>
        <w:jc w:val="both"/>
        <w:rPr>
          <w:b/>
          <w:lang w:val="nl-NL"/>
        </w:rPr>
      </w:pPr>
      <w:r>
        <w:rPr>
          <w:b/>
          <w:lang w:val="nl-NL"/>
        </w:rPr>
        <w:t>Artikel 2</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00CF6E87" w:rsidP="008C343A" w:rsidRDefault="00CF6E87" w14:paraId="3646BDE2" w14:textId="77777777">
      <w:pPr>
        <w:spacing w:line="360" w:lineRule="auto"/>
        <w:jc w:val="both"/>
        <w:rPr>
          <w:lang w:val="nl-NL"/>
        </w:rPr>
      </w:pPr>
      <w:r>
        <w:rPr>
          <w:b/>
          <w:lang w:val="nl-NL"/>
        </w:rPr>
        <w:lastRenderedPageBreak/>
        <w:t>Artikel 3</w:t>
      </w:r>
    </w:p>
    <w:p w:rsidR="00441A3B" w:rsidP="008C343A" w:rsidRDefault="00CF6E87" w14:paraId="32D614E0" w14:textId="54D89BA9">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Competent Security </w:t>
      </w:r>
      <w:proofErr w:type="spellStart"/>
      <w:r w:rsidR="00F53E62">
        <w:rPr>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zie ook artikel 2</w:t>
      </w:r>
      <w:r w:rsidR="00405C27">
        <w:rPr>
          <w:lang w:val="nl-NL"/>
        </w:rPr>
        <w:t>,</w:t>
      </w:r>
      <w:r w:rsidR="00F53E62">
        <w:rPr>
          <w:lang w:val="nl-NL"/>
        </w:rPr>
        <w:t xml:space="preserve"> onder 4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17033C70">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00306E7D">
        <w:rPr>
          <w:lang w:val="nl-NL"/>
        </w:rPr>
        <w:t>delegated</w:t>
      </w:r>
      <w:proofErr w:type="spellEnd"/>
      <w:r w:rsidR="00306E7D">
        <w:rPr>
          <w:lang w:val="nl-NL"/>
        </w:rPr>
        <w:t xml:space="preserve"> </w:t>
      </w:r>
      <w:r w:rsidR="00E24BFE">
        <w:rPr>
          <w:lang w:val="nl-NL"/>
        </w:rPr>
        <w:t>C</w:t>
      </w:r>
      <w:r w:rsidR="00306E7D">
        <w:rPr>
          <w:lang w:val="nl-NL"/>
        </w:rPr>
        <w:t>ompeten</w:t>
      </w:r>
      <w:r w:rsidR="00E24BFE">
        <w:rPr>
          <w:lang w:val="nl-NL"/>
        </w:rPr>
        <w:t>t</w:t>
      </w:r>
      <w:r w:rsidR="00306E7D">
        <w:rPr>
          <w:lang w:val="nl-NL"/>
        </w:rPr>
        <w:t xml:space="preserve"> </w:t>
      </w:r>
      <w:r w:rsidR="00E24BFE">
        <w:rPr>
          <w:lang w:val="nl-NL"/>
        </w:rPr>
        <w:t>S</w:t>
      </w:r>
      <w:r w:rsidR="00306E7D">
        <w:rPr>
          <w:lang w:val="nl-NL"/>
        </w:rPr>
        <w:t xml:space="preserve">ecurity </w:t>
      </w:r>
      <w:proofErr w:type="spellStart"/>
      <w:r w:rsidR="00E24BFE">
        <w:rPr>
          <w:lang w:val="nl-NL"/>
        </w:rPr>
        <w:t>A</w:t>
      </w:r>
      <w:r w:rsidR="00306E7D">
        <w:rPr>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/Bureau Industrieveiligheid (BIV) vervult deze rol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005E13ED" w:rsidP="008C343A" w:rsidRDefault="005E13ED" w14:paraId="40F1770E" w14:textId="361E5824">
      <w:pPr>
        <w:spacing w:line="360" w:lineRule="auto"/>
        <w:jc w:val="both"/>
        <w:rPr>
          <w:lang w:val="nl-NL"/>
        </w:rPr>
      </w:pPr>
      <w:r>
        <w:rPr>
          <w:b/>
          <w:lang w:val="nl-NL"/>
        </w:rPr>
        <w:t>Artikel 4</w:t>
      </w:r>
    </w:p>
    <w:p w:rsidR="00DB5075" w:rsidP="008C343A" w:rsidRDefault="005E13ED" w14:paraId="10ABC44D" w14:textId="1DBF4205">
      <w:pPr>
        <w:spacing w:line="360" w:lineRule="auto"/>
        <w:jc w:val="both"/>
        <w:rPr>
          <w:lang w:val="nl-NL"/>
        </w:rPr>
      </w:pPr>
      <w:r>
        <w:rPr>
          <w:lang w:val="nl-NL"/>
        </w:rPr>
        <w:t xml:space="preserve">In </w:t>
      </w:r>
      <w:r w:rsidR="00405C27">
        <w:rPr>
          <w:lang w:val="nl-NL"/>
        </w:rPr>
        <w:t>het eerste lid</w:t>
      </w:r>
      <w:r w:rsidR="00C423D7">
        <w:rPr>
          <w:lang w:val="nl-NL"/>
        </w:rPr>
        <w:t xml:space="preserve"> van </w:t>
      </w:r>
      <w:r>
        <w:rPr>
          <w:lang w:val="nl-NL"/>
        </w:rPr>
        <w:t>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en </w:t>
      </w:r>
      <w:r w:rsidR="009B5B44">
        <w:rPr>
          <w:lang w:val="nl-NL"/>
        </w:rPr>
        <w:t>Polen</w:t>
      </w:r>
      <w:r w:rsidR="00452AD1">
        <w:rPr>
          <w:lang w:val="nl-NL"/>
        </w:rPr>
        <w:t xml:space="preserve"> volgens hun wet- en regelgeving</w:t>
      </w:r>
      <w:r>
        <w:rPr>
          <w:lang w:val="nl-NL"/>
        </w:rPr>
        <w:t xml:space="preserve"> hanteren. Gerubriceerde informatie die Nederland ontvangt van </w:t>
      </w:r>
      <w:r w:rsidR="009B5B44">
        <w:rPr>
          <w:lang w:val="nl-NL"/>
        </w:rPr>
        <w:t>Polen</w:t>
      </w:r>
      <w:r>
        <w:rPr>
          <w:lang w:val="nl-NL"/>
        </w:rPr>
        <w:t xml:space="preserve"> zal worden beveiligd volgens de maatregelen zoals die in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Pr="00B556B6" w:rsidR="00FF7171">
        <w:rPr>
          <w:lang w:val="nl-NL"/>
        </w:rPr>
        <w:t xml:space="preserve"> </w:t>
      </w:r>
    </w:p>
    <w:p w:rsidR="005E13ED" w:rsidP="008C343A" w:rsidRDefault="000D5778" w14:paraId="0A7130C7" w14:textId="29364973">
      <w:pPr>
        <w:spacing w:line="360" w:lineRule="auto"/>
        <w:jc w:val="both"/>
        <w:rPr>
          <w:lang w:val="nl-NL"/>
        </w:rPr>
      </w:pPr>
      <w:r w:rsidRPr="00B556B6">
        <w:rPr>
          <w:lang w:val="nl-NL"/>
        </w:rPr>
        <w:t>Door gerubriceerde informatie afkomstig van de andere partij ook te voorzien van de equivalente nationale rubricering</w:t>
      </w:r>
      <w:r w:rsidR="00884B5E">
        <w:rPr>
          <w:lang w:val="nl-NL"/>
        </w:rPr>
        <w:t xml:space="preserve"> (</w:t>
      </w:r>
      <w:r w:rsidR="000D0A5F">
        <w:rPr>
          <w:lang w:val="nl-NL"/>
        </w:rPr>
        <w:t>de</w:t>
      </w:r>
      <w:r w:rsidR="00884B5E">
        <w:rPr>
          <w:lang w:val="nl-NL"/>
        </w:rPr>
        <w:t xml:space="preserve"> </w:t>
      </w:r>
      <w:r w:rsidR="000D0A5F">
        <w:rPr>
          <w:lang w:val="nl-NL"/>
        </w:rPr>
        <w:t>‘</w:t>
      </w:r>
      <w:r w:rsidR="00884B5E">
        <w:rPr>
          <w:lang w:val="nl-NL"/>
        </w:rPr>
        <w:t>dubbele markering</w:t>
      </w:r>
      <w:r w:rsidR="000D0A5F">
        <w:rPr>
          <w:lang w:val="nl-NL"/>
        </w:rPr>
        <w:t>’</w:t>
      </w:r>
      <w:r w:rsidR="00884B5E">
        <w:rPr>
          <w:lang w:val="nl-NL"/>
        </w:rPr>
        <w:t>)</w:t>
      </w:r>
      <w:r w:rsidRPr="00B556B6">
        <w:rPr>
          <w:lang w:val="nl-NL"/>
        </w:rPr>
        <w:t>, wordt de herkenbaarheid vergroot en de naleving van de vereiste beveiligingsmaatregelen bevorderd.</w:t>
      </w:r>
      <w:r w:rsidR="00004DC2">
        <w:rPr>
          <w:lang w:val="nl-NL"/>
        </w:rPr>
        <w:t xml:space="preserve"> Deze waarborg is vastgelegd in het tweede lid. </w:t>
      </w:r>
    </w:p>
    <w:p w:rsidR="0094569E" w:rsidP="008C343A" w:rsidRDefault="0094569E" w14:paraId="22AC7C46" w14:textId="6B366F6E">
      <w:pPr>
        <w:spacing w:line="360" w:lineRule="auto"/>
        <w:jc w:val="both"/>
        <w:rPr>
          <w:lang w:val="nl-NL"/>
        </w:rPr>
      </w:pPr>
      <w:r>
        <w:rPr>
          <w:lang w:val="nl-NL"/>
        </w:rPr>
        <w:t>Het aanbrengen van een initiële rubricering is aan de partij onder wiens verantwoordelijkheid de informatie in kwestie tot stand is gekomen. Dit brengt met zich mee, dat wijziging of verwijdering van die rubricering tevens aan die partij is voorbehouden. Deze waarborg is opgenomen in het derde lid.</w:t>
      </w:r>
    </w:p>
    <w:p w:rsidR="005E13ED" w:rsidP="008C343A" w:rsidRDefault="005E13ED" w14:paraId="69EF30EF" w14:textId="5DAF817B">
      <w:pPr>
        <w:spacing w:line="360" w:lineRule="auto"/>
        <w:jc w:val="both"/>
        <w:rPr>
          <w:b/>
          <w:lang w:val="nl-NL"/>
        </w:rPr>
      </w:pPr>
      <w:r>
        <w:rPr>
          <w:b/>
          <w:lang w:val="nl-NL"/>
        </w:rPr>
        <w:t>Artikel 5</w:t>
      </w:r>
    </w:p>
    <w:p w:rsidR="006977D8" w:rsidP="008C343A" w:rsidRDefault="007F4DBC" w14:paraId="1ABDE3A8" w14:textId="728BD290">
      <w:pPr>
        <w:spacing w:line="360" w:lineRule="auto"/>
        <w:jc w:val="both"/>
        <w:rPr>
          <w:lang w:val="nl-NL"/>
        </w:rPr>
      </w:pPr>
      <w:r>
        <w:rPr>
          <w:bCs/>
          <w:lang w:val="nl-NL"/>
        </w:rPr>
        <w:t xml:space="preserve">Dit artikel beschrijft onder welke voorwaarden toegang tot gerubriceerde informatie verstrekt wordt. </w:t>
      </w:r>
      <w:r w:rsidR="006977D8">
        <w:rPr>
          <w:lang w:val="nl-NL"/>
        </w:rPr>
        <w:t xml:space="preserve">Zo dient men daarvoor geïnformeerd te zijn over </w:t>
      </w:r>
      <w:r w:rsidR="005627AC">
        <w:rPr>
          <w:lang w:val="nl-NL"/>
        </w:rPr>
        <w:t>de</w:t>
      </w:r>
      <w:r w:rsidR="006977D8">
        <w:rPr>
          <w:lang w:val="nl-NL"/>
        </w:rPr>
        <w:t xml:space="preserve"> verantwoordelijkheden ten aanzien van die toegang. Daarnaast dient de persoon die zich toegang wenst te verschaffen gebonden te zijn aan geheimhouding, bijvoorbeeld door het ondertekenen van een geheimhoudingsverklaring. Voor toegang tot gegevens met een rubricering van </w:t>
      </w:r>
      <w:proofErr w:type="spellStart"/>
      <w:r w:rsidR="006977D8">
        <w:rPr>
          <w:lang w:val="nl-NL"/>
        </w:rPr>
        <w:t>Stg</w:t>
      </w:r>
      <w:proofErr w:type="spellEnd"/>
      <w:r w:rsidR="006977D8">
        <w:rPr>
          <w:lang w:val="nl-NL"/>
        </w:rPr>
        <w:t xml:space="preserve"> CONFIDENTIEEL en hoger, is daarnaast een persoonlijke veiligheidsmachtiging vereist (zie het eerste lid van dit artikel). Deze screening vindt in Nederland plaats op basis van de Wet Veiligheidsonderzoeken (</w:t>
      </w:r>
      <w:proofErr w:type="spellStart"/>
      <w:r w:rsidR="006977D8">
        <w:rPr>
          <w:lang w:val="nl-NL"/>
        </w:rPr>
        <w:t>Wvo</w:t>
      </w:r>
      <w:proofErr w:type="spellEnd"/>
      <w:r w:rsidR="006977D8">
        <w:rPr>
          <w:lang w:val="nl-NL"/>
        </w:rPr>
        <w:t xml:space="preserve">). </w:t>
      </w:r>
    </w:p>
    <w:p w:rsidRPr="00E6570F" w:rsidR="006977D8" w:rsidP="008C343A" w:rsidRDefault="006977D8" w14:paraId="27C1DA82" w14:textId="1445C5DF">
      <w:pPr>
        <w:spacing w:line="360" w:lineRule="auto"/>
        <w:jc w:val="both"/>
        <w:rPr>
          <w:lang w:val="nl-NL"/>
        </w:rPr>
      </w:pPr>
      <w:r>
        <w:rPr>
          <w:lang w:val="nl-NL"/>
        </w:rPr>
        <w:lastRenderedPageBreak/>
        <w:t xml:space="preserve">Aangezien volgens de toepasselijke nationale wet- en regelgeving een veiligheidsmachtiging niet nodig is, alvorens toegang kan worden verkregen tot DEPARTEMENTAAL VERTROUWELIJKE gegevens, is in het </w:t>
      </w:r>
      <w:r w:rsidR="0060743F">
        <w:rPr>
          <w:lang w:val="nl-NL"/>
        </w:rPr>
        <w:t>tweede</w:t>
      </w:r>
      <w:r>
        <w:rPr>
          <w:lang w:val="nl-NL"/>
        </w:rPr>
        <w:t xml:space="preserve"> lid</w:t>
      </w:r>
      <w:r w:rsidR="0060743F">
        <w:rPr>
          <w:lang w:val="nl-NL"/>
        </w:rPr>
        <w:t xml:space="preserve"> van dit artikel</w:t>
      </w:r>
      <w:r>
        <w:rPr>
          <w:lang w:val="nl-NL"/>
        </w:rPr>
        <w:t xml:space="preserve"> opgenomen dat voor die toegang enkel de overige vereisten als genoemd in het </w:t>
      </w:r>
      <w:r w:rsidR="0060743F">
        <w:rPr>
          <w:lang w:val="nl-NL"/>
        </w:rPr>
        <w:t>eerste</w:t>
      </w:r>
      <w:r>
        <w:rPr>
          <w:lang w:val="nl-NL"/>
        </w:rPr>
        <w:t xml:space="preserve"> lid gelden.</w:t>
      </w:r>
    </w:p>
    <w:p w:rsidRPr="005E58FD" w:rsidR="005E58FD" w:rsidP="008C343A" w:rsidRDefault="005E58FD" w14:paraId="7D0A1E30" w14:textId="28A9FBC0">
      <w:pPr>
        <w:spacing w:line="360" w:lineRule="auto"/>
        <w:jc w:val="both"/>
        <w:rPr>
          <w:b/>
          <w:bCs/>
          <w:lang w:val="nl-NL"/>
        </w:rPr>
      </w:pPr>
      <w:r>
        <w:rPr>
          <w:b/>
          <w:bCs/>
          <w:lang w:val="nl-NL"/>
        </w:rPr>
        <w:t>Artikel 6</w:t>
      </w:r>
    </w:p>
    <w:p w:rsidR="00E6570F" w:rsidP="008C343A" w:rsidRDefault="00C14BBB" w14:paraId="3D98488C" w14:textId="0386ED16">
      <w:pPr>
        <w:spacing w:line="360" w:lineRule="auto"/>
        <w:jc w:val="both"/>
        <w:rPr>
          <w:lang w:val="nl-NL"/>
        </w:rPr>
      </w:pPr>
      <w:r>
        <w:rPr>
          <w:lang w:val="nl-NL"/>
        </w:rPr>
        <w:t xml:space="preserve">Dit artikel beschrijft </w:t>
      </w:r>
      <w:r w:rsidRPr="00C14BBB">
        <w:rPr>
          <w:lang w:val="nl-NL"/>
        </w:rPr>
        <w:t>maatregelen die partijen nemen ter beveiliging van gerubriceerde gegevens</w:t>
      </w:r>
      <w:r>
        <w:rPr>
          <w:lang w:val="nl-NL"/>
        </w:rPr>
        <w:t xml:space="preserve">. Zo geeft het eerste lid aan, dat </w:t>
      </w:r>
      <w:r w:rsidR="00C6559B">
        <w:rPr>
          <w:lang w:val="nl-NL"/>
        </w:rPr>
        <w:t>partijen gerubriceerde informatie van de andere partij minstens op dezelfde manier beveilig</w:t>
      </w:r>
      <w:r w:rsidR="009E4D85">
        <w:rPr>
          <w:lang w:val="nl-NL"/>
        </w:rPr>
        <w:t>en</w:t>
      </w:r>
      <w:r w:rsidR="00C6559B">
        <w:rPr>
          <w:lang w:val="nl-NL"/>
        </w:rPr>
        <w:t xml:space="preserve"> als hun eigen gerubriceerde gegevens. </w:t>
      </w:r>
    </w:p>
    <w:p w:rsidR="00E6570F" w:rsidP="008C343A" w:rsidRDefault="00E6570F" w14:paraId="5F60528C" w14:textId="41002CD1">
      <w:pPr>
        <w:spacing w:line="360" w:lineRule="auto"/>
        <w:jc w:val="both"/>
        <w:rPr>
          <w:lang w:val="nl-NL"/>
        </w:rPr>
      </w:pPr>
      <w:r>
        <w:rPr>
          <w:lang w:val="nl-NL"/>
        </w:rPr>
        <w:t xml:space="preserve">Het tweede en derde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B651EA" w:rsidR="00190A01" w:rsidP="008C343A" w:rsidRDefault="0028091A" w14:paraId="5FC2E154" w14:textId="3A95E968">
      <w:pPr>
        <w:spacing w:line="360" w:lineRule="auto"/>
        <w:jc w:val="both"/>
        <w:rPr>
          <w:b/>
          <w:lang w:val="nl-NL"/>
        </w:rPr>
      </w:pPr>
      <w:r>
        <w:rPr>
          <w:b/>
          <w:lang w:val="nl-NL"/>
        </w:rPr>
        <w:t xml:space="preserve">Artikel </w:t>
      </w:r>
      <w:r w:rsidR="00E6570F">
        <w:rPr>
          <w:b/>
          <w:lang w:val="nl-NL"/>
        </w:rPr>
        <w:t>7</w:t>
      </w:r>
    </w:p>
    <w:p w:rsidR="00977C0D" w:rsidP="008C343A" w:rsidRDefault="0028091A" w14:paraId="65B29600" w14:textId="0DF67951">
      <w:pPr>
        <w:spacing w:line="360" w:lineRule="auto"/>
        <w:jc w:val="both"/>
        <w:rPr>
          <w:lang w:val="nl-NL"/>
        </w:rPr>
      </w:pPr>
      <w:r>
        <w:rPr>
          <w:lang w:val="nl-NL"/>
        </w:rPr>
        <w:t xml:space="preserve">Tijdens de onderhandelingen die hebben geleid tot het </w:t>
      </w:r>
      <w:r w:rsidR="000565F8">
        <w:rPr>
          <w:lang w:val="nl-NL"/>
        </w:rPr>
        <w:t>V</w:t>
      </w:r>
      <w:r>
        <w:rPr>
          <w:lang w:val="nl-NL"/>
        </w:rPr>
        <w:t xml:space="preserve">erdrag hebben beide partijen elkaar geïnformeerd over de wederzijdse wet- en regelgeving en </w:t>
      </w:r>
      <w:r w:rsidR="00321187">
        <w:rPr>
          <w:lang w:val="nl-NL"/>
        </w:rPr>
        <w:t xml:space="preserve">bijbehorende </w:t>
      </w:r>
      <w:r>
        <w:rPr>
          <w:lang w:val="nl-NL"/>
        </w:rPr>
        <w:t xml:space="preserve">uitvoeringspraktijk. </w:t>
      </w:r>
      <w:r w:rsidR="00405C27">
        <w:rPr>
          <w:lang w:val="nl-NL"/>
        </w:rPr>
        <w:t>Het eerste lid</w:t>
      </w:r>
      <w:r w:rsidR="00977C0D">
        <w:rPr>
          <w:lang w:val="nl-NL"/>
        </w:rPr>
        <w:t xml:space="preserve"> van d</w:t>
      </w:r>
      <w:r>
        <w:rPr>
          <w:lang w:val="nl-NL"/>
        </w:rPr>
        <w:t xml:space="preserve">it artikel voorziet in een blijvende informatie-uitwisseling </w:t>
      </w:r>
      <w:r w:rsidR="003910DA">
        <w:rPr>
          <w:lang w:val="nl-NL"/>
        </w:rPr>
        <w:t>tussen</w:t>
      </w:r>
      <w:r>
        <w:rPr>
          <w:lang w:val="nl-NL"/>
        </w:rPr>
        <w:t xml:space="preserve"> partij</w:t>
      </w:r>
      <w:r w:rsidR="003910DA">
        <w:rPr>
          <w:lang w:val="nl-NL"/>
        </w:rPr>
        <w:t xml:space="preserve">en </w:t>
      </w:r>
      <w:r w:rsidR="0069072D">
        <w:rPr>
          <w:lang w:val="nl-NL"/>
        </w:rPr>
        <w:t>daaromtrent</w:t>
      </w:r>
      <w:r w:rsidR="003910DA">
        <w:rPr>
          <w:lang w:val="nl-NL"/>
        </w:rPr>
        <w:t>.</w:t>
      </w:r>
      <w:r>
        <w:rPr>
          <w:lang w:val="nl-NL"/>
        </w:rPr>
        <w:t xml:space="preserve"> </w:t>
      </w:r>
    </w:p>
    <w:p w:rsidR="00B24C78" w:rsidP="008C343A" w:rsidRDefault="0041366E" w14:paraId="58643CDA" w14:textId="578CE922">
      <w:pPr>
        <w:spacing w:line="360" w:lineRule="auto"/>
        <w:jc w:val="both"/>
        <w:rPr>
          <w:lang w:val="nl-NL"/>
        </w:rPr>
      </w:pPr>
      <w:r>
        <w:rPr>
          <w:lang w:val="nl-NL"/>
        </w:rPr>
        <w:t xml:space="preserve">Dit artikel ziet verder specifiek op samenwerking met betrekking tot de afgifte van veiligheidsmachtigingen voor </w:t>
      </w:r>
      <w:r w:rsidR="001B42DA">
        <w:rPr>
          <w:lang w:val="nl-NL"/>
        </w:rPr>
        <w:t xml:space="preserve">personen of </w:t>
      </w:r>
      <w:r w:rsidR="00506213">
        <w:rPr>
          <w:lang w:val="nl-NL"/>
        </w:rPr>
        <w:t>bedrijven</w:t>
      </w:r>
      <w:r w:rsidR="001B42DA">
        <w:rPr>
          <w:lang w:val="nl-NL"/>
        </w:rPr>
        <w:t>. Zo bepalen h</w:t>
      </w:r>
      <w:r w:rsidR="008F1528">
        <w:rPr>
          <w:lang w:val="nl-NL"/>
        </w:rPr>
        <w:t xml:space="preserve">et </w:t>
      </w:r>
      <w:r w:rsidR="006840E1">
        <w:rPr>
          <w:lang w:val="nl-NL"/>
        </w:rPr>
        <w:t xml:space="preserve">tweede </w:t>
      </w:r>
      <w:r>
        <w:rPr>
          <w:lang w:val="nl-NL"/>
        </w:rPr>
        <w:t xml:space="preserve">en derde </w:t>
      </w:r>
      <w:r w:rsidR="008F1528">
        <w:rPr>
          <w:lang w:val="nl-NL"/>
        </w:rPr>
        <w:t>lid dat</w:t>
      </w:r>
      <w:r w:rsidR="0028091A">
        <w:rPr>
          <w:lang w:val="nl-NL"/>
        </w:rPr>
        <w:t xml:space="preserve"> </w:t>
      </w:r>
      <w:r w:rsidR="00B9090C">
        <w:rPr>
          <w:lang w:val="nl-NL"/>
        </w:rPr>
        <w:t xml:space="preserve">partijen </w:t>
      </w:r>
      <w:r>
        <w:rPr>
          <w:lang w:val="nl-NL"/>
        </w:rPr>
        <w:t xml:space="preserve">de door elkaar afgegeven veiligheidsmachtigingen erkennen en </w:t>
      </w:r>
      <w:r w:rsidR="00B9090C">
        <w:rPr>
          <w:lang w:val="nl-NL"/>
        </w:rPr>
        <w:t xml:space="preserve">elkaar </w:t>
      </w:r>
      <w:r w:rsidR="0028091A">
        <w:rPr>
          <w:lang w:val="nl-NL"/>
        </w:rPr>
        <w:t xml:space="preserve">onderling kunnen bevragen over de geldigheid van afgegeven </w:t>
      </w:r>
      <w:r w:rsidR="00321187">
        <w:rPr>
          <w:lang w:val="nl-NL"/>
        </w:rPr>
        <w:t xml:space="preserve">veiligheidsmachtigingen </w:t>
      </w:r>
      <w:r w:rsidR="0028091A">
        <w:rPr>
          <w:lang w:val="nl-NL"/>
        </w:rPr>
        <w:t>voor p</w:t>
      </w:r>
      <w:r w:rsidR="00472345">
        <w:rPr>
          <w:lang w:val="nl-NL"/>
        </w:rPr>
        <w:t xml:space="preserve">ersonen of </w:t>
      </w:r>
      <w:r w:rsidR="00312311">
        <w:rPr>
          <w:lang w:val="nl-NL"/>
        </w:rPr>
        <w:t>bedrijven</w:t>
      </w:r>
      <w:r w:rsidR="00472345">
        <w:rPr>
          <w:lang w:val="nl-NL"/>
        </w:rPr>
        <w:t xml:space="preserve">. </w:t>
      </w:r>
      <w:r w:rsidR="001B42DA">
        <w:rPr>
          <w:lang w:val="nl-NL"/>
        </w:rPr>
        <w:t xml:space="preserve">Ook zullen de partijen elkaar, in overeenstemming met de nationale wet- en regelgeving,  ondersteunen bij de uitvoering van onderzoeken ten behoeve van de afgifte van voornoemde veiligheidsmachtigingen, </w:t>
      </w:r>
      <w:r w:rsidR="008C0E22">
        <w:rPr>
          <w:lang w:val="nl-NL"/>
        </w:rPr>
        <w:t xml:space="preserve">aldus het vierde lid. Dit kan bijvoorbeeld door </w:t>
      </w:r>
      <w:r w:rsidR="001B42DA">
        <w:rPr>
          <w:lang w:val="nl-NL"/>
        </w:rPr>
        <w:t xml:space="preserve">informatie te verstrekken over personen indien deze personen gedurende een deel van de onderzoeksperiode in hun land verblijf hebben gehad. </w:t>
      </w:r>
      <w:r w:rsidR="00F72C26">
        <w:rPr>
          <w:lang w:val="nl-NL"/>
        </w:rPr>
        <w:t xml:space="preserve">In aanvulling hierop, is in het </w:t>
      </w:r>
      <w:r>
        <w:rPr>
          <w:lang w:val="nl-NL"/>
        </w:rPr>
        <w:t>vijfde</w:t>
      </w:r>
      <w:r w:rsidR="00D4437E">
        <w:rPr>
          <w:lang w:val="nl-NL"/>
        </w:rPr>
        <w:t xml:space="preserve"> </w:t>
      </w:r>
      <w:r w:rsidR="00F72C26">
        <w:rPr>
          <w:lang w:val="nl-NL"/>
        </w:rPr>
        <w:t>lid van dit artikel bepaal</w:t>
      </w:r>
      <w:r w:rsidR="00B36FE0">
        <w:rPr>
          <w:lang w:val="nl-NL"/>
        </w:rPr>
        <w:t>d</w:t>
      </w:r>
      <w:r w:rsidR="00F72C26">
        <w:rPr>
          <w:lang w:val="nl-NL"/>
        </w:rPr>
        <w:t xml:space="preserve"> dat partijen elkaar informeren over wijzigingen in afgegeven veiligheidsmachtigingen voor personen of </w:t>
      </w:r>
      <w:r w:rsidR="00BA01A1">
        <w:rPr>
          <w:lang w:val="nl-NL"/>
        </w:rPr>
        <w:t>bedrijven</w:t>
      </w:r>
      <w:r w:rsidR="00F72C26">
        <w:rPr>
          <w:lang w:val="nl-NL"/>
        </w:rPr>
        <w:t>.</w:t>
      </w:r>
    </w:p>
    <w:p w:rsidR="00472345" w:rsidP="008C343A" w:rsidRDefault="00472345" w14:paraId="7D35D376" w14:textId="739FE834">
      <w:pPr>
        <w:spacing w:line="360" w:lineRule="auto"/>
        <w:jc w:val="both"/>
        <w:rPr>
          <w:lang w:val="nl-NL"/>
        </w:rPr>
      </w:pPr>
      <w:r>
        <w:rPr>
          <w:b/>
          <w:lang w:val="nl-NL"/>
        </w:rPr>
        <w:t xml:space="preserve">Artikel </w:t>
      </w:r>
      <w:r w:rsidR="008B7E70">
        <w:rPr>
          <w:b/>
          <w:lang w:val="nl-NL"/>
        </w:rPr>
        <w:t>8</w:t>
      </w:r>
    </w:p>
    <w:p w:rsidR="00420E0D" w:rsidP="008C343A" w:rsidRDefault="00472345" w14:paraId="5F5F259E" w14:textId="5B10ED66">
      <w:pPr>
        <w:spacing w:line="360" w:lineRule="auto"/>
        <w:jc w:val="both"/>
        <w:rPr>
          <w:lang w:val="nl-NL"/>
        </w:rPr>
      </w:pPr>
      <w:r>
        <w:rPr>
          <w:lang w:val="nl-NL"/>
        </w:rPr>
        <w:t xml:space="preserve">Dit artikel regelt de procedures voor </w:t>
      </w:r>
      <w:r w:rsidR="00430F0D">
        <w:rPr>
          <w:lang w:val="nl-NL"/>
        </w:rPr>
        <w:t>het gunnen van</w:t>
      </w:r>
      <w:r>
        <w:rPr>
          <w:lang w:val="nl-NL"/>
        </w:rPr>
        <w:t xml:space="preserve"> gerubriceerde opdracht</w:t>
      </w:r>
      <w:r w:rsidR="00430F0D">
        <w:rPr>
          <w:lang w:val="nl-NL"/>
        </w:rPr>
        <w:t>en</w:t>
      </w:r>
      <w:r>
        <w:rPr>
          <w:lang w:val="nl-NL"/>
        </w:rPr>
        <w:t xml:space="preserve"> </w:t>
      </w:r>
      <w:r w:rsidR="00430F0D">
        <w:rPr>
          <w:lang w:val="nl-NL"/>
        </w:rPr>
        <w:t xml:space="preserve">door de </w:t>
      </w:r>
      <w:r>
        <w:rPr>
          <w:lang w:val="nl-NL"/>
        </w:rPr>
        <w:t>overheid van</w:t>
      </w:r>
      <w:r w:rsidR="00430F0D">
        <w:rPr>
          <w:lang w:val="nl-NL"/>
        </w:rPr>
        <w:t xml:space="preserve"> de ene partij aan bedrijven die vallen onder de </w:t>
      </w:r>
      <w:r w:rsidR="00262F8F">
        <w:rPr>
          <w:lang w:val="nl-NL"/>
        </w:rPr>
        <w:t xml:space="preserve">jurisdictie van de </w:t>
      </w:r>
      <w:r w:rsidR="00430F0D">
        <w:rPr>
          <w:lang w:val="nl-NL"/>
        </w:rPr>
        <w:t>andere partij</w:t>
      </w:r>
      <w:r>
        <w:rPr>
          <w:lang w:val="nl-NL"/>
        </w:rPr>
        <w:t xml:space="preserve">. Voor Nederlandse bedrijven die </w:t>
      </w:r>
      <w:r w:rsidR="00430F0D">
        <w:rPr>
          <w:lang w:val="nl-NL"/>
        </w:rPr>
        <w:t xml:space="preserve">mee willen dingen naar </w:t>
      </w:r>
      <w:r>
        <w:rPr>
          <w:lang w:val="nl-NL"/>
        </w:rPr>
        <w:t xml:space="preserve">een gerubriceerde opdracht van de </w:t>
      </w:r>
      <w:r w:rsidR="00391D41">
        <w:rPr>
          <w:lang w:val="nl-NL"/>
        </w:rPr>
        <w:t>Poolse</w:t>
      </w:r>
      <w:r>
        <w:rPr>
          <w:lang w:val="nl-NL"/>
        </w:rPr>
        <w:t xml:space="preserve"> overheid zal door de Nederlandse </w:t>
      </w:r>
      <w:r w:rsidR="004609DE">
        <w:rPr>
          <w:lang w:val="nl-NL"/>
        </w:rPr>
        <w:t xml:space="preserve">overheid </w:t>
      </w:r>
      <w:r>
        <w:rPr>
          <w:lang w:val="nl-NL"/>
        </w:rPr>
        <w:t xml:space="preserve">onderzoek worden uitgevoerd ten behoeve van </w:t>
      </w:r>
      <w:r w:rsidR="004316CE">
        <w:rPr>
          <w:lang w:val="nl-NL"/>
        </w:rPr>
        <w:t xml:space="preserve">veiligheidsmachtigingen </w:t>
      </w:r>
      <w:r>
        <w:rPr>
          <w:lang w:val="nl-NL"/>
        </w:rPr>
        <w:t xml:space="preserve">voor </w:t>
      </w:r>
      <w:r w:rsidR="00163955">
        <w:rPr>
          <w:lang w:val="nl-NL"/>
        </w:rPr>
        <w:t>personen</w:t>
      </w:r>
      <w:r>
        <w:rPr>
          <w:lang w:val="nl-NL"/>
        </w:rPr>
        <w:t xml:space="preserve"> en </w:t>
      </w:r>
      <w:r w:rsidR="00A51205">
        <w:rPr>
          <w:lang w:val="nl-NL"/>
        </w:rPr>
        <w:t>bedrijven</w:t>
      </w:r>
      <w:r>
        <w:rPr>
          <w:lang w:val="nl-NL"/>
        </w:rPr>
        <w:t xml:space="preserve"> en zal </w:t>
      </w:r>
      <w:r w:rsidR="00430F0D">
        <w:rPr>
          <w:lang w:val="nl-NL"/>
        </w:rPr>
        <w:t xml:space="preserve">tijdens de uitoefening van de gerubriceerde opdracht </w:t>
      </w:r>
      <w:r w:rsidR="00C63C7A">
        <w:rPr>
          <w:lang w:val="nl-NL"/>
        </w:rPr>
        <w:t xml:space="preserve">bovendien </w:t>
      </w:r>
      <w:r>
        <w:rPr>
          <w:lang w:val="nl-NL"/>
        </w:rPr>
        <w:t>periodiek toezicht worden gehouden bij deze bedrijven. Deze procedure komt op hoofdlijnen overeen met de gehanteerde procedures voor gerubriceerde opdrachten van internationale organisaties, namelijk de EU, NAVO en ESA.</w:t>
      </w:r>
    </w:p>
    <w:p w:rsidR="00022995" w:rsidP="008C343A" w:rsidRDefault="00134B66" w14:paraId="0F658B2B" w14:textId="0510B6C6">
      <w:pPr>
        <w:spacing w:line="360" w:lineRule="auto"/>
        <w:jc w:val="both"/>
        <w:rPr>
          <w:lang w:val="nl-NL"/>
        </w:rPr>
      </w:pPr>
      <w:r>
        <w:rPr>
          <w:lang w:val="nl-NL"/>
        </w:rPr>
        <w:t xml:space="preserve">Het </w:t>
      </w:r>
      <w:r w:rsidR="00FB2E86">
        <w:rPr>
          <w:lang w:val="nl-NL"/>
        </w:rPr>
        <w:t>eerste</w:t>
      </w:r>
      <w:r w:rsidR="007D2701">
        <w:rPr>
          <w:lang w:val="nl-NL"/>
        </w:rPr>
        <w:t xml:space="preserve"> </w:t>
      </w:r>
      <w:r>
        <w:rPr>
          <w:lang w:val="nl-NL"/>
        </w:rPr>
        <w:t xml:space="preserve">lid bepaalt dat </w:t>
      </w:r>
      <w:r w:rsidR="00F84FFC">
        <w:rPr>
          <w:lang w:val="nl-NL"/>
        </w:rPr>
        <w:t xml:space="preserve">wanneer </w:t>
      </w:r>
      <w:r w:rsidR="00F52EA8">
        <w:rPr>
          <w:lang w:val="nl-NL"/>
        </w:rPr>
        <w:t xml:space="preserve">een partij of </w:t>
      </w:r>
      <w:r w:rsidR="00F84FFC">
        <w:rPr>
          <w:lang w:val="nl-NL"/>
        </w:rPr>
        <w:t xml:space="preserve">een bedrijf onder diens </w:t>
      </w:r>
      <w:r>
        <w:rPr>
          <w:lang w:val="nl-NL"/>
        </w:rPr>
        <w:t>jurisdictie</w:t>
      </w:r>
      <w:r w:rsidR="00AD3504">
        <w:rPr>
          <w:lang w:val="nl-NL"/>
        </w:rPr>
        <w:t>,</w:t>
      </w:r>
      <w:r>
        <w:rPr>
          <w:lang w:val="nl-NL"/>
        </w:rPr>
        <w:t xml:space="preserve"> </w:t>
      </w:r>
      <w:r w:rsidR="00F3276C">
        <w:rPr>
          <w:lang w:val="nl-NL"/>
        </w:rPr>
        <w:t xml:space="preserve">een gerubriceerde opdracht </w:t>
      </w:r>
      <w:r w:rsidR="00F84FFC">
        <w:rPr>
          <w:lang w:val="nl-NL"/>
        </w:rPr>
        <w:t xml:space="preserve">(vanaf het niveau </w:t>
      </w:r>
      <w:proofErr w:type="spellStart"/>
      <w:r w:rsidR="00B04F19">
        <w:rPr>
          <w:lang w:val="nl-NL"/>
        </w:rPr>
        <w:t>Stg</w:t>
      </w:r>
      <w:proofErr w:type="spellEnd"/>
      <w:r w:rsidR="00B04F19">
        <w:rPr>
          <w:lang w:val="nl-NL"/>
        </w:rPr>
        <w:t xml:space="preserve"> </w:t>
      </w:r>
      <w:r w:rsidR="00F84FFC">
        <w:rPr>
          <w:lang w:val="nl-NL"/>
        </w:rPr>
        <w:t xml:space="preserve">CONFIDENTIEEL en diens </w:t>
      </w:r>
      <w:r w:rsidR="00E10C96">
        <w:rPr>
          <w:lang w:val="nl-NL"/>
        </w:rPr>
        <w:t>Poolse</w:t>
      </w:r>
      <w:r w:rsidR="00F84FFC">
        <w:rPr>
          <w:lang w:val="nl-NL"/>
        </w:rPr>
        <w:t xml:space="preserve"> equivalent) </w:t>
      </w:r>
      <w:r w:rsidR="00F3276C">
        <w:rPr>
          <w:lang w:val="nl-NL"/>
        </w:rPr>
        <w:t>wil gunnen aan een bedrijf werkzaam onder de jurisdictie van de andere partij, eerst een schriftelijk</w:t>
      </w:r>
      <w:r w:rsidR="00AF4DB5">
        <w:rPr>
          <w:lang w:val="nl-NL"/>
        </w:rPr>
        <w:t>e</w:t>
      </w:r>
      <w:r w:rsidR="00F3276C">
        <w:rPr>
          <w:lang w:val="nl-NL"/>
        </w:rPr>
        <w:t xml:space="preserve"> bevestiging dien</w:t>
      </w:r>
      <w:r w:rsidR="00AB73EB">
        <w:rPr>
          <w:lang w:val="nl-NL"/>
        </w:rPr>
        <w:t>t</w:t>
      </w:r>
      <w:r w:rsidR="00F3276C">
        <w:rPr>
          <w:lang w:val="nl-NL"/>
        </w:rPr>
        <w:t xml:space="preserve"> te verkrijgen </w:t>
      </w:r>
      <w:r w:rsidR="00AB73EB">
        <w:rPr>
          <w:lang w:val="nl-NL"/>
        </w:rPr>
        <w:t xml:space="preserve">van de andere partij, </w:t>
      </w:r>
      <w:r w:rsidR="00F3276C">
        <w:rPr>
          <w:lang w:val="nl-NL"/>
        </w:rPr>
        <w:t xml:space="preserve">dat </w:t>
      </w:r>
      <w:r w:rsidR="00AB73EB">
        <w:rPr>
          <w:lang w:val="nl-NL"/>
        </w:rPr>
        <w:t xml:space="preserve">het bedrijf aan wie </w:t>
      </w:r>
      <w:r w:rsidR="002662C6">
        <w:rPr>
          <w:lang w:val="nl-NL"/>
        </w:rPr>
        <w:t xml:space="preserve">zij de </w:t>
      </w:r>
      <w:r w:rsidR="00AB73EB">
        <w:rPr>
          <w:lang w:val="nl-NL"/>
        </w:rPr>
        <w:t xml:space="preserve">opdracht </w:t>
      </w:r>
      <w:r w:rsidR="002662C6">
        <w:rPr>
          <w:lang w:val="nl-NL"/>
        </w:rPr>
        <w:t>wil gunnen</w:t>
      </w:r>
      <w:r w:rsidR="00F3276C">
        <w:rPr>
          <w:lang w:val="nl-NL"/>
        </w:rPr>
        <w:t xml:space="preserve"> over de benodigde veiligheidsmachtiging beschikt. </w:t>
      </w:r>
      <w:r w:rsidR="00A572CA">
        <w:rPr>
          <w:lang w:val="nl-NL"/>
        </w:rPr>
        <w:t>Als het bedrijf niet over deze veiligheidsmachtiging</w:t>
      </w:r>
      <w:r>
        <w:rPr>
          <w:lang w:val="nl-NL"/>
        </w:rPr>
        <w:t xml:space="preserve"> </w:t>
      </w:r>
      <w:r w:rsidR="00A572CA">
        <w:rPr>
          <w:lang w:val="nl-NL"/>
        </w:rPr>
        <w:t xml:space="preserve">beschikt, moet </w:t>
      </w:r>
      <w:r w:rsidR="005A08B5">
        <w:rPr>
          <w:lang w:val="nl-NL"/>
        </w:rPr>
        <w:t xml:space="preserve">hij </w:t>
      </w:r>
      <w:r w:rsidR="00A572CA">
        <w:rPr>
          <w:lang w:val="nl-NL"/>
        </w:rPr>
        <w:t>deze aanvra</w:t>
      </w:r>
      <w:r w:rsidR="005A08B5">
        <w:rPr>
          <w:lang w:val="nl-NL"/>
        </w:rPr>
        <w:t>gen</w:t>
      </w:r>
      <w:r w:rsidR="00A572CA">
        <w:rPr>
          <w:lang w:val="nl-NL"/>
        </w:rPr>
        <w:t xml:space="preserve"> </w:t>
      </w:r>
      <w:r>
        <w:rPr>
          <w:lang w:val="nl-NL"/>
        </w:rPr>
        <w:t xml:space="preserve">bij de </w:t>
      </w:r>
      <w:r w:rsidR="00CA33F5">
        <w:rPr>
          <w:lang w:val="nl-NL"/>
        </w:rPr>
        <w:t>CSA</w:t>
      </w:r>
      <w:r>
        <w:rPr>
          <w:lang w:val="nl-NL"/>
        </w:rPr>
        <w:t>.</w:t>
      </w:r>
      <w:r w:rsidR="00483C61">
        <w:rPr>
          <w:lang w:val="nl-NL"/>
        </w:rPr>
        <w:t xml:space="preserve"> </w:t>
      </w:r>
      <w:r w:rsidR="00452984">
        <w:rPr>
          <w:lang w:val="nl-NL"/>
        </w:rPr>
        <w:t xml:space="preserve">Het derde lid </w:t>
      </w:r>
      <w:r w:rsidR="0063104A">
        <w:rPr>
          <w:lang w:val="nl-NL"/>
        </w:rPr>
        <w:t xml:space="preserve">geeft aan dat </w:t>
      </w:r>
      <w:r w:rsidR="009E40B2">
        <w:rPr>
          <w:lang w:val="nl-NL"/>
        </w:rPr>
        <w:t xml:space="preserve">wanneer sprake is van een openbare aanbesteding, </w:t>
      </w:r>
      <w:r w:rsidR="00760227">
        <w:rPr>
          <w:lang w:val="nl-NL"/>
        </w:rPr>
        <w:t>d</w:t>
      </w:r>
      <w:r w:rsidR="001E5A98">
        <w:rPr>
          <w:lang w:val="nl-NL"/>
        </w:rPr>
        <w:t xml:space="preserve">e </w:t>
      </w:r>
      <w:proofErr w:type="spellStart"/>
      <w:r w:rsidR="00CA33F5">
        <w:rPr>
          <w:lang w:val="nl-NL"/>
        </w:rPr>
        <w:t>CSA’s</w:t>
      </w:r>
      <w:proofErr w:type="spellEnd"/>
      <w:r w:rsidR="001E5A98">
        <w:rPr>
          <w:lang w:val="nl-NL"/>
        </w:rPr>
        <w:t xml:space="preserve"> van partijen elkaar kunnen </w:t>
      </w:r>
      <w:r w:rsidR="00760227">
        <w:rPr>
          <w:lang w:val="nl-NL"/>
        </w:rPr>
        <w:t xml:space="preserve">informeren of een bedrijf in het bezit is van een veiligheidsmachtiging voor </w:t>
      </w:r>
      <w:r w:rsidR="00A51205">
        <w:rPr>
          <w:lang w:val="nl-NL"/>
        </w:rPr>
        <w:t>bedrijven</w:t>
      </w:r>
      <w:r w:rsidR="00760227">
        <w:rPr>
          <w:lang w:val="nl-NL"/>
        </w:rPr>
        <w:t xml:space="preserve">. Hoewel een veiligheidsmachtiging voor </w:t>
      </w:r>
      <w:r w:rsidR="00A8406F">
        <w:rPr>
          <w:lang w:val="nl-NL"/>
        </w:rPr>
        <w:t>bedrijven</w:t>
      </w:r>
      <w:r w:rsidR="00760227">
        <w:rPr>
          <w:lang w:val="nl-NL"/>
        </w:rPr>
        <w:t xml:space="preserve"> in dat stadium nog geen vereiste is – </w:t>
      </w:r>
      <w:r w:rsidR="004B67C8">
        <w:rPr>
          <w:lang w:val="nl-NL"/>
        </w:rPr>
        <w:t>gelet op de</w:t>
      </w:r>
      <w:r w:rsidR="00760227">
        <w:rPr>
          <w:lang w:val="nl-NL"/>
        </w:rPr>
        <w:t xml:space="preserve"> aanbested</w:t>
      </w:r>
      <w:r w:rsidR="004B67C8">
        <w:rPr>
          <w:lang w:val="nl-NL"/>
        </w:rPr>
        <w:t>ende fase</w:t>
      </w:r>
      <w:r w:rsidR="00760227">
        <w:rPr>
          <w:lang w:val="nl-NL"/>
        </w:rPr>
        <w:t xml:space="preserve"> – is het voor de aanbestedende partij wel van nut om te weten welke </w:t>
      </w:r>
      <w:proofErr w:type="spellStart"/>
      <w:r w:rsidR="00760227">
        <w:rPr>
          <w:lang w:val="nl-NL"/>
        </w:rPr>
        <w:t>potentiele</w:t>
      </w:r>
      <w:proofErr w:type="spellEnd"/>
      <w:r w:rsidR="00760227">
        <w:rPr>
          <w:lang w:val="nl-NL"/>
        </w:rPr>
        <w:t xml:space="preserve"> opdrachtnemers in het bezit zijn van een veiligheidsmachtiging voor </w:t>
      </w:r>
      <w:r w:rsidR="00A8406F">
        <w:rPr>
          <w:lang w:val="nl-NL"/>
        </w:rPr>
        <w:t>bedrijven</w:t>
      </w:r>
      <w:r w:rsidR="00212CD1">
        <w:rPr>
          <w:lang w:val="nl-NL"/>
        </w:rPr>
        <w:t xml:space="preserve">. </w:t>
      </w:r>
      <w:r w:rsidR="00FB2E86">
        <w:rPr>
          <w:lang w:val="nl-NL"/>
        </w:rPr>
        <w:br/>
      </w:r>
      <w:r w:rsidR="005A2F6E">
        <w:rPr>
          <w:lang w:val="nl-NL"/>
        </w:rPr>
        <w:t>In Nederland geldt binnen het militaire domein het vereiste van een</w:t>
      </w:r>
      <w:r w:rsidRPr="005A2F6E" w:rsidR="005A2F6E">
        <w:rPr>
          <w:lang w:val="nl-NL"/>
        </w:rPr>
        <w:t xml:space="preserve"> </w:t>
      </w:r>
      <w:r w:rsidR="005A2F6E">
        <w:rPr>
          <w:lang w:val="nl-NL"/>
        </w:rPr>
        <w:t xml:space="preserve">veiligheidsmachtiging voor bedrijven tevens voor </w:t>
      </w:r>
      <w:r w:rsidR="00EA427E">
        <w:rPr>
          <w:lang w:val="nl-NL"/>
        </w:rPr>
        <w:t>gerubriceerde opdrachten op niveau DEPARTEMENTAAL VERTROUWELIJK</w:t>
      </w:r>
      <w:r w:rsidR="00E714FB">
        <w:rPr>
          <w:lang w:val="nl-NL"/>
        </w:rPr>
        <w:t xml:space="preserve">. </w:t>
      </w:r>
    </w:p>
    <w:p w:rsidR="00FB2E86" w:rsidP="008C343A" w:rsidRDefault="00FB2E86" w14:paraId="5CE4A470" w14:textId="45F8408D">
      <w:pPr>
        <w:spacing w:line="360" w:lineRule="auto"/>
        <w:jc w:val="both"/>
        <w:rPr>
          <w:lang w:val="nl-NL"/>
        </w:rPr>
      </w:pPr>
      <w:r>
        <w:rPr>
          <w:lang w:val="nl-NL"/>
        </w:rPr>
        <w:t xml:space="preserve">Het tweede lid, </w:t>
      </w:r>
      <w:r w:rsidR="00E444F6">
        <w:rPr>
          <w:lang w:val="nl-NL"/>
        </w:rPr>
        <w:t xml:space="preserve">kent aan de CSA de verantwoordelijkheid toe, om toezicht </w:t>
      </w:r>
      <w:r w:rsidR="00DE7EF8">
        <w:rPr>
          <w:lang w:val="nl-NL"/>
        </w:rPr>
        <w:t>t</w:t>
      </w:r>
      <w:r w:rsidR="00E444F6">
        <w:rPr>
          <w:lang w:val="nl-NL"/>
        </w:rPr>
        <w:t>e houden op bedrijven die een gerubriceerde opdracht aangaan.</w:t>
      </w:r>
    </w:p>
    <w:p w:rsidR="00D564C5" w:rsidP="008C343A" w:rsidRDefault="00E444F6" w14:paraId="10085AFE" w14:textId="1E3DF2FA">
      <w:pPr>
        <w:spacing w:line="360" w:lineRule="auto"/>
        <w:jc w:val="both"/>
        <w:rPr>
          <w:lang w:val="nl-NL"/>
        </w:rPr>
      </w:pPr>
      <w:r>
        <w:rPr>
          <w:lang w:val="nl-NL"/>
        </w:rPr>
        <w:t xml:space="preserve">Het derde lid, </w:t>
      </w:r>
      <w:r w:rsidR="00D564C5">
        <w:rPr>
          <w:lang w:val="nl-NL"/>
        </w:rPr>
        <w:t xml:space="preserve">stelt eisen aan </w:t>
      </w:r>
      <w:r>
        <w:rPr>
          <w:lang w:val="nl-NL"/>
        </w:rPr>
        <w:t>de gerubriceerde</w:t>
      </w:r>
      <w:r w:rsidR="00D564C5">
        <w:rPr>
          <w:lang w:val="nl-NL"/>
        </w:rPr>
        <w:t xml:space="preserve"> contract</w:t>
      </w:r>
      <w:r>
        <w:rPr>
          <w:lang w:val="nl-NL"/>
        </w:rPr>
        <w:t>en</w:t>
      </w:r>
      <w:r w:rsidR="00D564C5">
        <w:rPr>
          <w:lang w:val="nl-NL"/>
        </w:rPr>
        <w:t xml:space="preserve">, teneinde te bewerkstelligen dat </w:t>
      </w:r>
      <w:r w:rsidR="00272099">
        <w:rPr>
          <w:lang w:val="nl-NL"/>
        </w:rPr>
        <w:t xml:space="preserve">beveiligingseisen in de praktijk </w:t>
      </w:r>
      <w:r w:rsidR="00804552">
        <w:rPr>
          <w:lang w:val="nl-NL"/>
        </w:rPr>
        <w:t xml:space="preserve">voor alle betrokken partijen </w:t>
      </w:r>
      <w:r w:rsidR="00272099">
        <w:rPr>
          <w:lang w:val="nl-NL"/>
        </w:rPr>
        <w:t xml:space="preserve">kenbaar zijn en </w:t>
      </w:r>
      <w:r w:rsidR="00804552">
        <w:rPr>
          <w:lang w:val="nl-NL"/>
        </w:rPr>
        <w:t>juridisch kunnen worden afgedwongen.</w:t>
      </w:r>
      <w:r w:rsidR="00272099">
        <w:rPr>
          <w:lang w:val="nl-NL"/>
        </w:rPr>
        <w:t xml:space="preserve"> </w:t>
      </w:r>
    </w:p>
    <w:p w:rsidR="00554F5B" w:rsidP="008C343A" w:rsidRDefault="00554F5B" w14:paraId="4E4408DB" w14:textId="71903344">
      <w:pPr>
        <w:spacing w:line="360" w:lineRule="auto"/>
        <w:jc w:val="both"/>
        <w:rPr>
          <w:lang w:val="nl-NL"/>
        </w:rPr>
      </w:pPr>
      <w:r>
        <w:rPr>
          <w:lang w:val="nl-NL"/>
        </w:rPr>
        <w:t>Het kan in de praktijk voor komen dat bedrijven een (deel van</w:t>
      </w:r>
      <w:r w:rsidR="008374D8">
        <w:rPr>
          <w:lang w:val="nl-NL"/>
        </w:rPr>
        <w:t xml:space="preserve"> een</w:t>
      </w:r>
      <w:r>
        <w:rPr>
          <w:lang w:val="nl-NL"/>
        </w:rPr>
        <w:t xml:space="preserve">) gerubriceerde opdracht uitbesteden aan een onderaannemer. Partijen hebben er belang aan gehecht om in het </w:t>
      </w:r>
      <w:r w:rsidR="00911FDB">
        <w:rPr>
          <w:lang w:val="nl-NL"/>
        </w:rPr>
        <w:t>zesde</w:t>
      </w:r>
      <w:r>
        <w:rPr>
          <w:lang w:val="nl-NL"/>
        </w:rPr>
        <w:t xml:space="preserve"> lid op te nemen dat de onderaannemer ook gehouden is aan de </w:t>
      </w:r>
      <w:r w:rsidR="00B12550">
        <w:rPr>
          <w:lang w:val="nl-NL"/>
        </w:rPr>
        <w:t>dezelfde bepalingen als het bedrijf (zijnde de hoofdaannemer).</w:t>
      </w:r>
      <w:r>
        <w:rPr>
          <w:lang w:val="nl-NL"/>
        </w:rPr>
        <w:t xml:space="preserve"> </w:t>
      </w:r>
    </w:p>
    <w:p w:rsidR="00472345" w:rsidP="008C343A" w:rsidRDefault="00472345" w14:paraId="5BE7463F" w14:textId="48DE29AF">
      <w:pPr>
        <w:spacing w:line="360" w:lineRule="auto"/>
        <w:jc w:val="both"/>
        <w:rPr>
          <w:b/>
          <w:lang w:val="nl-NL"/>
        </w:rPr>
      </w:pPr>
      <w:r>
        <w:rPr>
          <w:b/>
          <w:lang w:val="nl-NL"/>
        </w:rPr>
        <w:t xml:space="preserve">Artikel </w:t>
      </w:r>
      <w:r w:rsidR="00312BD7">
        <w:rPr>
          <w:b/>
          <w:lang w:val="nl-NL"/>
        </w:rPr>
        <w:t>9</w:t>
      </w:r>
    </w:p>
    <w:p w:rsidR="00FD1810" w:rsidP="008C343A" w:rsidRDefault="00756041" w14:paraId="30BA92C7" w14:textId="2BB28126">
      <w:pPr>
        <w:spacing w:line="360" w:lineRule="auto"/>
        <w:jc w:val="both"/>
        <w:rPr>
          <w:lang w:val="nl-NL"/>
        </w:rPr>
      </w:pPr>
      <w:r>
        <w:rPr>
          <w:lang w:val="nl-NL"/>
        </w:rPr>
        <w:t>Het eerste lid van d</w:t>
      </w:r>
      <w:r w:rsidR="00472345">
        <w:rPr>
          <w:lang w:val="nl-NL"/>
        </w:rPr>
        <w:t xml:space="preserve">it artikel bepaalt dat </w:t>
      </w:r>
      <w:r w:rsidR="003B71F6">
        <w:rPr>
          <w:lang w:val="nl-NL"/>
        </w:rPr>
        <w:t xml:space="preserve">nationale </w:t>
      </w:r>
      <w:r w:rsidR="00472345">
        <w:rPr>
          <w:lang w:val="nl-NL"/>
        </w:rPr>
        <w:t xml:space="preserve">gerubriceerde </w:t>
      </w:r>
      <w:r w:rsidR="00134B66">
        <w:rPr>
          <w:lang w:val="nl-NL"/>
        </w:rPr>
        <w:t xml:space="preserve">gegevens </w:t>
      </w:r>
      <w:r w:rsidR="006A101E">
        <w:rPr>
          <w:lang w:val="nl-NL"/>
        </w:rPr>
        <w:t xml:space="preserve">tussen partijen </w:t>
      </w:r>
      <w:r w:rsidR="00134B66">
        <w:rPr>
          <w:lang w:val="nl-NL"/>
        </w:rPr>
        <w:t xml:space="preserve">mogen </w:t>
      </w:r>
      <w:r w:rsidR="00472345">
        <w:rPr>
          <w:lang w:val="nl-NL"/>
        </w:rPr>
        <w:t xml:space="preserve">worden uitgewisseld </w:t>
      </w:r>
      <w:r w:rsidR="004C38BE">
        <w:rPr>
          <w:lang w:val="nl-NL"/>
        </w:rPr>
        <w:t xml:space="preserve">op de manier </w:t>
      </w:r>
      <w:r w:rsidR="00472345">
        <w:rPr>
          <w:lang w:val="nl-NL"/>
        </w:rPr>
        <w:t>zoals bepaald in nationale wet- en reg</w:t>
      </w:r>
      <w:r w:rsidR="00504C33">
        <w:rPr>
          <w:lang w:val="nl-NL"/>
        </w:rPr>
        <w:t>elgeving</w:t>
      </w:r>
      <w:r w:rsidR="003108C8">
        <w:rPr>
          <w:lang w:val="nl-NL"/>
        </w:rPr>
        <w:t xml:space="preserve">, of op een andere wijze die altijd tussen de </w:t>
      </w:r>
      <w:proofErr w:type="spellStart"/>
      <w:r w:rsidR="00466774">
        <w:rPr>
          <w:lang w:val="nl-NL"/>
        </w:rPr>
        <w:t>CSA’s</w:t>
      </w:r>
      <w:proofErr w:type="spellEnd"/>
      <w:r w:rsidR="00753C60">
        <w:rPr>
          <w:lang w:val="nl-NL"/>
        </w:rPr>
        <w:t xml:space="preserve"> </w:t>
      </w:r>
      <w:r w:rsidR="003108C8">
        <w:rPr>
          <w:lang w:val="nl-NL"/>
        </w:rPr>
        <w:t>wordt afgestemd</w:t>
      </w:r>
      <w:r w:rsidR="00504C33">
        <w:rPr>
          <w:lang w:val="nl-NL"/>
        </w:rPr>
        <w:t xml:space="preserve">. </w:t>
      </w:r>
    </w:p>
    <w:p w:rsidR="00472345" w:rsidP="008C343A" w:rsidRDefault="005D2F20" w14:paraId="527ECEE7" w14:textId="6F818A3F">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proofErr w:type="spellStart"/>
      <w:r w:rsidR="00B74CCC">
        <w:rPr>
          <w:lang w:val="nl-NL"/>
        </w:rPr>
        <w:t>cryptografische</w:t>
      </w:r>
      <w:proofErr w:type="spellEnd"/>
      <w:r w:rsidR="00B74CCC">
        <w:rPr>
          <w:lang w:val="nl-NL"/>
        </w:rPr>
        <w:t xml:space="preserve"> middelen</w:t>
      </w:r>
      <w:r w:rsidR="00FD1810">
        <w:rPr>
          <w:lang w:val="nl-NL"/>
        </w:rPr>
        <w:t xml:space="preserve">. De exacte procedure hiervoor zal tussen </w:t>
      </w:r>
      <w:proofErr w:type="spellStart"/>
      <w:r w:rsidR="00466774">
        <w:rPr>
          <w:lang w:val="nl-NL"/>
        </w:rPr>
        <w:t>CSA’s</w:t>
      </w:r>
      <w:proofErr w:type="spellEnd"/>
      <w:r w:rsidR="00753C60">
        <w:rPr>
          <w:lang w:val="nl-NL"/>
        </w:rPr>
        <w:t xml:space="preserve"> </w:t>
      </w:r>
      <w:r w:rsidR="00FD1810">
        <w:rPr>
          <w:lang w:val="nl-NL"/>
        </w:rPr>
        <w:t>moeten worden afgestemd</w:t>
      </w:r>
      <w:r w:rsidR="00496592">
        <w:rPr>
          <w:lang w:val="nl-NL"/>
        </w:rPr>
        <w:t>, aldus het tweede lid.</w:t>
      </w:r>
    </w:p>
    <w:p w:rsidRPr="00CC7EE6" w:rsidR="00677E6F" w:rsidP="008C343A" w:rsidRDefault="00677E6F" w14:paraId="23E6F093" w14:textId="6B84C942">
      <w:pPr>
        <w:spacing w:line="360" w:lineRule="auto"/>
        <w:jc w:val="both"/>
        <w:rPr>
          <w:lang w:val="nl-NL"/>
        </w:rPr>
      </w:pPr>
      <w:r w:rsidRPr="00CC7EE6">
        <w:rPr>
          <w:b/>
          <w:lang w:val="nl-NL"/>
        </w:rPr>
        <w:t xml:space="preserve">Artikel </w:t>
      </w:r>
      <w:r w:rsidR="007F4243">
        <w:rPr>
          <w:b/>
          <w:lang w:val="nl-NL"/>
        </w:rPr>
        <w:t>10</w:t>
      </w:r>
    </w:p>
    <w:p w:rsidRPr="00555735" w:rsidR="00AD68C8" w:rsidP="008C343A" w:rsidRDefault="00677E6F" w14:paraId="1272D39E" w14:textId="0CCE803D">
      <w:pPr>
        <w:spacing w:line="360" w:lineRule="auto"/>
        <w:jc w:val="both"/>
        <w:rPr>
          <w:lang w:val="nl-NL"/>
        </w:rPr>
      </w:pPr>
      <w:r w:rsidRPr="00CC7EE6">
        <w:rPr>
          <w:lang w:val="nl-NL"/>
        </w:rPr>
        <w:t xml:space="preserve">Dit artikel bevat een aantal specifieke bepalingen omtrent de reproductie, vertaling en vernietiging van gerubriceerde </w:t>
      </w:r>
      <w:r w:rsidR="00D103A9">
        <w:rPr>
          <w:lang w:val="nl-NL"/>
        </w:rPr>
        <w:t>gegevens</w:t>
      </w:r>
      <w:r w:rsidRPr="00CC7EE6">
        <w:rPr>
          <w:lang w:val="nl-NL"/>
        </w:rPr>
        <w:t xml:space="preserve">, met specifieke aandacht voor </w:t>
      </w:r>
      <w:r w:rsidR="002171E1">
        <w:rPr>
          <w:lang w:val="nl-NL"/>
        </w:rPr>
        <w:t xml:space="preserve">gegevens met </w:t>
      </w:r>
      <w:r w:rsidRPr="00CC7EE6">
        <w:rPr>
          <w:lang w:val="nl-NL"/>
        </w:rPr>
        <w:t>de hoogste rubricering en voor noodsituaties. Deze bepalingen zijn erop gericht te waarborgen dat de partij van wie de betreffende gerubriceerde informatie afkomstig is, zoveel als mogelijk controle houdt over de betreffende informatie.</w:t>
      </w:r>
      <w:r w:rsidR="00AD68C8">
        <w:rPr>
          <w:lang w:val="nl-NL"/>
        </w:rPr>
        <w:t xml:space="preserve"> </w:t>
      </w:r>
    </w:p>
    <w:p w:rsidR="00504C33" w:rsidP="008C343A" w:rsidRDefault="00504C33" w14:paraId="3C82E341" w14:textId="7484C535">
      <w:pPr>
        <w:spacing w:line="360" w:lineRule="auto"/>
        <w:jc w:val="both"/>
        <w:rPr>
          <w:lang w:val="nl-NL"/>
        </w:rPr>
      </w:pPr>
      <w:r>
        <w:rPr>
          <w:b/>
          <w:lang w:val="nl-NL"/>
        </w:rPr>
        <w:t>Artikel 1</w:t>
      </w:r>
      <w:r w:rsidR="002C3FCA">
        <w:rPr>
          <w:b/>
          <w:lang w:val="nl-NL"/>
        </w:rPr>
        <w:t>1</w:t>
      </w:r>
    </w:p>
    <w:p w:rsidR="003133A1" w:rsidP="008C343A" w:rsidRDefault="00AD5D1E" w14:paraId="3698E55D"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002C3FCA" w:rsidP="008C343A" w:rsidRDefault="00AD5D1E" w14:paraId="6A0C9349" w14:textId="657AE465">
      <w:pPr>
        <w:spacing w:line="360" w:lineRule="auto"/>
        <w:jc w:val="both"/>
        <w:rPr>
          <w:lang w:val="nl-NL"/>
        </w:rPr>
      </w:pPr>
      <w:r>
        <w:rPr>
          <w:lang w:val="nl-NL"/>
        </w:rPr>
        <w:t xml:space="preserve">Dit kan bijvoorbeeld het geval zijn, wanneer een </w:t>
      </w:r>
      <w:r w:rsidR="00D70E4D">
        <w:rPr>
          <w:lang w:val="nl-NL"/>
        </w:rPr>
        <w:t xml:space="preserve">medewerker </w:t>
      </w:r>
      <w:r w:rsidR="00504C33">
        <w:rPr>
          <w:lang w:val="nl-NL"/>
        </w:rPr>
        <w:t xml:space="preserve">van een Nederlands bedrijf in de uitvoering van een gerubriceerde opdracht de </w:t>
      </w:r>
      <w:r w:rsidR="00B4709B">
        <w:rPr>
          <w:lang w:val="nl-NL"/>
        </w:rPr>
        <w:t>Poolse</w:t>
      </w:r>
      <w:r w:rsidR="00504C33">
        <w:rPr>
          <w:lang w:val="nl-NL"/>
        </w:rPr>
        <w:t xml:space="preserve"> overheid </w:t>
      </w:r>
      <w:r w:rsidR="00483B6D">
        <w:rPr>
          <w:lang w:val="nl-NL"/>
        </w:rPr>
        <w:t xml:space="preserve">of een </w:t>
      </w:r>
      <w:r w:rsidR="00B4709B">
        <w:rPr>
          <w:lang w:val="nl-NL"/>
        </w:rPr>
        <w:t>Pools</w:t>
      </w:r>
      <w:r w:rsidR="00483B6D">
        <w:rPr>
          <w:lang w:val="nl-NL"/>
        </w:rPr>
        <w:t xml:space="preserve"> bedrijf </w:t>
      </w:r>
      <w:r w:rsidR="001F198B">
        <w:rPr>
          <w:lang w:val="nl-NL"/>
        </w:rPr>
        <w:t xml:space="preserve">wil bezoeken </w:t>
      </w:r>
      <w:r w:rsidR="00483B6D">
        <w:rPr>
          <w:lang w:val="nl-NL"/>
        </w:rPr>
        <w:t xml:space="preserve">waarbij toegang tot </w:t>
      </w:r>
      <w:r w:rsidR="005B6154">
        <w:rPr>
          <w:lang w:val="nl-NL"/>
        </w:rPr>
        <w:t xml:space="preserve">(in dit geval </w:t>
      </w:r>
      <w:r w:rsidR="00FF35A4">
        <w:rPr>
          <w:lang w:val="nl-NL"/>
        </w:rPr>
        <w:t>Poolse</w:t>
      </w:r>
      <w:r w:rsidR="005B6154">
        <w:rPr>
          <w:lang w:val="nl-NL"/>
        </w:rPr>
        <w:t xml:space="preserve">) </w:t>
      </w:r>
      <w:r w:rsidR="00526E35">
        <w:rPr>
          <w:lang w:val="nl-NL"/>
        </w:rPr>
        <w:t xml:space="preserve">nationale </w:t>
      </w:r>
      <w:r w:rsidR="00483B6D">
        <w:rPr>
          <w:lang w:val="nl-NL"/>
        </w:rPr>
        <w:t xml:space="preserve">gerubriceerde </w:t>
      </w:r>
      <w:r w:rsidR="00134B66">
        <w:rPr>
          <w:lang w:val="nl-NL"/>
        </w:rPr>
        <w:t xml:space="preserve">gegevens </w:t>
      </w:r>
      <w:r w:rsidR="00483B6D">
        <w:rPr>
          <w:lang w:val="nl-NL"/>
        </w:rPr>
        <w:t>nodig is</w:t>
      </w:r>
      <w:r>
        <w:rPr>
          <w:lang w:val="nl-NL"/>
        </w:rPr>
        <w:t>. In een dusdanig geval</w:t>
      </w:r>
      <w:r w:rsidR="00483B6D">
        <w:rPr>
          <w:lang w:val="nl-NL"/>
        </w:rPr>
        <w:t>, wordt via de in dit artikel</w:t>
      </w:r>
      <w:r w:rsidR="00504C33">
        <w:rPr>
          <w:lang w:val="nl-NL"/>
        </w:rPr>
        <w:t xml:space="preserve"> </w:t>
      </w:r>
      <w:r w:rsidR="00483B6D">
        <w:rPr>
          <w:lang w:val="nl-NL"/>
        </w:rPr>
        <w:t xml:space="preserve">beschreven procedure bij de Nederlandse </w:t>
      </w:r>
      <w:r w:rsidR="00FE4554">
        <w:rPr>
          <w:lang w:val="nl-NL"/>
        </w:rPr>
        <w:t>CSA</w:t>
      </w:r>
      <w:r w:rsidR="00753C60">
        <w:rPr>
          <w:lang w:val="nl-NL"/>
        </w:rPr>
        <w:t xml:space="preserve"> </w:t>
      </w:r>
      <w:r w:rsidR="00483B6D">
        <w:rPr>
          <w:lang w:val="nl-NL"/>
        </w:rPr>
        <w:t xml:space="preserve">nagegaan of de betrokkene op dat moment over een geldige </w:t>
      </w:r>
      <w:r w:rsidR="00134B66">
        <w:rPr>
          <w:lang w:val="nl-NL"/>
        </w:rPr>
        <w:t xml:space="preserve">veiligheidsmachtiging </w:t>
      </w:r>
      <w:r w:rsidR="00483B6D">
        <w:rPr>
          <w:lang w:val="nl-NL"/>
        </w:rPr>
        <w:t xml:space="preserve">beschikt. Dit wordt </w:t>
      </w:r>
      <w:r w:rsidR="00D03520">
        <w:rPr>
          <w:lang w:val="nl-NL"/>
        </w:rPr>
        <w:t xml:space="preserve">vervolgens </w:t>
      </w:r>
      <w:r w:rsidR="00483B6D">
        <w:rPr>
          <w:lang w:val="nl-NL"/>
        </w:rPr>
        <w:t xml:space="preserve">gemeld aan de </w:t>
      </w:r>
      <w:r w:rsidR="00FF35A4">
        <w:rPr>
          <w:lang w:val="nl-NL"/>
        </w:rPr>
        <w:t>Poolse</w:t>
      </w:r>
      <w:r w:rsidR="00483B6D">
        <w:rPr>
          <w:lang w:val="nl-NL"/>
        </w:rPr>
        <w:t xml:space="preserve"> </w:t>
      </w:r>
      <w:r w:rsidR="00FE4554">
        <w:rPr>
          <w:lang w:val="nl-NL"/>
        </w:rPr>
        <w:t>CSA</w:t>
      </w:r>
      <w:r w:rsidR="00753C60">
        <w:rPr>
          <w:lang w:val="nl-NL"/>
        </w:rPr>
        <w:t xml:space="preserve"> </w:t>
      </w:r>
      <w:r w:rsidR="00483B6D">
        <w:rPr>
          <w:lang w:val="nl-NL"/>
        </w:rPr>
        <w:t xml:space="preserve">voorafgaand aan het bezoek en </w:t>
      </w:r>
      <w:r w:rsidR="000F1745">
        <w:rPr>
          <w:lang w:val="nl-NL"/>
        </w:rPr>
        <w:t xml:space="preserve">geldt </w:t>
      </w:r>
      <w:r w:rsidR="00483B6D">
        <w:rPr>
          <w:lang w:val="nl-NL"/>
        </w:rPr>
        <w:t xml:space="preserve">als voorwaarde voor toegang tot de </w:t>
      </w:r>
      <w:r w:rsidR="008B08AF">
        <w:rPr>
          <w:lang w:val="nl-NL"/>
        </w:rPr>
        <w:t xml:space="preserve">nationale </w:t>
      </w:r>
      <w:r w:rsidR="005B6154">
        <w:rPr>
          <w:lang w:val="nl-NL"/>
        </w:rPr>
        <w:t xml:space="preserve">(in dit geval </w:t>
      </w:r>
      <w:r w:rsidR="0079168E">
        <w:rPr>
          <w:lang w:val="nl-NL"/>
        </w:rPr>
        <w:t>Poolse</w:t>
      </w:r>
      <w:r w:rsidR="005B6154">
        <w:rPr>
          <w:lang w:val="nl-NL"/>
        </w:rPr>
        <w:t xml:space="preserve">) </w:t>
      </w:r>
      <w:r w:rsidR="00483B6D">
        <w:rPr>
          <w:lang w:val="nl-NL"/>
        </w:rPr>
        <w:t xml:space="preserve">gerubriceerde </w:t>
      </w:r>
      <w:r w:rsidR="00134B66">
        <w:rPr>
          <w:lang w:val="nl-NL"/>
        </w:rPr>
        <w:t>gegevens</w:t>
      </w:r>
      <w:r w:rsidR="00483B6D">
        <w:rPr>
          <w:lang w:val="nl-NL"/>
        </w:rPr>
        <w:t>.</w:t>
      </w:r>
      <w:r w:rsidR="00D70E4D">
        <w:rPr>
          <w:lang w:val="nl-NL"/>
        </w:rPr>
        <w:t xml:space="preserve"> </w:t>
      </w:r>
      <w:r w:rsidR="00472689">
        <w:rPr>
          <w:lang w:val="nl-NL"/>
        </w:rPr>
        <w:t>Deze procedure</w:t>
      </w:r>
      <w:r w:rsidR="00D70E4D">
        <w:rPr>
          <w:lang w:val="nl-NL"/>
        </w:rPr>
        <w:t xml:space="preserve"> geldt </w:t>
      </w:r>
      <w:r w:rsidR="00E72E47">
        <w:rPr>
          <w:lang w:val="nl-NL"/>
        </w:rPr>
        <w:t xml:space="preserve">dus </w:t>
      </w:r>
      <w:r w:rsidR="00D70E4D">
        <w:rPr>
          <w:lang w:val="nl-NL"/>
        </w:rPr>
        <w:t xml:space="preserve">tevens </w:t>
      </w:r>
      <w:proofErr w:type="spellStart"/>
      <w:r w:rsidR="00D70E4D">
        <w:rPr>
          <w:lang w:val="nl-NL"/>
        </w:rPr>
        <w:t>vice</w:t>
      </w:r>
      <w:proofErr w:type="spellEnd"/>
      <w:r w:rsidR="00D70E4D">
        <w:rPr>
          <w:lang w:val="nl-NL"/>
        </w:rPr>
        <w:t xml:space="preserve"> versa.</w:t>
      </w:r>
    </w:p>
    <w:p w:rsidRPr="007C0E3A" w:rsidR="007C0E3A" w:rsidP="008C343A" w:rsidRDefault="007C0E3A" w14:paraId="60E063E3" w14:textId="378227DA">
      <w:pPr>
        <w:spacing w:line="360" w:lineRule="auto"/>
        <w:jc w:val="both"/>
        <w:rPr>
          <w:b/>
          <w:lang w:val="nl-NL"/>
        </w:rPr>
      </w:pPr>
      <w:r w:rsidRPr="007C0E3A">
        <w:rPr>
          <w:b/>
          <w:lang w:val="nl-NL"/>
        </w:rPr>
        <w:t>Artikel 1</w:t>
      </w:r>
      <w:r w:rsidR="00DB6BC2">
        <w:rPr>
          <w:b/>
          <w:lang w:val="nl-NL"/>
        </w:rPr>
        <w:t>2</w:t>
      </w:r>
    </w:p>
    <w:p w:rsidR="007C0E3A" w:rsidP="008C343A" w:rsidRDefault="007C0E3A" w14:paraId="463ED7F7" w14:textId="07CDFF55">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 xml:space="preserve">beveiligingsincidenten. </w:t>
      </w:r>
      <w:r w:rsidR="00142D75">
        <w:rPr>
          <w:lang w:val="nl-NL"/>
        </w:rPr>
        <w:t>Ook hier is</w:t>
      </w:r>
      <w:r w:rsidR="008C45FE">
        <w:rPr>
          <w:lang w:val="nl-NL"/>
        </w:rPr>
        <w:t xml:space="preserve"> een rol weggelegd voor de </w:t>
      </w:r>
      <w:r w:rsidR="000A76A6">
        <w:rPr>
          <w:lang w:val="nl-NL"/>
        </w:rPr>
        <w:t>CSA</w:t>
      </w:r>
      <w:r w:rsidR="00F07981">
        <w:rPr>
          <w:lang w:val="nl-NL"/>
        </w:rPr>
        <w:t xml:space="preserve"> </w:t>
      </w:r>
      <w:r w:rsidR="008C45FE">
        <w:rPr>
          <w:lang w:val="nl-NL"/>
        </w:rPr>
        <w:t>van het land waar het beveiligingsincident (mogelijk) heeft plaatsgevonden.</w:t>
      </w:r>
      <w:r w:rsidR="00142D75">
        <w:rPr>
          <w:lang w:val="nl-NL"/>
        </w:rPr>
        <w:t xml:space="preserve"> </w:t>
      </w:r>
      <w:r w:rsidR="00BF39B7">
        <w:rPr>
          <w:lang w:val="nl-NL"/>
        </w:rPr>
        <w:t xml:space="preserve">Deze </w:t>
      </w:r>
      <w:r w:rsidR="00242D77">
        <w:rPr>
          <w:lang w:val="nl-NL"/>
        </w:rPr>
        <w:t>CSA</w:t>
      </w:r>
      <w:r w:rsidR="001614EC">
        <w:rPr>
          <w:lang w:val="nl-NL"/>
        </w:rPr>
        <w:t xml:space="preserve"> </w:t>
      </w:r>
      <w:r w:rsidR="00BF39B7">
        <w:rPr>
          <w:lang w:val="nl-NL"/>
        </w:rPr>
        <w:t xml:space="preserve">doet immers onderzoek naar dat beveiligingsincident. Waar nodig, werkt de </w:t>
      </w:r>
      <w:r w:rsidR="007E4739">
        <w:rPr>
          <w:lang w:val="nl-NL"/>
        </w:rPr>
        <w:t>CSA</w:t>
      </w:r>
      <w:r w:rsidR="001614EC">
        <w:rPr>
          <w:lang w:val="nl-NL"/>
        </w:rPr>
        <w:t xml:space="preserve"> </w:t>
      </w:r>
      <w:r w:rsidR="00BF39B7">
        <w:rPr>
          <w:lang w:val="nl-NL"/>
        </w:rPr>
        <w:t xml:space="preserve">samen met de </w:t>
      </w:r>
      <w:r w:rsidR="007E4739">
        <w:rPr>
          <w:lang w:val="nl-NL"/>
        </w:rPr>
        <w:t>CSA</w:t>
      </w:r>
      <w:r w:rsidR="001614EC">
        <w:rPr>
          <w:lang w:val="nl-NL"/>
        </w:rPr>
        <w:t xml:space="preserve"> </w:t>
      </w:r>
      <w:r w:rsidR="00BF39B7">
        <w:rPr>
          <w:lang w:val="nl-NL"/>
        </w:rPr>
        <w:t xml:space="preserve">van het andere land. </w:t>
      </w:r>
    </w:p>
    <w:p w:rsidRPr="000532C9" w:rsidR="001926AE" w:rsidP="008C343A" w:rsidRDefault="001926AE" w14:paraId="5579BA25" w14:textId="1CBC0BE2">
      <w:pPr>
        <w:spacing w:line="360" w:lineRule="auto"/>
        <w:jc w:val="both"/>
        <w:rPr>
          <w:b/>
          <w:lang w:val="nl-NL"/>
        </w:rPr>
      </w:pPr>
      <w:r w:rsidRPr="000532C9">
        <w:rPr>
          <w:b/>
          <w:lang w:val="nl-NL"/>
        </w:rPr>
        <w:t>Artikel</w:t>
      </w:r>
      <w:r>
        <w:rPr>
          <w:b/>
          <w:lang w:val="nl-NL"/>
        </w:rPr>
        <w:t xml:space="preserve"> 1</w:t>
      </w:r>
      <w:r w:rsidR="009D23FB">
        <w:rPr>
          <w:b/>
          <w:lang w:val="nl-NL"/>
        </w:rPr>
        <w:t>6</w:t>
      </w:r>
    </w:p>
    <w:p w:rsidR="00F86775" w:rsidP="008C343A" w:rsidRDefault="00F86775" w14:paraId="01FD800B" w14:textId="0D4C8C8C">
      <w:pPr>
        <w:spacing w:line="360" w:lineRule="auto"/>
        <w:jc w:val="both"/>
        <w:rPr>
          <w:lang w:val="nl-NL"/>
        </w:rPr>
      </w:pPr>
      <w:bookmarkStart w:name="_Hlk82699093" w:id="0"/>
      <w:r w:rsidRPr="00E0303C">
        <w:rPr>
          <w:lang w:val="nl-NL"/>
        </w:rPr>
        <w:t xml:space="preserve">Volgens dit artikel zijn </w:t>
      </w:r>
      <w:proofErr w:type="spellStart"/>
      <w:r w:rsidR="00DD0C3E">
        <w:rPr>
          <w:lang w:val="nl-NL"/>
        </w:rPr>
        <w:t>CSA’s</w:t>
      </w:r>
      <w:proofErr w:type="spellEnd"/>
      <w:r w:rsidRPr="00E0303C">
        <w:rPr>
          <w:lang w:val="nl-NL"/>
        </w:rPr>
        <w:t xml:space="preserve"> bevoegd om, indien daar aanleiding toe bestaat, </w:t>
      </w:r>
      <w:r w:rsidR="009B6C0A">
        <w:rPr>
          <w:lang w:val="nl-NL"/>
        </w:rPr>
        <w:t>nadere</w:t>
      </w:r>
      <w:r w:rsidRPr="00E0303C">
        <w:rPr>
          <w:lang w:val="nl-NL"/>
        </w:rPr>
        <w:t xml:space="preserve"> afspraken te maken ter uitvoering van het Verdrag. </w:t>
      </w:r>
      <w:r w:rsidR="00E74BC2">
        <w:rPr>
          <w:lang w:val="nl-NL"/>
        </w:rPr>
        <w:t>Als uiteengezet onder de toelichting op artikel 3, kan de CSA bepaalde verant</w:t>
      </w:r>
      <w:r w:rsidRPr="002B7933" w:rsidR="00E74BC2">
        <w:rPr>
          <w:lang w:val="nl-NL"/>
        </w:rPr>
        <w:t xml:space="preserve">woordelijkheden uitbesteden aan de </w:t>
      </w:r>
      <w:r w:rsidR="007F21A4">
        <w:rPr>
          <w:lang w:val="nl-NL"/>
        </w:rPr>
        <w:t>Beveiligingsautoriteit van het Ministerie van Defensie</w:t>
      </w:r>
      <w:r w:rsidRPr="002B7933" w:rsidR="00E74BC2">
        <w:rPr>
          <w:lang w:val="nl-NL"/>
        </w:rPr>
        <w:t>. In dit geval zal da</w:t>
      </w:r>
      <w:r w:rsidR="0066464F">
        <w:rPr>
          <w:lang w:val="nl-NL"/>
        </w:rPr>
        <w:t>t</w:t>
      </w:r>
      <w:r w:rsidRPr="002B7933" w:rsidR="00E74BC2">
        <w:rPr>
          <w:lang w:val="nl-NL"/>
        </w:rPr>
        <w:t xml:space="preserve"> gebeuren voor nadere afspraken die benodigd zijn in het militaire domein. </w:t>
      </w:r>
      <w:r w:rsidRPr="002B7933">
        <w:rPr>
          <w:lang w:val="nl-NL"/>
        </w:rPr>
        <w:t>Vanwege het specifieke beleid dat het Ministerie van Defensie hanteert ten aanzien van beveiliging van gerubriceerde gegevens in het militaire domein, is het voor het Ministerie van Defensie noodzakelijk dat, indien er defensie of -industrie gerelateerde uitwisseling van gerubriceerde informatie voortvloeit uit dit Verdrag, er nadere afspraken gemaakt worden. Hiervoor</w:t>
      </w:r>
      <w:r w:rsidRPr="00E0303C">
        <w:rPr>
          <w:lang w:val="nl-NL"/>
        </w:rPr>
        <w:t>, alsmede voor de implementatie van die afspraken, is het Ministerie van Defensie als eerste aanspreekpunt verantwoordelijk.</w:t>
      </w:r>
      <w:bookmarkEnd w:id="0"/>
    </w:p>
    <w:p w:rsidRPr="000532C9" w:rsidR="001926AE" w:rsidP="008C343A" w:rsidRDefault="001926AE" w14:paraId="6D3ED01A" w14:textId="5B344D34">
      <w:pPr>
        <w:spacing w:line="360" w:lineRule="auto"/>
        <w:jc w:val="both"/>
        <w:rPr>
          <w:b/>
          <w:lang w:val="nl-NL"/>
        </w:rPr>
      </w:pPr>
      <w:r w:rsidRPr="000532C9">
        <w:rPr>
          <w:b/>
          <w:lang w:val="nl-NL"/>
        </w:rPr>
        <w:t>Artikel</w:t>
      </w:r>
      <w:r>
        <w:rPr>
          <w:b/>
          <w:lang w:val="nl-NL"/>
        </w:rPr>
        <w:t xml:space="preserve"> 1</w:t>
      </w:r>
      <w:r w:rsidR="007414D0">
        <w:rPr>
          <w:b/>
          <w:lang w:val="nl-NL"/>
        </w:rPr>
        <w:t>7</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003F1ED9" w:rsidP="008C343A" w:rsidRDefault="00CD05B0" w14:paraId="733BDC41" w14:textId="77777777">
      <w:pPr>
        <w:spacing w:line="360" w:lineRule="auto"/>
        <w:jc w:val="both"/>
        <w:rPr>
          <w:lang w:val="nl-NL"/>
        </w:rPr>
      </w:pPr>
      <w:r>
        <w:rPr>
          <w:lang w:val="nl-NL"/>
        </w:rPr>
        <w:t>In</w:t>
      </w:r>
      <w:r w:rsidR="00755311">
        <w:rPr>
          <w:lang w:val="nl-NL"/>
        </w:rPr>
        <w:t xml:space="preserve"> </w:t>
      </w:r>
      <w:r w:rsidR="005C33E6">
        <w:rPr>
          <w:lang w:val="nl-NL"/>
        </w:rPr>
        <w:t>het vijfde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2EEA729E">
      <w:pPr>
        <w:spacing w:line="360" w:lineRule="auto"/>
        <w:jc w:val="both"/>
        <w:rPr>
          <w:b/>
          <w:lang w:val="nl-NL"/>
        </w:rPr>
      </w:pPr>
      <w:r>
        <w:rPr>
          <w:b/>
          <w:lang w:val="nl-NL"/>
        </w:rPr>
        <w:t xml:space="preserve">Bijlage </w:t>
      </w:r>
      <w:r w:rsidR="002A1F27">
        <w:rPr>
          <w:b/>
          <w:lang w:val="nl-NL"/>
        </w:rPr>
        <w:t>I</w:t>
      </w:r>
    </w:p>
    <w:p w:rsidRPr="009D2ABF" w:rsidR="002D37D3" w:rsidP="008C343A" w:rsidRDefault="002D37D3" w14:paraId="7910C789" w14:textId="7FEFB63A">
      <w:pPr>
        <w:spacing w:line="360" w:lineRule="auto"/>
        <w:jc w:val="both"/>
        <w:rPr>
          <w:lang w:val="nl-NL"/>
        </w:rPr>
      </w:pPr>
      <w:r w:rsidRPr="009D2ABF">
        <w:rPr>
          <w:lang w:val="nl-NL"/>
        </w:rPr>
        <w:t xml:space="preserve">In Bijlage </w:t>
      </w:r>
      <w:r w:rsidRPr="009D2ABF" w:rsidR="002A1F27">
        <w:rPr>
          <w:lang w:val="nl-NL"/>
        </w:rPr>
        <w:t>I</w:t>
      </w:r>
      <w:r w:rsidRPr="009D2ABF">
        <w:rPr>
          <w:lang w:val="nl-NL"/>
        </w:rPr>
        <w:t xml:space="preserve"> staan de </w:t>
      </w:r>
      <w:proofErr w:type="spellStart"/>
      <w:r w:rsidRPr="009D2ABF" w:rsidR="00B219B5">
        <w:rPr>
          <w:lang w:val="nl-NL"/>
        </w:rPr>
        <w:t>CSA’s</w:t>
      </w:r>
      <w:proofErr w:type="spellEnd"/>
      <w:r w:rsidRPr="009D2ABF" w:rsidR="00B219B5">
        <w:rPr>
          <w:lang w:val="nl-NL"/>
        </w:rPr>
        <w:t xml:space="preserve">, als </w:t>
      </w:r>
      <w:r w:rsidRPr="009D2ABF" w:rsidR="00DE1540">
        <w:rPr>
          <w:lang w:val="nl-NL"/>
        </w:rPr>
        <w:t>verantwoordelijke</w:t>
      </w:r>
      <w:r w:rsidRPr="009D2ABF">
        <w:rPr>
          <w:lang w:val="nl-NL"/>
        </w:rPr>
        <w:t xml:space="preserve"> autoriteiten</w:t>
      </w:r>
      <w:r w:rsidRPr="009D2ABF" w:rsidR="00B219B5">
        <w:rPr>
          <w:lang w:val="nl-NL"/>
        </w:rPr>
        <w:t>,</w:t>
      </w:r>
      <w:r w:rsidRPr="009D2ABF">
        <w:rPr>
          <w:lang w:val="nl-NL"/>
        </w:rPr>
        <w:t xml:space="preserve"> voor Nederland en </w:t>
      </w:r>
      <w:r w:rsidRPr="009D2ABF" w:rsidR="0064230E">
        <w:rPr>
          <w:lang w:val="nl-NL"/>
        </w:rPr>
        <w:t>Polen</w:t>
      </w:r>
      <w:r w:rsidRPr="009D2ABF">
        <w:rPr>
          <w:lang w:val="nl-NL"/>
        </w:rPr>
        <w:t xml:space="preserve"> opgenomen. </w:t>
      </w:r>
    </w:p>
    <w:p w:rsidRPr="00046E89" w:rsidR="00161964" w:rsidP="008C343A" w:rsidRDefault="002D37D3" w14:paraId="6EF5B6A7" w14:textId="53841744">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r>
        <w:rPr>
          <w:b/>
          <w:u w:val="single"/>
          <w:lang w:val="nl-NL"/>
        </w:rPr>
        <w:t>Een ieder verbindende bepalingen</w:t>
      </w:r>
    </w:p>
    <w:p w:rsidRPr="007D2357" w:rsidR="007D2357" w:rsidP="008C343A" w:rsidRDefault="00D613CB" w14:paraId="5204858D" w14:textId="23E04702">
      <w:pPr>
        <w:spacing w:line="360" w:lineRule="auto"/>
        <w:jc w:val="both"/>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opleggen. Het </w:t>
      </w:r>
      <w:r w:rsidRPr="007A3355">
        <w:rPr>
          <w:lang w:val="nl-NL"/>
        </w:rPr>
        <w:t xml:space="preserve">gaat hierbij om </w:t>
      </w:r>
      <w:r w:rsidRPr="007A3355" w:rsidR="00B01D3E">
        <w:rPr>
          <w:lang w:val="nl-NL"/>
        </w:rPr>
        <w:t xml:space="preserve">artikel </w:t>
      </w:r>
      <w:r w:rsidRPr="007A3355" w:rsidR="0075564D">
        <w:rPr>
          <w:lang w:val="nl-NL"/>
        </w:rPr>
        <w:t>8</w:t>
      </w:r>
      <w:r w:rsidRPr="007A3355" w:rsidR="00B01D3E">
        <w:rPr>
          <w:lang w:val="nl-NL"/>
        </w:rPr>
        <w:t xml:space="preserve">, </w:t>
      </w:r>
      <w:r w:rsidRPr="007A3355" w:rsidR="0075564D">
        <w:rPr>
          <w:lang w:val="nl-NL"/>
        </w:rPr>
        <w:t>eerste</w:t>
      </w:r>
      <w:r w:rsidRPr="007A3355" w:rsidR="00B01D3E">
        <w:rPr>
          <w:lang w:val="nl-NL"/>
        </w:rPr>
        <w:t xml:space="preserve"> </w:t>
      </w:r>
      <w:r w:rsidR="00823A89">
        <w:rPr>
          <w:lang w:val="nl-NL"/>
        </w:rPr>
        <w:t>lid</w:t>
      </w:r>
      <w:r w:rsidR="00491EF2">
        <w:rPr>
          <w:lang w:val="nl-NL"/>
        </w:rPr>
        <w:t>,</w:t>
      </w:r>
      <w:r w:rsidR="00823A89">
        <w:rPr>
          <w:lang w:val="nl-NL"/>
        </w:rPr>
        <w:t xml:space="preserve"> </w:t>
      </w:r>
      <w:r w:rsidRPr="007A3355" w:rsidR="00B01D3E">
        <w:rPr>
          <w:lang w:val="nl-NL"/>
        </w:rPr>
        <w:t>en artikel 1</w:t>
      </w:r>
      <w:r w:rsidRPr="007A3355" w:rsidR="007A3355">
        <w:rPr>
          <w:lang w:val="nl-NL"/>
        </w:rPr>
        <w:t>1</w:t>
      </w:r>
      <w:r w:rsidRPr="007A3355">
        <w:rPr>
          <w:lang w:val="nl-NL"/>
        </w:rPr>
        <w:t>, in verband</w:t>
      </w:r>
      <w:r>
        <w:rPr>
          <w:lang w:val="nl-NL"/>
        </w:rPr>
        <w:t xml:space="preserve">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Pr="00FF14B2" w:rsidR="00D1627A" w:rsidP="008C343A" w:rsidRDefault="00D1627A" w14:paraId="128462FE" w14:textId="77777777">
      <w:pPr>
        <w:spacing w:line="360" w:lineRule="auto"/>
        <w:jc w:val="both"/>
        <w:rPr>
          <w:b/>
          <w:u w:val="single"/>
          <w:lang w:val="nl-NL"/>
        </w:rPr>
      </w:pPr>
      <w:proofErr w:type="spellStart"/>
      <w:r w:rsidRPr="00FF14B2">
        <w:rPr>
          <w:b/>
          <w:u w:val="single"/>
          <w:lang w:val="nl-NL"/>
        </w:rPr>
        <w:t>Koninkrijkspositie</w:t>
      </w:r>
      <w:proofErr w:type="spellEnd"/>
    </w:p>
    <w:p w:rsidRPr="00A9701A" w:rsidR="00D1627A" w:rsidP="008C343A" w:rsidRDefault="00D1627A" w14:paraId="7BD66BE8" w14:textId="67005B48">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 xml:space="preserve">(laatstelijk met </w:t>
      </w:r>
      <w:r w:rsidR="005B0F2E">
        <w:rPr>
          <w:lang w:val="nl-NL"/>
        </w:rPr>
        <w:t>de republiek Finland</w:t>
      </w:r>
      <w:r w:rsidR="007D2357">
        <w:rPr>
          <w:lang w:val="nl-NL"/>
        </w:rPr>
        <w:t xml:space="preserve">, </w:t>
      </w:r>
      <w:proofErr w:type="spellStart"/>
      <w:r w:rsidR="007D2357">
        <w:rPr>
          <w:lang w:val="nl-NL"/>
        </w:rPr>
        <w:t>Trb</w:t>
      </w:r>
      <w:proofErr w:type="spellEnd"/>
      <w:r w:rsidR="007D2357">
        <w:rPr>
          <w:lang w:val="nl-NL"/>
        </w:rPr>
        <w:t>. 20</w:t>
      </w:r>
      <w:r w:rsidR="006825AB">
        <w:rPr>
          <w:lang w:val="nl-NL"/>
        </w:rPr>
        <w:t>2</w:t>
      </w:r>
      <w:r w:rsidR="005B0F2E">
        <w:rPr>
          <w:lang w:val="nl-NL"/>
        </w:rPr>
        <w:t>2</w:t>
      </w:r>
      <w:r w:rsidR="007D2357">
        <w:rPr>
          <w:lang w:val="nl-NL"/>
        </w:rPr>
        <w:t xml:space="preserve">, </w:t>
      </w:r>
      <w:r w:rsidR="005B0F2E">
        <w:rPr>
          <w:lang w:val="nl-NL"/>
        </w:rPr>
        <w:t>20</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de </w:t>
      </w:r>
      <w:r w:rsidR="006825AB">
        <w:rPr>
          <w:lang w:val="nl-NL"/>
        </w:rPr>
        <w:t>Poolse</w:t>
      </w:r>
      <w:r w:rsidRPr="007D2357" w:rsidR="00EB4B63">
        <w:rPr>
          <w:lang w:val="nl-NL"/>
        </w:rPr>
        <w:t xml:space="preserve"> </w:t>
      </w:r>
      <w:r w:rsidRPr="007D2357" w:rsidR="007D2357">
        <w:rPr>
          <w:lang w:val="nl-NL"/>
        </w:rPr>
        <w:t xml:space="preserve">overheid uit te voeren en maakt het tevens mogelijk om informatie die door de </w:t>
      </w:r>
      <w:r w:rsidR="0035608E">
        <w:rPr>
          <w:lang w:val="nl-NL"/>
        </w:rPr>
        <w:t>Poolse</w:t>
      </w:r>
      <w:r w:rsidRPr="007D2357" w:rsidR="007D2357">
        <w:rPr>
          <w:lang w:val="nl-NL"/>
        </w:rPr>
        <w:t xml:space="preserve"> 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8C343A" w:rsidRDefault="00D1627A" w14:paraId="6BF6A7FA" w14:textId="77777777">
      <w:pPr>
        <w:spacing w:line="360" w:lineRule="auto"/>
        <w:jc w:val="both"/>
        <w:rPr>
          <w:lang w:val="nl-NL"/>
        </w:rPr>
      </w:pPr>
    </w:p>
    <w:p w:rsidR="00D1627A" w:rsidP="008C343A" w:rsidRDefault="00755311" w14:paraId="6F35269E" w14:textId="77777777">
      <w:pPr>
        <w:spacing w:after="0" w:line="360" w:lineRule="auto"/>
        <w:jc w:val="both"/>
        <w:rPr>
          <w:lang w:val="nl-NL"/>
        </w:rPr>
      </w:pPr>
      <w:r>
        <w:rPr>
          <w:lang w:val="nl-NL"/>
        </w:rPr>
        <w:t>De minister van Binnenlandse Zaken en Koninkrijksrelaties</w:t>
      </w:r>
      <w:r w:rsidR="000D2CD7">
        <w:rPr>
          <w:lang w:val="nl-NL"/>
        </w:rPr>
        <w:t>,</w:t>
      </w:r>
    </w:p>
    <w:p w:rsidR="007C11C2" w:rsidP="008C343A" w:rsidRDefault="007C11C2" w14:paraId="2CF527AB" w14:textId="716E21A8">
      <w:pPr>
        <w:spacing w:line="360" w:lineRule="auto"/>
        <w:jc w:val="both"/>
        <w:rPr>
          <w:lang w:val="nl-NL"/>
        </w:rPr>
      </w:pPr>
    </w:p>
    <w:p w:rsidR="007C11C2" w:rsidP="008C343A" w:rsidRDefault="007C11C2" w14:paraId="290E2C68" w14:textId="77777777">
      <w:pPr>
        <w:spacing w:line="360" w:lineRule="auto"/>
        <w:jc w:val="both"/>
        <w:rPr>
          <w:lang w:val="nl-NL"/>
        </w:rPr>
      </w:pPr>
    </w:p>
    <w:p w:rsidR="007C11C2" w:rsidP="008C343A" w:rsidRDefault="007C11C2" w14:paraId="0FC495ED" w14:textId="77777777">
      <w:pPr>
        <w:spacing w:line="360" w:lineRule="auto"/>
        <w:jc w:val="both"/>
        <w:rPr>
          <w:lang w:val="nl-NL"/>
        </w:rPr>
      </w:pPr>
    </w:p>
    <w:p w:rsidR="00755311" w:rsidP="008C343A" w:rsidRDefault="00755311" w14:paraId="7B367E85" w14:textId="17C9F14F">
      <w:pPr>
        <w:spacing w:line="360" w:lineRule="auto"/>
        <w:jc w:val="both"/>
        <w:rPr>
          <w:lang w:val="nl-NL"/>
        </w:rPr>
      </w:pPr>
      <w:r>
        <w:rPr>
          <w:lang w:val="nl-NL"/>
        </w:rPr>
        <w:t>De minister van</w:t>
      </w:r>
      <w:r w:rsidR="00823A89">
        <w:rPr>
          <w:lang w:val="nl-NL"/>
        </w:rPr>
        <w:t xml:space="preserve"> Buitenlandse Zaken</w:t>
      </w:r>
      <w:r w:rsidR="000D2CD7">
        <w:rPr>
          <w:lang w:val="nl-NL"/>
        </w:rPr>
        <w:t>,</w:t>
      </w:r>
    </w:p>
    <w:p w:rsidR="00755311" w:rsidP="008C343A" w:rsidRDefault="00755311" w14:paraId="74A09CFD" w14:textId="03B84BFD">
      <w:pPr>
        <w:spacing w:line="360" w:lineRule="auto"/>
        <w:jc w:val="both"/>
        <w:rPr>
          <w:lang w:val="nl-NL"/>
        </w:rPr>
      </w:pPr>
    </w:p>
    <w:p w:rsidR="007C11C2" w:rsidP="008C343A" w:rsidRDefault="007C11C2" w14:paraId="5047E6CD" w14:textId="77777777">
      <w:pPr>
        <w:spacing w:line="360" w:lineRule="auto"/>
        <w:jc w:val="both"/>
        <w:rPr>
          <w:lang w:val="nl-NL"/>
        </w:rPr>
      </w:pPr>
    </w:p>
    <w:p w:rsidR="00755311" w:rsidP="008C343A" w:rsidRDefault="00755311" w14:paraId="50B38CAC" w14:textId="77777777">
      <w:pPr>
        <w:spacing w:line="360" w:lineRule="auto"/>
        <w:jc w:val="both"/>
        <w:rPr>
          <w:lang w:val="nl-NL"/>
        </w:rPr>
      </w:pPr>
    </w:p>
    <w:p w:rsidR="00A93D1F" w:rsidP="008C343A" w:rsidRDefault="00D1627A" w14:paraId="1B93C283" w14:textId="2C13C7D8">
      <w:pPr>
        <w:spacing w:line="360" w:lineRule="auto"/>
        <w:jc w:val="both"/>
        <w:rPr>
          <w:lang w:val="nl-NL"/>
        </w:rPr>
      </w:pPr>
      <w:r>
        <w:rPr>
          <w:lang w:val="nl-NL"/>
        </w:rPr>
        <w:t xml:space="preserve">De </w:t>
      </w:r>
      <w:r w:rsidR="00755311">
        <w:rPr>
          <w:lang w:val="nl-NL"/>
        </w:rPr>
        <w:t>m</w:t>
      </w:r>
      <w:r>
        <w:rPr>
          <w:lang w:val="nl-NL"/>
        </w:rPr>
        <w:t xml:space="preserve">inister van </w:t>
      </w:r>
      <w:r w:rsidR="00823A89">
        <w:rPr>
          <w:lang w:val="nl-NL"/>
        </w:rPr>
        <w:t>Defensie</w:t>
      </w:r>
      <w:r>
        <w:rPr>
          <w:lang w:val="nl-NL"/>
        </w:rPr>
        <w:t>,</w:t>
      </w:r>
    </w:p>
    <w:sectPr w:rsidR="00A93D1F" w:rsidSect="007C11C2">
      <w:footerReference w:type="default" r:id="rId11"/>
      <w:footerReference w:type="first" r:id="rId12"/>
      <w:pgSz w:w="12240" w:h="15840" w:code="1"/>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6C39" w14:textId="77777777" w:rsidR="00050814" w:rsidRDefault="00050814" w:rsidP="00801B12">
      <w:pPr>
        <w:spacing w:after="0"/>
      </w:pPr>
      <w:r>
        <w:separator/>
      </w:r>
    </w:p>
  </w:endnote>
  <w:endnote w:type="continuationSeparator" w:id="0">
    <w:p w14:paraId="2DB8E96E" w14:textId="77777777" w:rsidR="00050814" w:rsidRDefault="00050814"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422759"/>
      <w:docPartObj>
        <w:docPartGallery w:val="Page Numbers (Bottom of Page)"/>
        <w:docPartUnique/>
      </w:docPartObj>
    </w:sdtPr>
    <w:sdtEndPr/>
    <w:sdtContent>
      <w:p w14:paraId="7180EB12" w14:textId="65D24E41" w:rsidR="007C11C2" w:rsidRDefault="007C11C2">
        <w:pPr>
          <w:pStyle w:val="Voettekst"/>
          <w:jc w:val="right"/>
        </w:pPr>
        <w:r>
          <w:fldChar w:fldCharType="begin"/>
        </w:r>
        <w:r>
          <w:instrText>PAGE   \* MERGEFORMAT</w:instrText>
        </w:r>
        <w:r>
          <w:fldChar w:fldCharType="separate"/>
        </w:r>
        <w:r>
          <w:rPr>
            <w:lang w:val="nl-NL"/>
          </w:rPr>
          <w:t>2</w:t>
        </w:r>
        <w:r>
          <w:fldChar w:fldCharType="end"/>
        </w:r>
      </w:p>
    </w:sdtContent>
  </w:sdt>
  <w:p w14:paraId="4ABB56ED" w14:textId="77777777" w:rsidR="002F5E7D" w:rsidRDefault="002F5E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429331"/>
      <w:docPartObj>
        <w:docPartGallery w:val="Page Numbers (Bottom of Page)"/>
        <w:docPartUnique/>
      </w:docPartObj>
    </w:sdtPr>
    <w:sdtEndPr/>
    <w:sdtContent>
      <w:p w14:paraId="32CCAFE4" w14:textId="6A278768" w:rsidR="007C11C2" w:rsidRDefault="00E5712E">
        <w:pPr>
          <w:pStyle w:val="Voettekst"/>
          <w:jc w:val="center"/>
        </w:pPr>
      </w:p>
    </w:sdtContent>
  </w:sdt>
  <w:p w14:paraId="794A4F2F" w14:textId="77777777" w:rsidR="007C11C2" w:rsidRDefault="007C11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59D5" w14:textId="77777777" w:rsidR="00050814" w:rsidRDefault="00050814" w:rsidP="00801B12">
      <w:pPr>
        <w:spacing w:after="0"/>
      </w:pPr>
      <w:r>
        <w:separator/>
      </w:r>
    </w:p>
  </w:footnote>
  <w:footnote w:type="continuationSeparator" w:id="0">
    <w:p w14:paraId="59AC86BD" w14:textId="77777777" w:rsidR="00050814" w:rsidRDefault="00050814"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7"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9"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1287122">
    <w:abstractNumId w:val="12"/>
  </w:num>
  <w:num w:numId="2" w16cid:durableId="807893431">
    <w:abstractNumId w:val="5"/>
  </w:num>
  <w:num w:numId="3" w16cid:durableId="1249845292">
    <w:abstractNumId w:val="3"/>
  </w:num>
  <w:num w:numId="4" w16cid:durableId="857742553">
    <w:abstractNumId w:val="11"/>
  </w:num>
  <w:num w:numId="5" w16cid:durableId="1003046389">
    <w:abstractNumId w:val="9"/>
  </w:num>
  <w:num w:numId="6" w16cid:durableId="2004430512">
    <w:abstractNumId w:val="10"/>
  </w:num>
  <w:num w:numId="7" w16cid:durableId="1151217254">
    <w:abstractNumId w:val="0"/>
  </w:num>
  <w:num w:numId="8" w16cid:durableId="1556431143">
    <w:abstractNumId w:val="4"/>
  </w:num>
  <w:num w:numId="9" w16cid:durableId="430901692">
    <w:abstractNumId w:val="13"/>
  </w:num>
  <w:num w:numId="10" w16cid:durableId="119033630">
    <w:abstractNumId w:val="2"/>
  </w:num>
  <w:num w:numId="11" w16cid:durableId="212160288">
    <w:abstractNumId w:val="7"/>
  </w:num>
  <w:num w:numId="12" w16cid:durableId="332417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7315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188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746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669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3351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2D6E"/>
    <w:rsid w:val="00017A2A"/>
    <w:rsid w:val="00021C78"/>
    <w:rsid w:val="00022995"/>
    <w:rsid w:val="00025731"/>
    <w:rsid w:val="000279D5"/>
    <w:rsid w:val="00027E15"/>
    <w:rsid w:val="00031A81"/>
    <w:rsid w:val="00032556"/>
    <w:rsid w:val="00033B51"/>
    <w:rsid w:val="00036AD5"/>
    <w:rsid w:val="00046914"/>
    <w:rsid w:val="00046E89"/>
    <w:rsid w:val="00050814"/>
    <w:rsid w:val="000532C9"/>
    <w:rsid w:val="000565F8"/>
    <w:rsid w:val="00060E8A"/>
    <w:rsid w:val="00061269"/>
    <w:rsid w:val="00066753"/>
    <w:rsid w:val="000700B3"/>
    <w:rsid w:val="000704A3"/>
    <w:rsid w:val="000723CC"/>
    <w:rsid w:val="000739C5"/>
    <w:rsid w:val="0007472F"/>
    <w:rsid w:val="00075B6B"/>
    <w:rsid w:val="00076319"/>
    <w:rsid w:val="00081795"/>
    <w:rsid w:val="00085419"/>
    <w:rsid w:val="00091DB8"/>
    <w:rsid w:val="000963B4"/>
    <w:rsid w:val="000975BC"/>
    <w:rsid w:val="000A006B"/>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1078CF"/>
    <w:rsid w:val="00107BE1"/>
    <w:rsid w:val="00112E38"/>
    <w:rsid w:val="00120CA7"/>
    <w:rsid w:val="00120CAE"/>
    <w:rsid w:val="0012114B"/>
    <w:rsid w:val="00121BCC"/>
    <w:rsid w:val="00122CEE"/>
    <w:rsid w:val="001231DE"/>
    <w:rsid w:val="00125A8E"/>
    <w:rsid w:val="00131F11"/>
    <w:rsid w:val="00134B66"/>
    <w:rsid w:val="00135230"/>
    <w:rsid w:val="00142D75"/>
    <w:rsid w:val="001459EB"/>
    <w:rsid w:val="00146C35"/>
    <w:rsid w:val="001502C5"/>
    <w:rsid w:val="00154FA9"/>
    <w:rsid w:val="00155B03"/>
    <w:rsid w:val="00156C01"/>
    <w:rsid w:val="001614EC"/>
    <w:rsid w:val="00161964"/>
    <w:rsid w:val="001625AF"/>
    <w:rsid w:val="0016329B"/>
    <w:rsid w:val="00163955"/>
    <w:rsid w:val="00164F57"/>
    <w:rsid w:val="001676A9"/>
    <w:rsid w:val="00171423"/>
    <w:rsid w:val="00173001"/>
    <w:rsid w:val="0017571D"/>
    <w:rsid w:val="00177F92"/>
    <w:rsid w:val="00180505"/>
    <w:rsid w:val="00182258"/>
    <w:rsid w:val="00182B6F"/>
    <w:rsid w:val="00183F6A"/>
    <w:rsid w:val="00186BAC"/>
    <w:rsid w:val="00190A01"/>
    <w:rsid w:val="001914E7"/>
    <w:rsid w:val="00192160"/>
    <w:rsid w:val="001926AE"/>
    <w:rsid w:val="00193B97"/>
    <w:rsid w:val="001A1170"/>
    <w:rsid w:val="001A14DC"/>
    <w:rsid w:val="001A2F5A"/>
    <w:rsid w:val="001A3BB3"/>
    <w:rsid w:val="001A3CBA"/>
    <w:rsid w:val="001B0D56"/>
    <w:rsid w:val="001B38B7"/>
    <w:rsid w:val="001B3CFA"/>
    <w:rsid w:val="001B42DA"/>
    <w:rsid w:val="001B573D"/>
    <w:rsid w:val="001B5EE5"/>
    <w:rsid w:val="001B777E"/>
    <w:rsid w:val="001C0564"/>
    <w:rsid w:val="001C432B"/>
    <w:rsid w:val="001C4699"/>
    <w:rsid w:val="001C54B7"/>
    <w:rsid w:val="001D0106"/>
    <w:rsid w:val="001D27B1"/>
    <w:rsid w:val="001D3B86"/>
    <w:rsid w:val="001D3C5F"/>
    <w:rsid w:val="001D42A4"/>
    <w:rsid w:val="001D766A"/>
    <w:rsid w:val="001E3F60"/>
    <w:rsid w:val="001E5A98"/>
    <w:rsid w:val="001E6FB1"/>
    <w:rsid w:val="001E7DBD"/>
    <w:rsid w:val="001F07D5"/>
    <w:rsid w:val="001F198B"/>
    <w:rsid w:val="001F260F"/>
    <w:rsid w:val="001F271C"/>
    <w:rsid w:val="001F2795"/>
    <w:rsid w:val="001F4449"/>
    <w:rsid w:val="002001C5"/>
    <w:rsid w:val="00202C8D"/>
    <w:rsid w:val="002035B6"/>
    <w:rsid w:val="0020411D"/>
    <w:rsid w:val="00206D2F"/>
    <w:rsid w:val="00212C64"/>
    <w:rsid w:val="00212CD1"/>
    <w:rsid w:val="002171E1"/>
    <w:rsid w:val="00220436"/>
    <w:rsid w:val="0022189C"/>
    <w:rsid w:val="00221B45"/>
    <w:rsid w:val="00221ECD"/>
    <w:rsid w:val="00221F91"/>
    <w:rsid w:val="00224B1D"/>
    <w:rsid w:val="00226BEA"/>
    <w:rsid w:val="00233DDD"/>
    <w:rsid w:val="00236D0E"/>
    <w:rsid w:val="002416AD"/>
    <w:rsid w:val="00242D77"/>
    <w:rsid w:val="00246BB7"/>
    <w:rsid w:val="0025034A"/>
    <w:rsid w:val="00250B84"/>
    <w:rsid w:val="00252C12"/>
    <w:rsid w:val="00253228"/>
    <w:rsid w:val="00256A6C"/>
    <w:rsid w:val="00257CBE"/>
    <w:rsid w:val="00262F8F"/>
    <w:rsid w:val="00264780"/>
    <w:rsid w:val="00265EBC"/>
    <w:rsid w:val="002662C6"/>
    <w:rsid w:val="00266A7F"/>
    <w:rsid w:val="002676C0"/>
    <w:rsid w:val="00270409"/>
    <w:rsid w:val="00270569"/>
    <w:rsid w:val="00272099"/>
    <w:rsid w:val="00272F97"/>
    <w:rsid w:val="00273984"/>
    <w:rsid w:val="0028091A"/>
    <w:rsid w:val="00280AC3"/>
    <w:rsid w:val="00280DCA"/>
    <w:rsid w:val="00282D4B"/>
    <w:rsid w:val="002843B7"/>
    <w:rsid w:val="00285EC2"/>
    <w:rsid w:val="002868F5"/>
    <w:rsid w:val="00286FD9"/>
    <w:rsid w:val="00287127"/>
    <w:rsid w:val="002A07A5"/>
    <w:rsid w:val="002A1F27"/>
    <w:rsid w:val="002B121F"/>
    <w:rsid w:val="002B7933"/>
    <w:rsid w:val="002C06F3"/>
    <w:rsid w:val="002C3207"/>
    <w:rsid w:val="002C3FCA"/>
    <w:rsid w:val="002C5D21"/>
    <w:rsid w:val="002D26DB"/>
    <w:rsid w:val="002D33B2"/>
    <w:rsid w:val="002D37D3"/>
    <w:rsid w:val="002E1219"/>
    <w:rsid w:val="002E127A"/>
    <w:rsid w:val="002E2513"/>
    <w:rsid w:val="002E6D6D"/>
    <w:rsid w:val="002F1477"/>
    <w:rsid w:val="002F31AB"/>
    <w:rsid w:val="002F5E7D"/>
    <w:rsid w:val="00303370"/>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608E"/>
    <w:rsid w:val="00357F45"/>
    <w:rsid w:val="003600E8"/>
    <w:rsid w:val="00361A6A"/>
    <w:rsid w:val="00362F5B"/>
    <w:rsid w:val="0036347D"/>
    <w:rsid w:val="003659F7"/>
    <w:rsid w:val="00373718"/>
    <w:rsid w:val="003812B2"/>
    <w:rsid w:val="003812F1"/>
    <w:rsid w:val="00381CD8"/>
    <w:rsid w:val="003835BF"/>
    <w:rsid w:val="0038463E"/>
    <w:rsid w:val="00386969"/>
    <w:rsid w:val="003901BE"/>
    <w:rsid w:val="00390F84"/>
    <w:rsid w:val="003910DA"/>
    <w:rsid w:val="00391D41"/>
    <w:rsid w:val="00392618"/>
    <w:rsid w:val="003A2FB1"/>
    <w:rsid w:val="003A38ED"/>
    <w:rsid w:val="003A3BDE"/>
    <w:rsid w:val="003B09CE"/>
    <w:rsid w:val="003B71F6"/>
    <w:rsid w:val="003B7437"/>
    <w:rsid w:val="003C1A01"/>
    <w:rsid w:val="003C321E"/>
    <w:rsid w:val="003C3C20"/>
    <w:rsid w:val="003C463F"/>
    <w:rsid w:val="003D4C43"/>
    <w:rsid w:val="003E313F"/>
    <w:rsid w:val="003E57DC"/>
    <w:rsid w:val="003F1ED9"/>
    <w:rsid w:val="003F57AF"/>
    <w:rsid w:val="003F62F1"/>
    <w:rsid w:val="003F6DDB"/>
    <w:rsid w:val="00405582"/>
    <w:rsid w:val="00405C27"/>
    <w:rsid w:val="00406604"/>
    <w:rsid w:val="00407433"/>
    <w:rsid w:val="0041366E"/>
    <w:rsid w:val="00414B1D"/>
    <w:rsid w:val="00415547"/>
    <w:rsid w:val="00420E0D"/>
    <w:rsid w:val="00422979"/>
    <w:rsid w:val="00423F42"/>
    <w:rsid w:val="00430F0D"/>
    <w:rsid w:val="004316CE"/>
    <w:rsid w:val="00433C1A"/>
    <w:rsid w:val="00437C71"/>
    <w:rsid w:val="00441A3B"/>
    <w:rsid w:val="00441AF1"/>
    <w:rsid w:val="00442793"/>
    <w:rsid w:val="0044604C"/>
    <w:rsid w:val="00447E79"/>
    <w:rsid w:val="00452984"/>
    <w:rsid w:val="00452AD1"/>
    <w:rsid w:val="004535AB"/>
    <w:rsid w:val="00454725"/>
    <w:rsid w:val="00456730"/>
    <w:rsid w:val="004609DE"/>
    <w:rsid w:val="00463F3D"/>
    <w:rsid w:val="00466774"/>
    <w:rsid w:val="00472345"/>
    <w:rsid w:val="00472689"/>
    <w:rsid w:val="00474E2E"/>
    <w:rsid w:val="004761F7"/>
    <w:rsid w:val="00483046"/>
    <w:rsid w:val="00483B6D"/>
    <w:rsid w:val="00483C61"/>
    <w:rsid w:val="00487333"/>
    <w:rsid w:val="0049046A"/>
    <w:rsid w:val="00491EF2"/>
    <w:rsid w:val="00496592"/>
    <w:rsid w:val="004A0453"/>
    <w:rsid w:val="004A3AD4"/>
    <w:rsid w:val="004A4199"/>
    <w:rsid w:val="004A6F04"/>
    <w:rsid w:val="004A7705"/>
    <w:rsid w:val="004B04EC"/>
    <w:rsid w:val="004B06C3"/>
    <w:rsid w:val="004B3839"/>
    <w:rsid w:val="004B3F82"/>
    <w:rsid w:val="004B67C8"/>
    <w:rsid w:val="004C1E9D"/>
    <w:rsid w:val="004C289D"/>
    <w:rsid w:val="004C2B98"/>
    <w:rsid w:val="004C38BE"/>
    <w:rsid w:val="004E02F7"/>
    <w:rsid w:val="004F0491"/>
    <w:rsid w:val="004F1259"/>
    <w:rsid w:val="004F244D"/>
    <w:rsid w:val="004F41BA"/>
    <w:rsid w:val="00504C33"/>
    <w:rsid w:val="00506213"/>
    <w:rsid w:val="00516325"/>
    <w:rsid w:val="00517AF3"/>
    <w:rsid w:val="0052161D"/>
    <w:rsid w:val="005248DA"/>
    <w:rsid w:val="00526E35"/>
    <w:rsid w:val="005277A2"/>
    <w:rsid w:val="00527820"/>
    <w:rsid w:val="00527A73"/>
    <w:rsid w:val="00530BFB"/>
    <w:rsid w:val="00532187"/>
    <w:rsid w:val="0053779E"/>
    <w:rsid w:val="00541D53"/>
    <w:rsid w:val="00542D47"/>
    <w:rsid w:val="0054489C"/>
    <w:rsid w:val="00545257"/>
    <w:rsid w:val="005509C0"/>
    <w:rsid w:val="0055312A"/>
    <w:rsid w:val="00554F5B"/>
    <w:rsid w:val="00555735"/>
    <w:rsid w:val="00557C5F"/>
    <w:rsid w:val="0056191E"/>
    <w:rsid w:val="005627AC"/>
    <w:rsid w:val="00565D70"/>
    <w:rsid w:val="00566553"/>
    <w:rsid w:val="00566975"/>
    <w:rsid w:val="00566B4B"/>
    <w:rsid w:val="00574869"/>
    <w:rsid w:val="005767E6"/>
    <w:rsid w:val="005821FD"/>
    <w:rsid w:val="00583D9A"/>
    <w:rsid w:val="00592F21"/>
    <w:rsid w:val="00594348"/>
    <w:rsid w:val="005A0270"/>
    <w:rsid w:val="005A08B5"/>
    <w:rsid w:val="005A0DD0"/>
    <w:rsid w:val="005A2F6E"/>
    <w:rsid w:val="005A3351"/>
    <w:rsid w:val="005B07F2"/>
    <w:rsid w:val="005B0F2E"/>
    <w:rsid w:val="005B2575"/>
    <w:rsid w:val="005B6154"/>
    <w:rsid w:val="005B68B6"/>
    <w:rsid w:val="005C33E6"/>
    <w:rsid w:val="005D0033"/>
    <w:rsid w:val="005D12BC"/>
    <w:rsid w:val="005D2F20"/>
    <w:rsid w:val="005D420B"/>
    <w:rsid w:val="005E13ED"/>
    <w:rsid w:val="005E49F4"/>
    <w:rsid w:val="005E58FD"/>
    <w:rsid w:val="005E65D0"/>
    <w:rsid w:val="005F17C7"/>
    <w:rsid w:val="005F2DEE"/>
    <w:rsid w:val="005F3880"/>
    <w:rsid w:val="00600664"/>
    <w:rsid w:val="00604C88"/>
    <w:rsid w:val="006061D2"/>
    <w:rsid w:val="00606FEA"/>
    <w:rsid w:val="0060743F"/>
    <w:rsid w:val="00616AD3"/>
    <w:rsid w:val="00625A23"/>
    <w:rsid w:val="006274D4"/>
    <w:rsid w:val="00630E5A"/>
    <w:rsid w:val="0063104A"/>
    <w:rsid w:val="0063622D"/>
    <w:rsid w:val="00637C7D"/>
    <w:rsid w:val="00641267"/>
    <w:rsid w:val="0064230E"/>
    <w:rsid w:val="00642E8E"/>
    <w:rsid w:val="006460E5"/>
    <w:rsid w:val="00651D5E"/>
    <w:rsid w:val="00651E8A"/>
    <w:rsid w:val="006557D4"/>
    <w:rsid w:val="00656693"/>
    <w:rsid w:val="0066464F"/>
    <w:rsid w:val="00665B1F"/>
    <w:rsid w:val="0067172B"/>
    <w:rsid w:val="006738DD"/>
    <w:rsid w:val="00677666"/>
    <w:rsid w:val="00677E6F"/>
    <w:rsid w:val="006822DD"/>
    <w:rsid w:val="006825AB"/>
    <w:rsid w:val="006840E1"/>
    <w:rsid w:val="0069072D"/>
    <w:rsid w:val="0069453E"/>
    <w:rsid w:val="00694B5E"/>
    <w:rsid w:val="006977D8"/>
    <w:rsid w:val="006A101E"/>
    <w:rsid w:val="006A1A5B"/>
    <w:rsid w:val="006B5107"/>
    <w:rsid w:val="006C01E4"/>
    <w:rsid w:val="006C3284"/>
    <w:rsid w:val="006C4D33"/>
    <w:rsid w:val="006C63EA"/>
    <w:rsid w:val="006F0108"/>
    <w:rsid w:val="006F7645"/>
    <w:rsid w:val="00700534"/>
    <w:rsid w:val="007118A0"/>
    <w:rsid w:val="007138E0"/>
    <w:rsid w:val="00714573"/>
    <w:rsid w:val="0071690D"/>
    <w:rsid w:val="00722EDC"/>
    <w:rsid w:val="00723BFF"/>
    <w:rsid w:val="00724175"/>
    <w:rsid w:val="00724CFE"/>
    <w:rsid w:val="00727DD7"/>
    <w:rsid w:val="00731D61"/>
    <w:rsid w:val="00733D0E"/>
    <w:rsid w:val="00737D90"/>
    <w:rsid w:val="00737F38"/>
    <w:rsid w:val="007414D0"/>
    <w:rsid w:val="00743689"/>
    <w:rsid w:val="00745564"/>
    <w:rsid w:val="0074607E"/>
    <w:rsid w:val="00750ED2"/>
    <w:rsid w:val="00750F51"/>
    <w:rsid w:val="00753B12"/>
    <w:rsid w:val="00753C60"/>
    <w:rsid w:val="0075433B"/>
    <w:rsid w:val="0075481A"/>
    <w:rsid w:val="00755311"/>
    <w:rsid w:val="0075564D"/>
    <w:rsid w:val="007559A1"/>
    <w:rsid w:val="00756041"/>
    <w:rsid w:val="007560A6"/>
    <w:rsid w:val="00760227"/>
    <w:rsid w:val="007707D6"/>
    <w:rsid w:val="00770F68"/>
    <w:rsid w:val="00777292"/>
    <w:rsid w:val="007844A3"/>
    <w:rsid w:val="00790EB6"/>
    <w:rsid w:val="0079168E"/>
    <w:rsid w:val="007970AE"/>
    <w:rsid w:val="007A3355"/>
    <w:rsid w:val="007A3AA9"/>
    <w:rsid w:val="007B3020"/>
    <w:rsid w:val="007B5882"/>
    <w:rsid w:val="007C0E3A"/>
    <w:rsid w:val="007C11C2"/>
    <w:rsid w:val="007C1E15"/>
    <w:rsid w:val="007C1F15"/>
    <w:rsid w:val="007C2598"/>
    <w:rsid w:val="007C55B8"/>
    <w:rsid w:val="007C6768"/>
    <w:rsid w:val="007D158F"/>
    <w:rsid w:val="007D2357"/>
    <w:rsid w:val="007D2701"/>
    <w:rsid w:val="007D463D"/>
    <w:rsid w:val="007E0DD9"/>
    <w:rsid w:val="007E34BF"/>
    <w:rsid w:val="007E41B4"/>
    <w:rsid w:val="007E4739"/>
    <w:rsid w:val="007E4EE4"/>
    <w:rsid w:val="007E7DB9"/>
    <w:rsid w:val="007F21A4"/>
    <w:rsid w:val="007F23F2"/>
    <w:rsid w:val="007F364E"/>
    <w:rsid w:val="007F4243"/>
    <w:rsid w:val="007F4AE1"/>
    <w:rsid w:val="007F4DBC"/>
    <w:rsid w:val="007F5D3E"/>
    <w:rsid w:val="007F6C2C"/>
    <w:rsid w:val="007F7261"/>
    <w:rsid w:val="00801B12"/>
    <w:rsid w:val="00801B8D"/>
    <w:rsid w:val="00803D80"/>
    <w:rsid w:val="00804552"/>
    <w:rsid w:val="00822F47"/>
    <w:rsid w:val="00823A89"/>
    <w:rsid w:val="00824265"/>
    <w:rsid w:val="00825554"/>
    <w:rsid w:val="008266E2"/>
    <w:rsid w:val="008307CD"/>
    <w:rsid w:val="00831250"/>
    <w:rsid w:val="008374D8"/>
    <w:rsid w:val="00843C62"/>
    <w:rsid w:val="00852CAC"/>
    <w:rsid w:val="008574E0"/>
    <w:rsid w:val="00861A1E"/>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A4F65"/>
    <w:rsid w:val="008B08AF"/>
    <w:rsid w:val="008B28E5"/>
    <w:rsid w:val="008B7E70"/>
    <w:rsid w:val="008C0E22"/>
    <w:rsid w:val="008C130D"/>
    <w:rsid w:val="008C1607"/>
    <w:rsid w:val="008C1993"/>
    <w:rsid w:val="008C1AFD"/>
    <w:rsid w:val="008C343A"/>
    <w:rsid w:val="008C45FE"/>
    <w:rsid w:val="008C51FA"/>
    <w:rsid w:val="008C523D"/>
    <w:rsid w:val="008C5E11"/>
    <w:rsid w:val="008D19C7"/>
    <w:rsid w:val="008D5628"/>
    <w:rsid w:val="008D673E"/>
    <w:rsid w:val="008F05BB"/>
    <w:rsid w:val="008F1528"/>
    <w:rsid w:val="008F3333"/>
    <w:rsid w:val="008F3B2D"/>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38EC"/>
    <w:rsid w:val="00936ABB"/>
    <w:rsid w:val="009441FF"/>
    <w:rsid w:val="00944DC8"/>
    <w:rsid w:val="0094569E"/>
    <w:rsid w:val="009459E6"/>
    <w:rsid w:val="00957103"/>
    <w:rsid w:val="00971858"/>
    <w:rsid w:val="00975F44"/>
    <w:rsid w:val="00976712"/>
    <w:rsid w:val="00977C0D"/>
    <w:rsid w:val="0098416A"/>
    <w:rsid w:val="009848C2"/>
    <w:rsid w:val="0099321D"/>
    <w:rsid w:val="009942A5"/>
    <w:rsid w:val="00994B85"/>
    <w:rsid w:val="009A556D"/>
    <w:rsid w:val="009B25F2"/>
    <w:rsid w:val="009B2DFB"/>
    <w:rsid w:val="009B5B44"/>
    <w:rsid w:val="009B6170"/>
    <w:rsid w:val="009B6C0A"/>
    <w:rsid w:val="009C0E67"/>
    <w:rsid w:val="009C45D8"/>
    <w:rsid w:val="009C7A3E"/>
    <w:rsid w:val="009D185D"/>
    <w:rsid w:val="009D23FB"/>
    <w:rsid w:val="009D2ABF"/>
    <w:rsid w:val="009E01C6"/>
    <w:rsid w:val="009E044F"/>
    <w:rsid w:val="009E08C7"/>
    <w:rsid w:val="009E2822"/>
    <w:rsid w:val="009E40B2"/>
    <w:rsid w:val="009E4D85"/>
    <w:rsid w:val="009E66DF"/>
    <w:rsid w:val="009F3709"/>
    <w:rsid w:val="009F3FA1"/>
    <w:rsid w:val="009F79B7"/>
    <w:rsid w:val="00A0354A"/>
    <w:rsid w:val="00A214F1"/>
    <w:rsid w:val="00A21824"/>
    <w:rsid w:val="00A2320D"/>
    <w:rsid w:val="00A279AF"/>
    <w:rsid w:val="00A34034"/>
    <w:rsid w:val="00A357EC"/>
    <w:rsid w:val="00A45C7B"/>
    <w:rsid w:val="00A46583"/>
    <w:rsid w:val="00A476F4"/>
    <w:rsid w:val="00A51205"/>
    <w:rsid w:val="00A5650D"/>
    <w:rsid w:val="00A56D14"/>
    <w:rsid w:val="00A572CA"/>
    <w:rsid w:val="00A609EC"/>
    <w:rsid w:val="00A60D28"/>
    <w:rsid w:val="00A6575A"/>
    <w:rsid w:val="00A6725D"/>
    <w:rsid w:val="00A73E98"/>
    <w:rsid w:val="00A77564"/>
    <w:rsid w:val="00A77711"/>
    <w:rsid w:val="00A7791D"/>
    <w:rsid w:val="00A8406F"/>
    <w:rsid w:val="00A857D6"/>
    <w:rsid w:val="00A85923"/>
    <w:rsid w:val="00A93D1F"/>
    <w:rsid w:val="00A94661"/>
    <w:rsid w:val="00A96E6D"/>
    <w:rsid w:val="00A9701A"/>
    <w:rsid w:val="00A97DCA"/>
    <w:rsid w:val="00AA53E8"/>
    <w:rsid w:val="00AA585A"/>
    <w:rsid w:val="00AB4759"/>
    <w:rsid w:val="00AB73EB"/>
    <w:rsid w:val="00AC1713"/>
    <w:rsid w:val="00AD30B4"/>
    <w:rsid w:val="00AD3504"/>
    <w:rsid w:val="00AD588D"/>
    <w:rsid w:val="00AD5D1E"/>
    <w:rsid w:val="00AD68C8"/>
    <w:rsid w:val="00AD690A"/>
    <w:rsid w:val="00AD69C4"/>
    <w:rsid w:val="00AE1BA4"/>
    <w:rsid w:val="00AE6804"/>
    <w:rsid w:val="00AF0CA6"/>
    <w:rsid w:val="00AF184B"/>
    <w:rsid w:val="00AF339F"/>
    <w:rsid w:val="00AF4DB5"/>
    <w:rsid w:val="00AF7E25"/>
    <w:rsid w:val="00B01D3E"/>
    <w:rsid w:val="00B01D4B"/>
    <w:rsid w:val="00B04F19"/>
    <w:rsid w:val="00B07DFE"/>
    <w:rsid w:val="00B117B4"/>
    <w:rsid w:val="00B11FB3"/>
    <w:rsid w:val="00B12550"/>
    <w:rsid w:val="00B1632E"/>
    <w:rsid w:val="00B219B5"/>
    <w:rsid w:val="00B22419"/>
    <w:rsid w:val="00B24C78"/>
    <w:rsid w:val="00B30397"/>
    <w:rsid w:val="00B32762"/>
    <w:rsid w:val="00B36FE0"/>
    <w:rsid w:val="00B4709B"/>
    <w:rsid w:val="00B47B10"/>
    <w:rsid w:val="00B52348"/>
    <w:rsid w:val="00B529DC"/>
    <w:rsid w:val="00B556B6"/>
    <w:rsid w:val="00B60552"/>
    <w:rsid w:val="00B60FC8"/>
    <w:rsid w:val="00B61F12"/>
    <w:rsid w:val="00B623DB"/>
    <w:rsid w:val="00B651EA"/>
    <w:rsid w:val="00B70853"/>
    <w:rsid w:val="00B72646"/>
    <w:rsid w:val="00B74CCC"/>
    <w:rsid w:val="00B8056C"/>
    <w:rsid w:val="00B821DF"/>
    <w:rsid w:val="00B845B3"/>
    <w:rsid w:val="00B848E2"/>
    <w:rsid w:val="00B872F1"/>
    <w:rsid w:val="00B9090C"/>
    <w:rsid w:val="00B90BA5"/>
    <w:rsid w:val="00B951B9"/>
    <w:rsid w:val="00B96D78"/>
    <w:rsid w:val="00BA01A1"/>
    <w:rsid w:val="00BA0E3A"/>
    <w:rsid w:val="00BA0E8D"/>
    <w:rsid w:val="00BA23D0"/>
    <w:rsid w:val="00BA2A9D"/>
    <w:rsid w:val="00BB407E"/>
    <w:rsid w:val="00BC0746"/>
    <w:rsid w:val="00BC1A02"/>
    <w:rsid w:val="00BD5C72"/>
    <w:rsid w:val="00BD6B30"/>
    <w:rsid w:val="00BD7E29"/>
    <w:rsid w:val="00BE05B1"/>
    <w:rsid w:val="00BE35B8"/>
    <w:rsid w:val="00BE55E0"/>
    <w:rsid w:val="00BF0ABB"/>
    <w:rsid w:val="00BF39B7"/>
    <w:rsid w:val="00BF4AB6"/>
    <w:rsid w:val="00BF6692"/>
    <w:rsid w:val="00C0479F"/>
    <w:rsid w:val="00C07074"/>
    <w:rsid w:val="00C131D3"/>
    <w:rsid w:val="00C14BBB"/>
    <w:rsid w:val="00C17353"/>
    <w:rsid w:val="00C17DB0"/>
    <w:rsid w:val="00C249DE"/>
    <w:rsid w:val="00C24B17"/>
    <w:rsid w:val="00C27566"/>
    <w:rsid w:val="00C304B4"/>
    <w:rsid w:val="00C30AE2"/>
    <w:rsid w:val="00C342FA"/>
    <w:rsid w:val="00C40C41"/>
    <w:rsid w:val="00C423D7"/>
    <w:rsid w:val="00C45A31"/>
    <w:rsid w:val="00C50D01"/>
    <w:rsid w:val="00C55238"/>
    <w:rsid w:val="00C57B51"/>
    <w:rsid w:val="00C62153"/>
    <w:rsid w:val="00C62DDD"/>
    <w:rsid w:val="00C63C7A"/>
    <w:rsid w:val="00C65212"/>
    <w:rsid w:val="00C6559B"/>
    <w:rsid w:val="00C674C5"/>
    <w:rsid w:val="00C71F19"/>
    <w:rsid w:val="00C732D9"/>
    <w:rsid w:val="00C73315"/>
    <w:rsid w:val="00C910CA"/>
    <w:rsid w:val="00CA11C2"/>
    <w:rsid w:val="00CA2EBD"/>
    <w:rsid w:val="00CA33F5"/>
    <w:rsid w:val="00CA6234"/>
    <w:rsid w:val="00CC0C42"/>
    <w:rsid w:val="00CC6C6A"/>
    <w:rsid w:val="00CC7EE6"/>
    <w:rsid w:val="00CD05B0"/>
    <w:rsid w:val="00CD2FF0"/>
    <w:rsid w:val="00CD4D8A"/>
    <w:rsid w:val="00CD760A"/>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4EB2"/>
    <w:rsid w:val="00D42DB5"/>
    <w:rsid w:val="00D4437E"/>
    <w:rsid w:val="00D52491"/>
    <w:rsid w:val="00D564C5"/>
    <w:rsid w:val="00D6006C"/>
    <w:rsid w:val="00D613CB"/>
    <w:rsid w:val="00D637CF"/>
    <w:rsid w:val="00D67914"/>
    <w:rsid w:val="00D7034D"/>
    <w:rsid w:val="00D704CA"/>
    <w:rsid w:val="00D70806"/>
    <w:rsid w:val="00D70E4D"/>
    <w:rsid w:val="00D745D7"/>
    <w:rsid w:val="00D74C0C"/>
    <w:rsid w:val="00D76AE8"/>
    <w:rsid w:val="00D90EFE"/>
    <w:rsid w:val="00D94643"/>
    <w:rsid w:val="00D95CE7"/>
    <w:rsid w:val="00D969B5"/>
    <w:rsid w:val="00DA10FE"/>
    <w:rsid w:val="00DA121D"/>
    <w:rsid w:val="00DA1467"/>
    <w:rsid w:val="00DB5075"/>
    <w:rsid w:val="00DB68D6"/>
    <w:rsid w:val="00DB6BC2"/>
    <w:rsid w:val="00DC1B86"/>
    <w:rsid w:val="00DC671C"/>
    <w:rsid w:val="00DD0C3E"/>
    <w:rsid w:val="00DD2819"/>
    <w:rsid w:val="00DD2DB8"/>
    <w:rsid w:val="00DD3055"/>
    <w:rsid w:val="00DD48D8"/>
    <w:rsid w:val="00DD615B"/>
    <w:rsid w:val="00DD6577"/>
    <w:rsid w:val="00DE1540"/>
    <w:rsid w:val="00DE7EF8"/>
    <w:rsid w:val="00DF5323"/>
    <w:rsid w:val="00E01446"/>
    <w:rsid w:val="00E02690"/>
    <w:rsid w:val="00E0303C"/>
    <w:rsid w:val="00E03C9B"/>
    <w:rsid w:val="00E0523A"/>
    <w:rsid w:val="00E062E2"/>
    <w:rsid w:val="00E10383"/>
    <w:rsid w:val="00E10C96"/>
    <w:rsid w:val="00E13CFA"/>
    <w:rsid w:val="00E14436"/>
    <w:rsid w:val="00E165B0"/>
    <w:rsid w:val="00E17D72"/>
    <w:rsid w:val="00E24BFE"/>
    <w:rsid w:val="00E24E0F"/>
    <w:rsid w:val="00E25F89"/>
    <w:rsid w:val="00E32332"/>
    <w:rsid w:val="00E375CE"/>
    <w:rsid w:val="00E417B0"/>
    <w:rsid w:val="00E43248"/>
    <w:rsid w:val="00E444F6"/>
    <w:rsid w:val="00E5263C"/>
    <w:rsid w:val="00E542B7"/>
    <w:rsid w:val="00E5712E"/>
    <w:rsid w:val="00E57D23"/>
    <w:rsid w:val="00E631D3"/>
    <w:rsid w:val="00E6570F"/>
    <w:rsid w:val="00E714FB"/>
    <w:rsid w:val="00E72E47"/>
    <w:rsid w:val="00E74BC2"/>
    <w:rsid w:val="00E82929"/>
    <w:rsid w:val="00E83D7F"/>
    <w:rsid w:val="00E87903"/>
    <w:rsid w:val="00E87AEE"/>
    <w:rsid w:val="00E91E26"/>
    <w:rsid w:val="00E923B0"/>
    <w:rsid w:val="00E923EF"/>
    <w:rsid w:val="00E93DD5"/>
    <w:rsid w:val="00E94080"/>
    <w:rsid w:val="00E96BE8"/>
    <w:rsid w:val="00EA18B5"/>
    <w:rsid w:val="00EA2EC0"/>
    <w:rsid w:val="00EA427E"/>
    <w:rsid w:val="00EA7C77"/>
    <w:rsid w:val="00EB218E"/>
    <w:rsid w:val="00EB3070"/>
    <w:rsid w:val="00EB4B63"/>
    <w:rsid w:val="00EB5A4E"/>
    <w:rsid w:val="00EC2BC6"/>
    <w:rsid w:val="00ED0B28"/>
    <w:rsid w:val="00ED34BF"/>
    <w:rsid w:val="00ED38F3"/>
    <w:rsid w:val="00ED4572"/>
    <w:rsid w:val="00ED62D0"/>
    <w:rsid w:val="00EE1718"/>
    <w:rsid w:val="00EE207A"/>
    <w:rsid w:val="00EE23F2"/>
    <w:rsid w:val="00EF06C2"/>
    <w:rsid w:val="00F024FC"/>
    <w:rsid w:val="00F02FB0"/>
    <w:rsid w:val="00F07981"/>
    <w:rsid w:val="00F14655"/>
    <w:rsid w:val="00F14B09"/>
    <w:rsid w:val="00F152D2"/>
    <w:rsid w:val="00F17F63"/>
    <w:rsid w:val="00F2390C"/>
    <w:rsid w:val="00F26515"/>
    <w:rsid w:val="00F27802"/>
    <w:rsid w:val="00F3276C"/>
    <w:rsid w:val="00F3358E"/>
    <w:rsid w:val="00F346C3"/>
    <w:rsid w:val="00F34E1F"/>
    <w:rsid w:val="00F36FBA"/>
    <w:rsid w:val="00F40D8A"/>
    <w:rsid w:val="00F41E1C"/>
    <w:rsid w:val="00F470AD"/>
    <w:rsid w:val="00F52EA8"/>
    <w:rsid w:val="00F53E62"/>
    <w:rsid w:val="00F5752A"/>
    <w:rsid w:val="00F61CD7"/>
    <w:rsid w:val="00F64DC7"/>
    <w:rsid w:val="00F670E5"/>
    <w:rsid w:val="00F71C83"/>
    <w:rsid w:val="00F72C26"/>
    <w:rsid w:val="00F75DFF"/>
    <w:rsid w:val="00F84FFC"/>
    <w:rsid w:val="00F86775"/>
    <w:rsid w:val="00F90E3D"/>
    <w:rsid w:val="00F9558E"/>
    <w:rsid w:val="00F96941"/>
    <w:rsid w:val="00F97A4A"/>
    <w:rsid w:val="00FA0474"/>
    <w:rsid w:val="00FA6BA3"/>
    <w:rsid w:val="00FA6FE1"/>
    <w:rsid w:val="00FB119B"/>
    <w:rsid w:val="00FB2982"/>
    <w:rsid w:val="00FB2E86"/>
    <w:rsid w:val="00FC74CC"/>
    <w:rsid w:val="00FD1810"/>
    <w:rsid w:val="00FD2CCE"/>
    <w:rsid w:val="00FD2E58"/>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4E1F"/>
    <w:pPr>
      <w:spacing w:after="200"/>
    </w:pPr>
    <w:rPr>
      <w:sz w:val="18"/>
      <w:lang w:val="en-US" w:eastAsia="en-US"/>
    </w:rPr>
  </w:style>
  <w:style w:type="paragraph" w:styleId="Kop2">
    <w:name w:val="heading 2"/>
    <w:basedOn w:val="Standaard"/>
    <w:link w:val="Kop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7671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76712"/>
    <w:rPr>
      <w:rFonts w:ascii="Tahoma" w:hAnsi="Tahoma" w:cs="Tahoma"/>
      <w:sz w:val="16"/>
      <w:szCs w:val="16"/>
    </w:rPr>
  </w:style>
  <w:style w:type="character" w:styleId="Verwijzingopmerking">
    <w:name w:val="annotation reference"/>
    <w:basedOn w:val="Standaardalinea-lettertype"/>
    <w:uiPriority w:val="99"/>
    <w:semiHidden/>
    <w:rsid w:val="00916D79"/>
    <w:rPr>
      <w:rFonts w:cs="Times New Roman"/>
      <w:sz w:val="16"/>
      <w:szCs w:val="16"/>
    </w:rPr>
  </w:style>
  <w:style w:type="paragraph" w:styleId="Tekstopmerking">
    <w:name w:val="annotation text"/>
    <w:basedOn w:val="Standaard"/>
    <w:link w:val="TekstopmerkingChar"/>
    <w:uiPriority w:val="99"/>
    <w:semiHidden/>
    <w:rsid w:val="00916D79"/>
    <w:rPr>
      <w:sz w:val="20"/>
      <w:szCs w:val="20"/>
    </w:rPr>
  </w:style>
  <w:style w:type="character" w:customStyle="1" w:styleId="TekstopmerkingChar">
    <w:name w:val="Tekst opmerking Char"/>
    <w:basedOn w:val="Standaardalinea-lettertype"/>
    <w:link w:val="Tekstopmerking"/>
    <w:uiPriority w:val="99"/>
    <w:semiHidden/>
    <w:locked/>
    <w:rsid w:val="00916D7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916D79"/>
    <w:rPr>
      <w:b/>
      <w:bCs/>
    </w:rPr>
  </w:style>
  <w:style w:type="character" w:customStyle="1" w:styleId="OnderwerpvanopmerkingChar">
    <w:name w:val="Onderwerp van opmerking Char"/>
    <w:basedOn w:val="TekstopmerkingChar"/>
    <w:link w:val="Onderwerpvanopmerking"/>
    <w:uiPriority w:val="99"/>
    <w:semiHidden/>
    <w:locked/>
    <w:rsid w:val="00916D79"/>
    <w:rPr>
      <w:rFonts w:cs="Times New Roman"/>
      <w:b/>
      <w:bCs/>
      <w:sz w:val="20"/>
      <w:szCs w:val="20"/>
    </w:rPr>
  </w:style>
  <w:style w:type="paragraph" w:styleId="Koptekst">
    <w:name w:val="header"/>
    <w:basedOn w:val="Standaard"/>
    <w:link w:val="KoptekstChar"/>
    <w:uiPriority w:val="99"/>
    <w:rsid w:val="00801B12"/>
    <w:pPr>
      <w:tabs>
        <w:tab w:val="center" w:pos="4513"/>
        <w:tab w:val="right" w:pos="9026"/>
      </w:tabs>
      <w:spacing w:after="0"/>
    </w:pPr>
  </w:style>
  <w:style w:type="character" w:customStyle="1" w:styleId="KoptekstChar">
    <w:name w:val="Koptekst Char"/>
    <w:basedOn w:val="Standaardalinea-lettertype"/>
    <w:link w:val="Koptekst"/>
    <w:uiPriority w:val="99"/>
    <w:locked/>
    <w:rsid w:val="00801B12"/>
    <w:rPr>
      <w:rFonts w:cs="Times New Roman"/>
    </w:rPr>
  </w:style>
  <w:style w:type="paragraph" w:styleId="Voettekst">
    <w:name w:val="footer"/>
    <w:basedOn w:val="Standaard"/>
    <w:link w:val="VoettekstChar"/>
    <w:uiPriority w:val="99"/>
    <w:rsid w:val="00801B12"/>
    <w:pPr>
      <w:tabs>
        <w:tab w:val="center" w:pos="4513"/>
        <w:tab w:val="right" w:pos="9026"/>
      </w:tabs>
      <w:spacing w:after="0"/>
    </w:pPr>
  </w:style>
  <w:style w:type="character" w:customStyle="1" w:styleId="VoettekstChar">
    <w:name w:val="Voettekst Char"/>
    <w:basedOn w:val="Standaardalinea-lettertype"/>
    <w:link w:val="Voettekst"/>
    <w:uiPriority w:val="99"/>
    <w:locked/>
    <w:rsid w:val="00801B12"/>
    <w:rPr>
      <w:rFonts w:cs="Times New Roman"/>
    </w:rPr>
  </w:style>
  <w:style w:type="paragraph" w:styleId="Normaalweb">
    <w:name w:val="Normal (Web)"/>
    <w:basedOn w:val="Standaard"/>
    <w:uiPriority w:val="99"/>
    <w:rsid w:val="00861A1E"/>
    <w:pPr>
      <w:spacing w:after="0"/>
    </w:pPr>
    <w:rPr>
      <w:rFonts w:ascii="Times New Roman" w:hAnsi="Times New Roman"/>
      <w:sz w:val="24"/>
      <w:szCs w:val="24"/>
      <w:lang w:val="nl-NL" w:eastAsia="nl-NL"/>
    </w:rPr>
  </w:style>
  <w:style w:type="character" w:styleId="Zwaar">
    <w:name w:val="Strong"/>
    <w:basedOn w:val="Standaardalinea-lettertype"/>
    <w:uiPriority w:val="99"/>
    <w:qFormat/>
    <w:locked/>
    <w:rsid w:val="00630E5A"/>
    <w:rPr>
      <w:rFonts w:cs="Times New Roman"/>
      <w:b/>
      <w:bCs/>
    </w:rPr>
  </w:style>
  <w:style w:type="character" w:customStyle="1" w:styleId="st1">
    <w:name w:val="st1"/>
    <w:basedOn w:val="Standaardalinea-lettertype"/>
    <w:uiPriority w:val="99"/>
    <w:rsid w:val="00630E5A"/>
    <w:rPr>
      <w:rFonts w:cs="Times New Roman"/>
    </w:rPr>
  </w:style>
  <w:style w:type="paragraph" w:customStyle="1" w:styleId="CM1">
    <w:name w:val="CM1"/>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styleId="Voetnoottekst">
    <w:name w:val="footnote text"/>
    <w:basedOn w:val="Standaard"/>
    <w:link w:val="VoetnoottekstChar"/>
    <w:uiPriority w:val="99"/>
    <w:semiHidden/>
    <w:unhideWhenUsed/>
    <w:rsid w:val="00755311"/>
    <w:pPr>
      <w:spacing w:after="0"/>
    </w:pPr>
    <w:rPr>
      <w:sz w:val="20"/>
      <w:szCs w:val="20"/>
    </w:rPr>
  </w:style>
  <w:style w:type="character" w:customStyle="1" w:styleId="VoetnoottekstChar">
    <w:name w:val="Voetnoottekst Char"/>
    <w:basedOn w:val="Standaardalinea-lettertype"/>
    <w:link w:val="Voetnoottekst"/>
    <w:uiPriority w:val="99"/>
    <w:semiHidden/>
    <w:rsid w:val="00755311"/>
    <w:rPr>
      <w:sz w:val="20"/>
      <w:szCs w:val="20"/>
      <w:lang w:val="en-US" w:eastAsia="en-US"/>
    </w:rPr>
  </w:style>
  <w:style w:type="character" w:styleId="Voetnootmarkering">
    <w:name w:val="footnote reference"/>
    <w:basedOn w:val="Standaardalinea-lettertype"/>
    <w:uiPriority w:val="99"/>
    <w:semiHidden/>
    <w:unhideWhenUsed/>
    <w:rsid w:val="00755311"/>
    <w:rPr>
      <w:vertAlign w:val="superscript"/>
    </w:rPr>
  </w:style>
  <w:style w:type="paragraph" w:styleId="Lijstalinea">
    <w:name w:val="List Paragraph"/>
    <w:basedOn w:val="Standaard"/>
    <w:qFormat/>
    <w:rsid w:val="00A476F4"/>
    <w:pPr>
      <w:ind w:left="720"/>
      <w:contextualSpacing/>
    </w:pPr>
  </w:style>
  <w:style w:type="paragraph" w:styleId="Revisie">
    <w:name w:val="Revision"/>
    <w:hidden/>
    <w:uiPriority w:val="99"/>
    <w:semiHidden/>
    <w:rsid w:val="007D2357"/>
    <w:rPr>
      <w:sz w:val="18"/>
      <w:lang w:val="en-US" w:eastAsia="en-US"/>
    </w:rPr>
  </w:style>
  <w:style w:type="character" w:customStyle="1" w:styleId="Kop2Char">
    <w:name w:val="Kop 2 Char"/>
    <w:basedOn w:val="Standaardalinea-lettertype"/>
    <w:link w:val="Kop2"/>
    <w:uiPriority w:val="9"/>
    <w:rsid w:val="003E57DC"/>
    <w:rPr>
      <w:rFonts w:ascii="Times New Roman" w:eastAsia="Times New Roman" w:hAnsi="Times New Roman"/>
      <w:b/>
      <w:bCs/>
      <w:sz w:val="36"/>
      <w:szCs w:val="36"/>
    </w:rPr>
  </w:style>
  <w:style w:type="paragraph" w:customStyle="1" w:styleId="AGREEMENTBULLETS">
    <w:name w:val="AGREEMENT_BULLETS"/>
    <w:basedOn w:val="Standaard"/>
    <w:rsid w:val="006977D8"/>
    <w:pPr>
      <w:numPr>
        <w:numId w:val="12"/>
      </w:numPr>
      <w:suppressAutoHyphens/>
      <w:spacing w:after="160" w:line="259" w:lineRule="auto"/>
      <w:jc w:val="both"/>
    </w:pPr>
    <w:rPr>
      <w:rFonts w:ascii="Arial" w:eastAsiaTheme="minorEastAsia" w:hAnsi="Arial" w:cs="Arial"/>
      <w:sz w:val="22"/>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2139</ap:Words>
  <ap:Characters>12912</ap:Characters>
  <ap:DocSecurity>0</ap:DocSecurity>
  <ap:Lines>107</ap:Lines>
  <ap:Paragraphs>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2022-10-14T11:33:00.0000000Z</lastPrinted>
  <dcterms:created xsi:type="dcterms:W3CDTF">2023-05-15T11:07:00.0000000Z</dcterms:created>
  <dcterms:modified xsi:type="dcterms:W3CDTF">2023-05-15T11:07:00.0000000Z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0x0101009C7CE436063D44E9BE7DC0259EF7C32F006EB9F9836A634AE58B6169785FD3936F00C950E14783C4FE41B88870FE8454ADAB</vt:lpwstr>
  </property>
  <property fmtid="{D5CDD505-2E9C-101B-9397-08002B2CF9AE}" pid="3" name="BZ_Forum">
    <vt:lpwstr>3;#Not applicable|0049e722-bfb1-4a3f-9d08-af7366a9af40</vt:lpwstr>
  </property>
  <property fmtid="{D5CDD505-2E9C-101B-9397-08002B2CF9AE}" pid="4" name="BZ_Country">
    <vt:lpwstr>2;#The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4;#UNCLASSIFIED|d92c6340-bc14-4cb2-a9a6-6deda93c493b;#5;#NO MARKING|879e64ec-6597-483b-94db-f5f70afd7299</vt:lpwstr>
  </property>
</Properties>
</file>