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767EBA" w14:paraId="7D57271E" w14:textId="42A223BD">
      <w:pPr>
        <w:rPr>
          <w:bCs/>
        </w:rPr>
      </w:pPr>
      <w:r>
        <w:rPr>
          <w:bCs/>
        </w:rPr>
        <w:t>Met verwijzing naar de schriftelijke inbreng van de Kamer d.d. 9 mei 2023 naar aanleiding van de Top van de Raad van Europa die op 16 en 17 mei zal plaatsvinden, bied ik uw Kamer</w:t>
      </w:r>
      <w:r w:rsidR="00A52C1E">
        <w:rPr>
          <w:bCs/>
        </w:rPr>
        <w:t>, mede namens de minister van Justitie en Veiligheid,</w:t>
      </w:r>
      <w:r>
        <w:rPr>
          <w:bCs/>
        </w:rPr>
        <w:t xml:space="preserve"> hierbij de antwoorden aan.</w:t>
      </w:r>
    </w:p>
    <w:p w:rsidR="00767EBA" w:rsidP="003B6109" w:rsidRDefault="00767EBA" w14:paraId="1C6E4850" w14:textId="4DD8E307">
      <w:pPr>
        <w:rPr>
          <w:bCs/>
        </w:rPr>
      </w:pPr>
    </w:p>
    <w:p w:rsidR="00A52C1E" w:rsidP="003B6109" w:rsidRDefault="00A52C1E" w14:paraId="6000B062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767EBA" w14:paraId="68C9EBAB" w14:textId="77777777">
            <w:pPr>
              <w:rPr>
                <w:color w:val="FFFFFF" w:themeColor="background1"/>
              </w:rPr>
            </w:pPr>
            <w:r>
              <w:rPr>
                <w:bCs/>
              </w:rPr>
              <w:t>De minister van Buitenlandse Zaken,</w:t>
            </w:r>
            <w:r w:rsidR="00A52C1E">
              <w:br/>
            </w:r>
          </w:p>
          <w:p w:rsidR="00A52C1E" w:rsidP="00012C33" w:rsidRDefault="00A52C1E" w14:paraId="2A5D324F" w14:textId="77777777">
            <w:pPr>
              <w:rPr>
                <w:color w:val="FFFFFF" w:themeColor="background1"/>
              </w:rPr>
            </w:pPr>
          </w:p>
          <w:p w:rsidR="00A52C1E" w:rsidP="00012C33" w:rsidRDefault="00A52C1E" w14:paraId="1F85BB49" w14:textId="77777777">
            <w:pPr>
              <w:rPr>
                <w:color w:val="FFFFFF" w:themeColor="background1"/>
              </w:rPr>
            </w:pPr>
          </w:p>
          <w:p w:rsidR="00A52C1E" w:rsidP="00012C33" w:rsidRDefault="00A52C1E" w14:paraId="771DDA61" w14:textId="5D1F1BD8">
            <w:pPr>
              <w:rPr>
                <w:color w:val="FFFFFF" w:themeColor="background1"/>
              </w:rPr>
            </w:pPr>
          </w:p>
          <w:p w:rsidR="00FB2396" w:rsidP="00012C33" w:rsidRDefault="00FB2396" w14:paraId="46A52BEF" w14:textId="77777777">
            <w:pPr>
              <w:rPr>
                <w:color w:val="FFFFFF" w:themeColor="background1"/>
              </w:rPr>
            </w:pPr>
          </w:p>
          <w:p w:rsidRPr="00C37FE1" w:rsidR="00A52C1E" w:rsidP="00012C33" w:rsidRDefault="00A52C1E" w14:paraId="6B977A0A" w14:textId="4417D742">
            <w:r>
              <w:t>W.B. Hoekstra</w:t>
            </w:r>
          </w:p>
        </w:tc>
        <w:tc>
          <w:tcPr>
            <w:tcW w:w="2500" w:type="pct"/>
          </w:tcPr>
          <w:p w:rsidRPr="00C37FE1" w:rsidR="00657D4A" w:rsidP="00062DDE" w:rsidRDefault="00657D4A" w14:paraId="2D31BDD5" w14:textId="5F45DB77"/>
        </w:tc>
      </w:tr>
      <w:tr w:rsidRPr="00C37FE1" w:rsidR="00A52C1E" w:rsidTr="004B169E" w14:paraId="7B3FEBE3" w14:textId="77777777">
        <w:trPr>
          <w:trHeight w:val="1095"/>
        </w:trPr>
        <w:tc>
          <w:tcPr>
            <w:tcW w:w="2500" w:type="pct"/>
          </w:tcPr>
          <w:p w:rsidR="00A52C1E" w:rsidP="00012C33" w:rsidRDefault="00A52C1E" w14:paraId="0C869872" w14:textId="77777777">
            <w:pPr>
              <w:rPr>
                <w:bCs/>
              </w:rPr>
            </w:pPr>
          </w:p>
        </w:tc>
        <w:tc>
          <w:tcPr>
            <w:tcW w:w="2500" w:type="pct"/>
          </w:tcPr>
          <w:p w:rsidRPr="00A52C1E" w:rsidR="00A52C1E" w:rsidP="00062DDE" w:rsidRDefault="00A52C1E" w14:paraId="2292F7FA" w14:textId="77777777">
            <w:pPr>
              <w:rPr>
                <w:rFonts w:cs="Arial"/>
                <w:color w:val="040C28"/>
                <w:szCs w:val="18"/>
              </w:rPr>
            </w:pPr>
          </w:p>
        </w:tc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ABDB" w14:textId="77777777" w:rsidR="00074A64" w:rsidRDefault="00074A64" w:rsidP="004F2CD5">
      <w:pPr>
        <w:spacing w:line="240" w:lineRule="auto"/>
      </w:pPr>
      <w:r>
        <w:separator/>
      </w:r>
    </w:p>
  </w:endnote>
  <w:endnote w:type="continuationSeparator" w:id="0">
    <w:p w14:paraId="014361B8" w14:textId="77777777" w:rsidR="00074A64" w:rsidRDefault="00074A64" w:rsidP="004F2CD5">
      <w:pPr>
        <w:spacing w:line="240" w:lineRule="auto"/>
      </w:pPr>
      <w:r>
        <w:continuationSeparator/>
      </w:r>
    </w:p>
  </w:endnote>
  <w:endnote w:type="continuationNotice" w:id="1">
    <w:p w14:paraId="0CF9459B" w14:textId="77777777" w:rsidR="00074A64" w:rsidRDefault="00074A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17FA" w14:textId="77777777" w:rsidR="005E42C6" w:rsidRDefault="005E4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0C17" w14:textId="77777777" w:rsidR="005E42C6" w:rsidRDefault="005E4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4ABCDC7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CB21" w14:textId="77777777" w:rsidR="00074A64" w:rsidRDefault="00074A64" w:rsidP="004F2CD5">
      <w:pPr>
        <w:spacing w:line="240" w:lineRule="auto"/>
      </w:pPr>
      <w:r>
        <w:separator/>
      </w:r>
    </w:p>
  </w:footnote>
  <w:footnote w:type="continuationSeparator" w:id="0">
    <w:p w14:paraId="35B35524" w14:textId="77777777" w:rsidR="00074A64" w:rsidRDefault="00074A64" w:rsidP="004F2CD5">
      <w:pPr>
        <w:spacing w:line="240" w:lineRule="auto"/>
      </w:pPr>
      <w:r>
        <w:continuationSeparator/>
      </w:r>
    </w:p>
  </w:footnote>
  <w:footnote w:type="continuationNotice" w:id="1">
    <w:p w14:paraId="1E65A522" w14:textId="77777777" w:rsidR="00074A64" w:rsidRDefault="00074A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1B3E" w14:textId="77777777" w:rsidR="005E42C6" w:rsidRDefault="005E4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40B40E0B" w:rsidR="00627E95" w:rsidRDefault="00767EBA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40B40E0B" w:rsidR="00627E95" w:rsidRDefault="00767EBA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4ECA6A77" w:rsidR="001B5575" w:rsidRDefault="00767EBA">
    <w:pPr>
      <w:pStyle w:val="Header"/>
    </w:pPr>
    <w:r>
      <w:t>Aan de</w:t>
    </w: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73458F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E42C6">
                            <w:t>12</w:t>
                          </w:r>
                          <w:r w:rsidR="00767EBA">
                            <w:t xml:space="preserve"> mei 2023</w:t>
                          </w:r>
                        </w:p>
                        <w:p w14:paraId="3024AE6B" w14:textId="4D43154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67EBA">
                            <w:t>Schriftelijk overleg Top van de Raad van Europa</w:t>
                          </w:r>
                          <w:r w:rsidR="00767EBA">
                            <w:br/>
                          </w:r>
                          <w:r w:rsidR="00767EBA">
                            <w:tab/>
                            <w:t>16-17 mei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73458F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E42C6">
                      <w:t>12</w:t>
                    </w:r>
                    <w:r w:rsidR="00767EBA">
                      <w:t xml:space="preserve"> mei 2023</w:t>
                    </w:r>
                  </w:p>
                  <w:p w14:paraId="3024AE6B" w14:textId="4D43154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67EBA">
                      <w:t>Schriftelijk overleg Top van de Raad van Europa</w:t>
                    </w:r>
                    <w:r w:rsidR="00767EBA">
                      <w:br/>
                    </w:r>
                    <w:r w:rsidR="00767EBA">
                      <w:tab/>
                      <w:t>16-17 mei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546A3EDA" w:rsidR="001B5575" w:rsidRPr="0058359E" w:rsidRDefault="00767EB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546A3EDA" w:rsidR="001B5575" w:rsidRPr="0058359E" w:rsidRDefault="00767EB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74A64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42420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E42C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7EBA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B38B3"/>
    <w:rsid w:val="009C4211"/>
    <w:rsid w:val="009C7A2B"/>
    <w:rsid w:val="009E63EC"/>
    <w:rsid w:val="00A10041"/>
    <w:rsid w:val="00A15B60"/>
    <w:rsid w:val="00A23BDB"/>
    <w:rsid w:val="00A25827"/>
    <w:rsid w:val="00A52C1E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2396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00299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2023-05-09T08:58:00.0000000Z</dcterms:created>
  <dcterms:modified xsi:type="dcterms:W3CDTF">2023-05-12T14:11:00.0000000Z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f60956e7-6f38-4fe4-99d6-6ed1c326d069</vt:lpwstr>
  </property>
  <property fmtid="{D5CDD505-2E9C-101B-9397-08002B2CF9AE}" pid="5" name="ContentTypeId">
    <vt:lpwstr>0x0101009FFE7A2FBA144D4699EC54818DF680F20700DBCEA3058572884286218E668297108D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