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4595" w:rsidR="00781BEE" w:rsidP="004D4595" w:rsidRDefault="00781BEE" w14:paraId="23BEDC5E" w14:textId="30F2628A">
      <w:pPr>
        <w:jc w:val="both"/>
        <w:rPr>
          <w:b/>
          <w:bCs/>
        </w:rPr>
      </w:pPr>
      <w:r w:rsidRPr="004D4595">
        <w:rPr>
          <w:b/>
          <w:bCs/>
        </w:rPr>
        <w:t>Kwaliteitsalliantie</w:t>
      </w:r>
      <w:r w:rsidR="004D4595">
        <w:rPr>
          <w:b/>
          <w:bCs/>
        </w:rPr>
        <w:t xml:space="preserve"> van leermiddelen secundair onderwijs</w:t>
      </w:r>
    </w:p>
    <w:p w:rsidR="00781BEE" w:rsidP="004D4595" w:rsidRDefault="00147A34" w14:paraId="6C18D3E5" w14:textId="6B6DBF56">
      <w:pPr>
        <w:jc w:val="both"/>
      </w:pPr>
      <w:r>
        <w:t>Om een antwoord te zoeken op maatschappelijke spanning rond de betaalbaarheid van leermiddelen in het secundair onderwijs in Vlaanderen (</w:t>
      </w:r>
      <w:proofErr w:type="spellStart"/>
      <w:r>
        <w:t>Ned</w:t>
      </w:r>
      <w:proofErr w:type="spellEnd"/>
      <w:r>
        <w:t xml:space="preserve">: </w:t>
      </w:r>
      <w:r w:rsidR="004C73C2">
        <w:t>Vo</w:t>
      </w:r>
      <w:r>
        <w:t xml:space="preserve">ortgezet onderwijs) nam dhr. </w:t>
      </w:r>
      <w:proofErr w:type="spellStart"/>
      <w:r>
        <w:t>Weyts</w:t>
      </w:r>
      <w:proofErr w:type="spellEnd"/>
      <w:r>
        <w:t xml:space="preserve">, minister van onderwijs in 2020 het initiatief een antwoord te zoeken op het </w:t>
      </w:r>
      <w:r w:rsidR="004D4595">
        <w:t xml:space="preserve">achterliggende </w:t>
      </w:r>
      <w:r>
        <w:t xml:space="preserve">spanningsveld: </w:t>
      </w:r>
      <w:r w:rsidR="00781BEE">
        <w:t>bezorgdheid over en kritiek op leermiddelen, de kwaliteit van zowel het papieren als digitaal aanbod door professionele, externe aanbieders.</w:t>
      </w:r>
    </w:p>
    <w:p w:rsidR="00781BEE" w:rsidP="004D4595" w:rsidRDefault="00781BEE" w14:paraId="0F85D88D" w14:textId="7DD613BC">
      <w:pPr>
        <w:jc w:val="both"/>
      </w:pPr>
      <w:r>
        <w:t xml:space="preserve">Aanvankelijk was er in de regeringsverklaring </w:t>
      </w:r>
      <w:r w:rsidR="00147A34">
        <w:t xml:space="preserve">(2019 – 2024) </w:t>
      </w:r>
      <w:r>
        <w:t xml:space="preserve">sprake van de ambitie om </w:t>
      </w:r>
      <w:r w:rsidRPr="001644C0">
        <w:rPr>
          <w:i/>
          <w:iCs/>
        </w:rPr>
        <w:t>een ethische code</w:t>
      </w:r>
      <w:r>
        <w:t xml:space="preserve"> op te stellen tussen ontwikkelaars, uitgeverijen en onderwijsverstrekkers. </w:t>
      </w:r>
      <w:r w:rsidR="001644C0">
        <w:t xml:space="preserve">Dergelijke benadering werkte echter niet meteen verbindend. </w:t>
      </w:r>
      <w:r>
        <w:t xml:space="preserve">Al vlug lanceerde </w:t>
      </w:r>
      <w:r w:rsidR="00147A34">
        <w:t xml:space="preserve">het kabinet Onderwijs </w:t>
      </w:r>
      <w:r>
        <w:t xml:space="preserve">de piste om een verkenning te organiseren van de mogelijkheden van een </w:t>
      </w:r>
      <w:r w:rsidRPr="001644C0">
        <w:rPr>
          <w:i/>
          <w:iCs/>
        </w:rPr>
        <w:t>Kwaliteitsalliantie</w:t>
      </w:r>
      <w:r>
        <w:t>.</w:t>
      </w:r>
      <w:r w:rsidR="004D4595">
        <w:t xml:space="preserve"> Een onafhankelijke coördinator verzamelde – op basis van een concepttekst </w:t>
      </w:r>
      <w:r w:rsidR="001644C0">
        <w:t xml:space="preserve">- </w:t>
      </w:r>
      <w:r w:rsidR="004D4595">
        <w:t xml:space="preserve">autonoom een onderzoeksgroep samen. </w:t>
      </w:r>
      <w:r>
        <w:t xml:space="preserve">Uit bilaterale gesprekken met vertegenwoordigers in 5 clusters betrokkenen bleek consensus te groeien om effectief met een Kwaliteitsalliantie van start te gaan. </w:t>
      </w:r>
    </w:p>
    <w:p w:rsidR="00781BEE" w:rsidP="004D4595" w:rsidRDefault="00781BEE" w14:paraId="1CD1637B" w14:textId="4E31A45B">
      <w:pPr>
        <w:jc w:val="both"/>
      </w:pPr>
      <w:r>
        <w:t>Op basis van een tussentijds rapport van de bilaterale gesprekken kwam men in plenaire sessies tot een definitief en gedragen rapport</w:t>
      </w:r>
      <w:r w:rsidR="001644C0">
        <w:t xml:space="preserve"> (mei 2022)</w:t>
      </w:r>
      <w:r>
        <w:t xml:space="preserve">. Het rapport bevat onder meer een </w:t>
      </w:r>
      <w:proofErr w:type="spellStart"/>
      <w:r>
        <w:t>oplijsting</w:t>
      </w:r>
      <w:proofErr w:type="spellEnd"/>
      <w:r>
        <w:t xml:space="preserve"> van kwaliteitscriteria voor de aanmaak van en de keuze voor leermiddelen en bijbehorende kwaliteitsindicatoren. </w:t>
      </w:r>
      <w:r w:rsidR="004D4595">
        <w:t xml:space="preserve">De respectieve clusters formuleerden bovendien randvoorwaarden opdat kwaliteit ook op de klasvloer effecten resulteert. </w:t>
      </w:r>
      <w:r>
        <w:t xml:space="preserve">Daarnaast werden door betrokkenen </w:t>
      </w:r>
      <w:proofErr w:type="spellStart"/>
      <w:r w:rsidR="001644C0">
        <w:t>gehandtekende</w:t>
      </w:r>
      <w:proofErr w:type="spellEnd"/>
      <w:r w:rsidR="001644C0">
        <w:t xml:space="preserve"> </w:t>
      </w:r>
      <w:r>
        <w:t>engagementen</w:t>
      </w:r>
      <w:r w:rsidR="001644C0">
        <w:t xml:space="preserve"> </w:t>
      </w:r>
      <w:r>
        <w:t xml:space="preserve">opgenomen en oproepen tot engagementen naar andere instanties. </w:t>
      </w:r>
    </w:p>
    <w:p w:rsidR="00360D22" w:rsidP="004D4595" w:rsidRDefault="00781BEE" w14:paraId="2D4486A9" w14:textId="0A10F4AF">
      <w:pPr>
        <w:jc w:val="both"/>
      </w:pPr>
      <w:r>
        <w:t xml:space="preserve">Met dit rapport en de engagementen in de hand wordt nu </w:t>
      </w:r>
      <w:r w:rsidR="004D4595">
        <w:t xml:space="preserve">verder </w:t>
      </w:r>
      <w:r>
        <w:t xml:space="preserve">gewerkt aan de stapsgewijze concretisering van de engagementen. </w:t>
      </w:r>
    </w:p>
    <w:p w:rsidR="004D4595" w:rsidP="004D4595" w:rsidRDefault="004D4595" w14:paraId="3EC3B5DF" w14:textId="77777777">
      <w:pPr>
        <w:jc w:val="both"/>
      </w:pPr>
    </w:p>
    <w:p w:rsidR="004D4595" w:rsidP="004D4595" w:rsidRDefault="004D4595" w14:paraId="279AD6AA" w14:textId="7D769314">
      <w:pPr>
        <w:jc w:val="both"/>
      </w:pPr>
      <w:r>
        <w:t>Luc De Man</w:t>
      </w:r>
    </w:p>
    <w:p w:rsidR="004D4595" w:rsidP="004D4595" w:rsidRDefault="004D4595" w14:paraId="08496847" w14:textId="041841BC">
      <w:pPr>
        <w:jc w:val="both"/>
      </w:pPr>
      <w:r>
        <w:t>Antwerpen 10 mei 2023</w:t>
      </w:r>
    </w:p>
    <w:p w:rsidR="001644C0" w:rsidP="004D4595" w:rsidRDefault="001644C0" w14:paraId="4A6F0BC7" w14:textId="209EAD63">
      <w:pPr>
        <w:jc w:val="both"/>
      </w:pPr>
      <w:r>
        <w:t xml:space="preserve">Rapport: </w:t>
      </w:r>
      <w:hyperlink w:history="1" r:id="rId4">
        <w:r w:rsidRPr="00606A24">
          <w:rPr>
            <w:rStyle w:val="Hyperlink"/>
          </w:rPr>
          <w:t>https://publicaties.vlaanderen.be/view-file/51520</w:t>
        </w:r>
      </w:hyperlink>
    </w:p>
    <w:p w:rsidR="001644C0" w:rsidP="004D4595" w:rsidRDefault="001644C0" w14:paraId="2B01C7F6" w14:textId="77777777">
      <w:pPr>
        <w:jc w:val="both"/>
      </w:pPr>
    </w:p>
    <w:sectPr w:rsidR="001644C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EE"/>
    <w:rsid w:val="00147A34"/>
    <w:rsid w:val="001644C0"/>
    <w:rsid w:val="00360D22"/>
    <w:rsid w:val="004C73C2"/>
    <w:rsid w:val="004D4595"/>
    <w:rsid w:val="00781BEE"/>
    <w:rsid w:val="00E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6AE2"/>
  <w15:chartTrackingRefBased/>
  <w15:docId w15:val="{1D764FBC-2928-494C-910A-6069C6D2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644C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4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aties.vlaanderen.be/view-file/5152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302</ap:Words>
  <ap:Characters>1661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2023-05-10T15:00:00.0000000Z</dcterms:created>
  <dcterms:modified xsi:type="dcterms:W3CDTF">2023-05-10T16:13:00.0000000Z</dcterms:modified>
  <version/>
  <category/>
</coreProperties>
</file>