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060" w:rsidP="00E15060" w:rsidRDefault="00E15060">
      <w:pPr>
        <w:outlineLvl w:val="0"/>
        <w:rPr>
          <w:lang w:eastAsia="nl-NL"/>
        </w:rPr>
      </w:pPr>
      <w:r>
        <w:rPr>
          <w:b/>
          <w:bCs/>
          <w:lang w:eastAsia="nl-NL"/>
        </w:rPr>
        <w:t>Van:</w:t>
      </w:r>
      <w:r>
        <w:rPr>
          <w:lang w:eastAsia="nl-NL"/>
        </w:rPr>
        <w:t xml:space="preserve"> Wijngaarden, J. van </w:t>
      </w:r>
      <w:r>
        <w:rPr>
          <w:lang w:eastAsia="nl-NL"/>
        </w:rPr>
        <w:br/>
      </w:r>
      <w:r>
        <w:rPr>
          <w:b/>
          <w:bCs/>
          <w:lang w:eastAsia="nl-NL"/>
        </w:rPr>
        <w:t>Verzonden:</w:t>
      </w:r>
      <w:r>
        <w:rPr>
          <w:lang w:eastAsia="nl-NL"/>
        </w:rPr>
        <w:t xml:space="preserve"> donderdag 20 april 2023 12:46</w:t>
      </w:r>
      <w:r>
        <w:rPr>
          <w:lang w:eastAsia="nl-NL"/>
        </w:rPr>
        <w:br/>
      </w:r>
      <w:r>
        <w:rPr>
          <w:b/>
          <w:bCs/>
          <w:lang w:eastAsia="nl-NL"/>
        </w:rPr>
        <w:t>Aan:</w:t>
      </w:r>
      <w:r>
        <w:rPr>
          <w:lang w:eastAsia="nl-NL"/>
        </w:rPr>
        <w:t xml:space="preserve"> Commissie EZK </w:t>
      </w:r>
      <w:r>
        <w:rPr>
          <w:lang w:eastAsia="nl-NL"/>
        </w:rPr>
        <w:br/>
      </w:r>
      <w:r>
        <w:rPr>
          <w:b/>
          <w:bCs/>
          <w:lang w:eastAsia="nl-NL"/>
        </w:rPr>
        <w:t>Onderwerp:</w:t>
      </w:r>
      <w:r>
        <w:rPr>
          <w:lang w:eastAsia="nl-NL"/>
        </w:rPr>
        <w:t xml:space="preserve"> Parlementaire Enquête Email-procedure </w:t>
      </w:r>
    </w:p>
    <w:p w:rsidR="00E15060" w:rsidP="00E15060" w:rsidRDefault="00E15060"/>
    <w:p w:rsidR="00E15060" w:rsidP="00E15060" w:rsidRDefault="00E15060">
      <w:r>
        <w:t>Beste collega’s,</w:t>
      </w:r>
    </w:p>
    <w:p w:rsidR="00E15060" w:rsidP="00E15060" w:rsidRDefault="00E15060"/>
    <w:p w:rsidR="00E15060" w:rsidP="00E15060" w:rsidRDefault="00E15060">
      <w:r>
        <w:t xml:space="preserve">Voor van een tijdige en snelle behandeling van de kabinetsreactie op de parlementaire enquête aardgaswinning Groningen lijkt het mij goed alvast de schriftelijke vragenronde in te plannen. Door nu alvast een principebesluit te nemen verliezen we dan geen tijd aan wachten tot de volgende Procedurevergadering. Daarom vraag ik steun voor het volgende besluit. </w:t>
      </w:r>
    </w:p>
    <w:p w:rsidR="00E15060" w:rsidP="00E15060" w:rsidRDefault="00E15060"/>
    <w:p w:rsidR="00E15060" w:rsidP="00E15060" w:rsidRDefault="00E15060">
      <w:r>
        <w:t xml:space="preserve">Ik stel voor om, conform de gebruikelijke procedure, een inbreng feitelijke vragen in te plannen over de zo spoedig mogelijk te ontvangen kabinetsreactie op het rapport van de parlementaire enquêtecommissie aardgaswinning Groningen en daarbij een korte inbrengtermijn te hanteren. Indien de kabinetsreactie tijdens het </w:t>
      </w:r>
      <w:proofErr w:type="spellStart"/>
      <w:r>
        <w:t>meireces</w:t>
      </w:r>
      <w:proofErr w:type="spellEnd"/>
      <w:r>
        <w:t xml:space="preserve"> wordt ontvangen, denk ik daarbij aan een inbreng op dinsdag 9 mei. Daarna is het aan het kabinet die vragen bij voorkeur binnen één week doch uiterlijk binnen twee weken te beantwoorden. </w:t>
      </w:r>
    </w:p>
    <w:p w:rsidR="00E15060" w:rsidP="00E15060" w:rsidRDefault="00E15060"/>
    <w:p w:rsidR="00E15060" w:rsidP="00E15060" w:rsidRDefault="00E15060">
      <w:pPr>
        <w:spacing w:after="240"/>
        <w:rPr>
          <w:lang w:eastAsia="nl-NL"/>
        </w:rPr>
      </w:pPr>
      <w:r>
        <w:rPr>
          <w:lang w:eastAsia="nl-NL"/>
        </w:rPr>
        <w:t>Met vriendelijke groet,</w:t>
      </w:r>
    </w:p>
    <w:p w:rsidR="00E15060" w:rsidP="00E15060" w:rsidRDefault="00E15060">
      <w:pPr>
        <w:spacing w:after="240"/>
        <w:rPr>
          <w:lang w:eastAsia="nl-NL"/>
        </w:rPr>
      </w:pPr>
      <w:r>
        <w:rPr>
          <w:noProof/>
          <w:lang w:eastAsia="nl-NL"/>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590550" cy="1085850"/>
            <wp:effectExtent l="0" t="0" r="0" b="0"/>
            <wp:wrapSquare wrapText="bothSides"/>
            <wp:docPr id="1" name="Afbeelding 1" descr="Beschrijving: \\NUTHVS01\WOUB1204$\Bureaublad\Coat_of_arms_of_the_Tweede_Kamer_of_the_States-General_of_the_Netherla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NUTHVS01\WOUB1204$\Bureaublad\Coat_of_arms_of_the_Tweede_Kamer_of_the_States-General_of_the_Netherlands.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590550" cy="1085850"/>
                    </a:xfrm>
                    <a:prstGeom prst="rect">
                      <a:avLst/>
                    </a:prstGeom>
                    <a:noFill/>
                  </pic:spPr>
                </pic:pic>
              </a:graphicData>
            </a:graphic>
            <wp14:sizeRelH relativeFrom="page">
              <wp14:pctWidth>0</wp14:pctWidth>
            </wp14:sizeRelH>
            <wp14:sizeRelV relativeFrom="page">
              <wp14:pctHeight>0</wp14:pctHeight>
            </wp14:sizeRelV>
          </wp:anchor>
        </w:drawing>
      </w:r>
      <w:r>
        <w:rPr>
          <w:lang w:eastAsia="nl-NL"/>
        </w:rPr>
        <w:t>mr. Jeroen van Wijngaarden</w:t>
      </w:r>
      <w:r>
        <w:rPr>
          <w:lang w:eastAsia="nl-NL"/>
        </w:rPr>
        <w:br/>
        <w:t>Lid Tweede Kamer der Staten-Generaal</w:t>
      </w:r>
      <w:r>
        <w:rPr>
          <w:lang w:eastAsia="nl-NL"/>
        </w:rPr>
        <w:br/>
      </w:r>
      <w:r>
        <w:rPr>
          <w:lang w:eastAsia="nl-NL"/>
        </w:rPr>
        <w:br/>
      </w:r>
      <w:r>
        <w:rPr>
          <w:b/>
          <w:bCs/>
          <w:lang w:eastAsia="nl-NL"/>
        </w:rPr>
        <w:t>VVD-Fractie</w:t>
      </w:r>
      <w:r>
        <w:rPr>
          <w:lang w:eastAsia="nl-NL"/>
        </w:rPr>
        <w:br/>
      </w:r>
      <w:hyperlink w:history="1" r:id="rId5">
        <w:r>
          <w:rPr>
            <w:rStyle w:val="Hyperlink"/>
            <w:color w:val="0000FF"/>
            <w:lang w:eastAsia="nl-NL"/>
          </w:rPr>
          <w:t>Binnenhof 1a</w:t>
        </w:r>
      </w:hyperlink>
      <w:r>
        <w:rPr>
          <w:lang w:eastAsia="nl-NL"/>
        </w:rPr>
        <w:t> | </w:t>
      </w:r>
      <w:hyperlink w:history="1" r:id="rId6">
        <w:r>
          <w:rPr>
            <w:rStyle w:val="Hyperlink"/>
            <w:color w:val="0000FF"/>
            <w:lang w:eastAsia="nl-NL"/>
          </w:rPr>
          <w:t>2500 EA Den Haag</w:t>
        </w:r>
      </w:hyperlink>
      <w:r>
        <w:rPr>
          <w:lang w:eastAsia="nl-NL"/>
        </w:rPr>
        <w:br/>
        <w:t>Telefoon: </w:t>
      </w:r>
      <w:r>
        <w:rPr>
          <w:lang w:eastAsia="nl-NL"/>
        </w:rPr>
        <w:t xml:space="preserve"> </w:t>
      </w:r>
    </w:p>
    <w:p w:rsidR="00E15060" w:rsidP="00E15060" w:rsidRDefault="00E15060">
      <w:r>
        <w:rPr>
          <w:lang w:eastAsia="nl-NL"/>
        </w:rPr>
        <w:t>E-mail: </w:t>
      </w:r>
    </w:p>
    <w:p w:rsidR="00E15060" w:rsidP="00E15060" w:rsidRDefault="00E15060">
      <w:pPr>
        <w:rPr>
          <w:lang w:eastAsia="nl-NL"/>
        </w:rPr>
      </w:pPr>
      <w:r>
        <w:rPr>
          <w:lang w:eastAsia="nl-NL"/>
        </w:rPr>
        <w:t xml:space="preserve">Twitter: </w:t>
      </w:r>
      <w:hyperlink w:history="1" r:id="rId7">
        <w:r>
          <w:rPr>
            <w:rStyle w:val="Hyperlink"/>
            <w:color w:val="0000FF"/>
            <w:lang w:eastAsia="nl-NL"/>
          </w:rPr>
          <w:t>https://twitter.com/vanwijngaardenj</w:t>
        </w:r>
      </w:hyperlink>
    </w:p>
    <w:p w:rsidR="00E15060" w:rsidP="00E15060" w:rsidRDefault="00E15060">
      <w:pPr>
        <w:rPr>
          <w:lang w:eastAsia="nl-NL"/>
        </w:rPr>
      </w:pPr>
      <w:r>
        <w:rPr>
          <w:lang w:eastAsia="nl-NL"/>
        </w:rPr>
        <w:t xml:space="preserve">Website: </w:t>
      </w:r>
      <w:bookmarkStart w:name="_GoBack" w:id="0"/>
      <w:r>
        <w:fldChar w:fldCharType="begin"/>
      </w:r>
      <w:r>
        <w:instrText xml:space="preserve"> HYPERLINK "https://jeroenvanwijngaarden.com" </w:instrText>
      </w:r>
      <w:r>
        <w:fldChar w:fldCharType="separate"/>
      </w:r>
      <w:r>
        <w:rPr>
          <w:rStyle w:val="Hyperlink"/>
          <w:color w:val="0000FF"/>
          <w:lang w:eastAsia="nl-NL"/>
        </w:rPr>
        <w:t>https://jeroenvanwijngaarden.com</w:t>
      </w:r>
      <w:r>
        <w:fldChar w:fldCharType="end"/>
      </w:r>
    </w:p>
    <w:bookmarkEnd w:id="0"/>
    <w:p w:rsidR="00E15060" w:rsidP="00E15060" w:rsidRDefault="00E15060">
      <w:pPr>
        <w:rPr>
          <w:lang w:eastAsia="nl-NL"/>
        </w:rPr>
      </w:pPr>
    </w:p>
    <w:p w:rsidR="00C94005" w:rsidRDefault="00E15060"/>
    <w:sectPr w:rsidR="00C9400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060"/>
    <w:rsid w:val="005C66C4"/>
    <w:rsid w:val="00DF60BE"/>
    <w:rsid w:val="00E150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7790E7"/>
  <w15:chartTrackingRefBased/>
  <w15:docId w15:val="{A5873006-75C5-4503-AF17-DA3C1A63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1506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1506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08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vanwijngaarden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x-apple-data-detectors://2/0" TargetMode="External"/><Relationship Id="rId5" Type="http://schemas.openxmlformats.org/officeDocument/2006/relationships/hyperlink" Target="x-apple-data-detectors://1/" TargetMode="External"/><Relationship Id="rId4" Type="http://schemas.openxmlformats.org/officeDocument/2006/relationships/image" Target="cid:image002.png@01D56E0B.0A946290"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225</ap:Words>
  <ap:Characters>1243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2023-04-20T12:59:00.0000000Z</dcterms:created>
  <dcterms:modified xsi:type="dcterms:W3CDTF">2023-04-20T13:00:00.0000000Z</dcterms:modified>
  <version/>
  <category/>
</coreProperties>
</file>