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8E558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80AEE" w:rsidR="00C80AEE" w:rsidP="000D0DF5" w:rsidRDefault="00C80A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80AEE">
              <w:rPr>
                <w:rFonts w:ascii="Times New Roman" w:hAnsi="Times New Roman"/>
              </w:rPr>
              <w:t>De Tweede Kamer der Staten-</w:t>
            </w:r>
            <w:r w:rsidRPr="00C80AEE">
              <w:rPr>
                <w:rFonts w:ascii="Times New Roman" w:hAnsi="Times New Roman"/>
              </w:rPr>
              <w:fldChar w:fldCharType="begin"/>
            </w:r>
            <w:r w:rsidRPr="00C80AEE">
              <w:rPr>
                <w:rFonts w:ascii="Times New Roman" w:hAnsi="Times New Roman"/>
              </w:rPr>
              <w:instrText xml:space="preserve">PRIVATE </w:instrText>
            </w:r>
            <w:r w:rsidRPr="00C80AEE">
              <w:rPr>
                <w:rFonts w:ascii="Times New Roman" w:hAnsi="Times New Roman"/>
              </w:rPr>
              <w:fldChar w:fldCharType="end"/>
            </w:r>
          </w:p>
          <w:p w:rsidRPr="00C80AEE" w:rsidR="00C80AEE" w:rsidP="000D0DF5" w:rsidRDefault="00C80A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80AEE">
              <w:rPr>
                <w:rFonts w:ascii="Times New Roman" w:hAnsi="Times New Roman"/>
              </w:rPr>
              <w:t>Generaal zendt bijgaand door</w:t>
            </w:r>
          </w:p>
          <w:p w:rsidRPr="00C80AEE" w:rsidR="00C80AEE" w:rsidP="000D0DF5" w:rsidRDefault="00C80A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80AEE">
              <w:rPr>
                <w:rFonts w:ascii="Times New Roman" w:hAnsi="Times New Roman"/>
              </w:rPr>
              <w:t>haar aangenomen wetsvoorstel</w:t>
            </w:r>
          </w:p>
          <w:p w:rsidRPr="00C80AEE" w:rsidR="00C80AEE" w:rsidP="000D0DF5" w:rsidRDefault="00C80A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80AEE">
              <w:rPr>
                <w:rFonts w:ascii="Times New Roman" w:hAnsi="Times New Roman"/>
              </w:rPr>
              <w:t>aan de Eerste Kamer.</w:t>
            </w:r>
          </w:p>
          <w:p w:rsidRPr="00C80AEE" w:rsidR="00C80AEE" w:rsidP="000D0DF5" w:rsidRDefault="00C80A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80AEE" w:rsidR="00C80AEE" w:rsidP="000D0DF5" w:rsidRDefault="00C80A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80AEE">
              <w:rPr>
                <w:rFonts w:ascii="Times New Roman" w:hAnsi="Times New Roman"/>
              </w:rPr>
              <w:t>De Voorzitter,</w:t>
            </w:r>
          </w:p>
          <w:p w:rsidRPr="00C80AEE" w:rsidR="00C80AEE" w:rsidP="000D0DF5" w:rsidRDefault="00C80A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80AEE" w:rsidR="00C80AEE" w:rsidP="000D0DF5" w:rsidRDefault="00C80A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80AEE" w:rsidR="00C80AEE" w:rsidP="000D0DF5" w:rsidRDefault="00C80A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80AEE" w:rsidR="00C80AEE" w:rsidP="000D0DF5" w:rsidRDefault="00C80A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80AEE" w:rsidR="00C80AEE" w:rsidP="000D0DF5" w:rsidRDefault="00C80A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80AEE" w:rsidR="00C80AEE" w:rsidP="000D0DF5" w:rsidRDefault="00C80A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80AEE" w:rsidR="00C80AEE" w:rsidP="000D0DF5" w:rsidRDefault="00C80A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80AEE" w:rsidR="00C80AEE" w:rsidP="000D0DF5" w:rsidRDefault="00C80AE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80AEE" w:rsidR="00C80AEE" w:rsidP="000D0DF5" w:rsidRDefault="00C80AEE">
            <w:pPr>
              <w:rPr>
                <w:rFonts w:ascii="Times New Roman" w:hAnsi="Times New Roman"/>
              </w:rPr>
            </w:pPr>
          </w:p>
          <w:p w:rsidRPr="008E5584" w:rsidR="00CB3578" w:rsidP="00C80AEE" w:rsidRDefault="00C80AEE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11 april 2023</w:t>
            </w:r>
          </w:p>
        </w:tc>
      </w:tr>
      <w:tr w:rsidRPr="008E558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8E5584" w:rsidR="00CB3578" w:rsidP="001531A6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8E5584" w:rsidR="00CB3578" w:rsidP="001531A6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8E5584" w:rsidR="00C80AEE" w:rsidTr="00D211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E5584" w:rsidR="00C80AEE" w:rsidP="001531A6" w:rsidRDefault="00C80AEE">
            <w:pPr>
              <w:rPr>
                <w:rFonts w:ascii="Times New Roman" w:hAnsi="Times New Roman"/>
                <w:b/>
                <w:sz w:val="24"/>
              </w:rPr>
            </w:pPr>
            <w:r w:rsidRPr="008E5584">
              <w:rPr>
                <w:rFonts w:ascii="Times New Roman" w:hAnsi="Times New Roman"/>
                <w:b/>
                <w:sz w:val="24"/>
              </w:rPr>
              <w:t>Wijziging van de Wet op de huurtoeslag (recht op huurtoeslag voor Oekraïense ontheemden)</w:t>
            </w:r>
          </w:p>
        </w:tc>
      </w:tr>
      <w:tr w:rsidRPr="008E558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8E5584" w:rsidR="00CB3578" w:rsidP="001531A6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8E5584" w:rsidR="00CB3578" w:rsidP="001531A6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8E558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8E5584" w:rsidR="00CB3578" w:rsidP="001531A6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8E5584" w:rsidR="00CB3578" w:rsidP="001531A6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8E5584" w:rsidR="00C80AEE" w:rsidTr="00C2759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E5584" w:rsidR="00C80AEE" w:rsidP="001531A6" w:rsidRDefault="00C80AEE">
            <w:pPr>
              <w:pStyle w:val="Amendement"/>
              <w:rPr>
                <w:rFonts w:ascii="Times New Roman" w:hAnsi="Times New Roman" w:cs="Times New Roman"/>
              </w:rPr>
            </w:pPr>
            <w:r w:rsidRPr="008E558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8E558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8E5584" w:rsidR="00CB3578" w:rsidP="001531A6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8E5584" w:rsidR="00CB3578" w:rsidP="001531A6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8E5584" w:rsidR="008E5584" w:rsidP="001531A6" w:rsidRDefault="008E5584">
      <w:pPr>
        <w:ind w:firstLine="284"/>
        <w:rPr>
          <w:rFonts w:ascii="Times New Roman" w:hAnsi="Times New Roman"/>
          <w:sz w:val="24"/>
        </w:rPr>
      </w:pPr>
      <w:r w:rsidRPr="008E5584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Pr="008E5584" w:rsidR="008E5584" w:rsidP="001531A6" w:rsidRDefault="008E5584">
      <w:pPr>
        <w:rPr>
          <w:rFonts w:ascii="Times New Roman" w:hAnsi="Times New Roman"/>
          <w:sz w:val="24"/>
        </w:rPr>
      </w:pPr>
    </w:p>
    <w:p w:rsidRPr="008E5584" w:rsidR="008E5584" w:rsidP="001531A6" w:rsidRDefault="008E5584">
      <w:pPr>
        <w:ind w:firstLine="284"/>
        <w:rPr>
          <w:rFonts w:ascii="Times New Roman" w:hAnsi="Times New Roman"/>
          <w:sz w:val="24"/>
        </w:rPr>
      </w:pPr>
      <w:r w:rsidRPr="008E5584">
        <w:rPr>
          <w:rFonts w:ascii="Times New Roman" w:hAnsi="Times New Roman"/>
          <w:sz w:val="24"/>
        </w:rPr>
        <w:t>Allen, die dezen zullen zien of horen lezen, saluut! doen te weten:</w:t>
      </w:r>
    </w:p>
    <w:p w:rsidRPr="008E5584" w:rsidR="008E5584" w:rsidP="001531A6" w:rsidRDefault="008E5584">
      <w:pPr>
        <w:ind w:firstLine="284"/>
        <w:rPr>
          <w:rFonts w:ascii="Times New Roman" w:hAnsi="Times New Roman"/>
          <w:sz w:val="24"/>
        </w:rPr>
      </w:pPr>
      <w:r w:rsidRPr="008E5584">
        <w:rPr>
          <w:rFonts w:ascii="Times New Roman" w:hAnsi="Times New Roman"/>
          <w:sz w:val="24"/>
        </w:rPr>
        <w:t>Alzo Wij in overweging genomen hebben, dat het wenselijk is Oekraïense ontheemden recht op huurtoeslag te geven;</w:t>
      </w:r>
    </w:p>
    <w:p w:rsidRPr="008E5584" w:rsidR="008E5584" w:rsidP="001531A6" w:rsidRDefault="008E5584">
      <w:pPr>
        <w:ind w:firstLine="284"/>
        <w:rPr>
          <w:rFonts w:ascii="Times New Roman" w:hAnsi="Times New Roman"/>
          <w:sz w:val="24"/>
        </w:rPr>
      </w:pPr>
      <w:r w:rsidRPr="008E5584">
        <w:rPr>
          <w:rFonts w:ascii="Times New Roman" w:hAnsi="Times New Roman"/>
          <w:sz w:val="24"/>
        </w:rPr>
        <w:t>Zo is het dat Wij, de Afdeling advisering van de Raad van State gehoord, en met gemeen overleg der Staten-Generaal, hebben goedgevonden en verstaan, gelijk Wij goedvinden en verstaan bij deze:</w:t>
      </w:r>
    </w:p>
    <w:p w:rsidR="008E5584" w:rsidP="001531A6" w:rsidRDefault="008E5584">
      <w:pPr>
        <w:rPr>
          <w:rFonts w:ascii="Times New Roman" w:hAnsi="Times New Roman"/>
          <w:sz w:val="24"/>
        </w:rPr>
      </w:pPr>
    </w:p>
    <w:p w:rsidRPr="008E5584" w:rsidR="008E5584" w:rsidP="001531A6" w:rsidRDefault="008E5584">
      <w:pPr>
        <w:rPr>
          <w:rFonts w:ascii="Times New Roman" w:hAnsi="Times New Roman"/>
          <w:sz w:val="24"/>
        </w:rPr>
      </w:pPr>
    </w:p>
    <w:p w:rsidRPr="008E5584" w:rsidR="008E5584" w:rsidP="001531A6" w:rsidRDefault="008E5584">
      <w:pPr>
        <w:rPr>
          <w:rFonts w:ascii="Times New Roman" w:hAnsi="Times New Roman"/>
          <w:sz w:val="24"/>
        </w:rPr>
      </w:pPr>
      <w:r w:rsidRPr="008E5584">
        <w:rPr>
          <w:rFonts w:ascii="Times New Roman" w:hAnsi="Times New Roman"/>
          <w:b/>
          <w:sz w:val="24"/>
        </w:rPr>
        <w:t>ARTIKEL I</w:t>
      </w:r>
    </w:p>
    <w:p w:rsidRPr="008E5584" w:rsidR="008E5584" w:rsidP="001531A6" w:rsidRDefault="008E5584">
      <w:pPr>
        <w:rPr>
          <w:rFonts w:ascii="Times New Roman" w:hAnsi="Times New Roman"/>
          <w:sz w:val="24"/>
        </w:rPr>
      </w:pPr>
    </w:p>
    <w:p w:rsidRPr="008E5584" w:rsidR="008E5584" w:rsidP="001531A6" w:rsidRDefault="008E5584">
      <w:pPr>
        <w:ind w:firstLine="284"/>
        <w:rPr>
          <w:rFonts w:ascii="Times New Roman" w:hAnsi="Times New Roman"/>
          <w:sz w:val="24"/>
        </w:rPr>
      </w:pPr>
      <w:r w:rsidRPr="008E5584">
        <w:rPr>
          <w:rFonts w:ascii="Times New Roman" w:hAnsi="Times New Roman"/>
          <w:sz w:val="24"/>
        </w:rPr>
        <w:t>De Wet op de huurtoeslag wordt als volgt gewijzigd:</w:t>
      </w:r>
    </w:p>
    <w:p w:rsidRPr="008E5584" w:rsidR="008E5584" w:rsidP="001531A6" w:rsidRDefault="008E5584">
      <w:pPr>
        <w:rPr>
          <w:rFonts w:ascii="Times New Roman" w:hAnsi="Times New Roman"/>
          <w:sz w:val="24"/>
        </w:rPr>
      </w:pPr>
    </w:p>
    <w:p w:rsidRPr="008E5584" w:rsidR="008E5584" w:rsidP="001531A6" w:rsidRDefault="008E5584">
      <w:pPr>
        <w:rPr>
          <w:rFonts w:ascii="Times New Roman" w:hAnsi="Times New Roman"/>
          <w:sz w:val="24"/>
        </w:rPr>
      </w:pPr>
      <w:r w:rsidRPr="008E5584">
        <w:rPr>
          <w:rFonts w:ascii="Times New Roman" w:hAnsi="Times New Roman"/>
          <w:sz w:val="24"/>
        </w:rPr>
        <w:t>A</w:t>
      </w:r>
    </w:p>
    <w:p w:rsidRPr="008E5584" w:rsidR="008E5584" w:rsidP="001531A6" w:rsidRDefault="008E5584">
      <w:pPr>
        <w:rPr>
          <w:rFonts w:ascii="Times New Roman" w:hAnsi="Times New Roman"/>
          <w:sz w:val="24"/>
        </w:rPr>
      </w:pPr>
    </w:p>
    <w:p w:rsidRPr="008E5584" w:rsidR="008E5584" w:rsidP="001531A6" w:rsidRDefault="008E5584">
      <w:pPr>
        <w:ind w:firstLine="284"/>
        <w:rPr>
          <w:rFonts w:ascii="Times New Roman" w:hAnsi="Times New Roman"/>
          <w:sz w:val="24"/>
        </w:rPr>
      </w:pPr>
      <w:r w:rsidRPr="008E5584">
        <w:rPr>
          <w:rFonts w:ascii="Times New Roman" w:hAnsi="Times New Roman"/>
          <w:sz w:val="24"/>
        </w:rPr>
        <w:t>Artikel 10 komt te luiden:</w:t>
      </w:r>
    </w:p>
    <w:p w:rsidRPr="008E5584" w:rsidR="008E5584" w:rsidP="001531A6" w:rsidRDefault="008E5584">
      <w:pPr>
        <w:rPr>
          <w:rFonts w:ascii="Times New Roman" w:hAnsi="Times New Roman"/>
          <w:sz w:val="24"/>
        </w:rPr>
      </w:pPr>
    </w:p>
    <w:p w:rsidRPr="008E5584" w:rsidR="008E5584" w:rsidP="001531A6" w:rsidRDefault="008E5584">
      <w:pPr>
        <w:rPr>
          <w:rFonts w:ascii="Times New Roman" w:hAnsi="Times New Roman"/>
          <w:sz w:val="24"/>
        </w:rPr>
      </w:pPr>
      <w:r w:rsidRPr="008E5584">
        <w:rPr>
          <w:rFonts w:ascii="Times New Roman" w:hAnsi="Times New Roman"/>
          <w:b/>
          <w:sz w:val="24"/>
        </w:rPr>
        <w:t>Artikel 10</w:t>
      </w:r>
    </w:p>
    <w:p w:rsidRPr="008E5584" w:rsidR="008E5584" w:rsidP="001531A6" w:rsidRDefault="008E5584">
      <w:pPr>
        <w:rPr>
          <w:rFonts w:ascii="Times New Roman" w:hAnsi="Times New Roman"/>
          <w:sz w:val="24"/>
        </w:rPr>
      </w:pPr>
    </w:p>
    <w:p w:rsidRPr="008E5584" w:rsidR="008E5584" w:rsidP="001531A6" w:rsidRDefault="008E5584">
      <w:pPr>
        <w:ind w:firstLine="284"/>
        <w:rPr>
          <w:rFonts w:ascii="Times New Roman" w:hAnsi="Times New Roman"/>
          <w:sz w:val="24"/>
        </w:rPr>
      </w:pPr>
      <w:r w:rsidRPr="008E5584">
        <w:rPr>
          <w:rFonts w:ascii="Times New Roman" w:hAnsi="Times New Roman"/>
          <w:sz w:val="24"/>
        </w:rPr>
        <w:t>De huurder die tijdelijke bescherming geniet als bedoeld in artikel 1 van de Vreemdelingenwet 2000 omdat hij onder de reikwijdte valt van het Uitvoeringsbesluit (EU) 2022/382 van de Raad van 4 maart 2022 tot vaststelling van het bestaan van een massale toestroom van ontheemden uit Oekraïne in de zin van artikel 5 van Richtlijn 2001/55/EG, en tot invoering van tijdelijke bescherming naar aanleiding daarvan (PbEU 2022, L 71/1) of een verlenging van dat besluit, heeft recht op huurtoeslag.</w:t>
      </w:r>
    </w:p>
    <w:p w:rsidRPr="008E5584" w:rsidR="008E5584" w:rsidP="001531A6" w:rsidRDefault="008E5584">
      <w:pPr>
        <w:rPr>
          <w:rFonts w:ascii="Times New Roman" w:hAnsi="Times New Roman"/>
          <w:sz w:val="24"/>
        </w:rPr>
      </w:pPr>
    </w:p>
    <w:p w:rsidRPr="008E5584" w:rsidR="008E5584" w:rsidP="001531A6" w:rsidRDefault="008E5584">
      <w:pPr>
        <w:rPr>
          <w:rFonts w:ascii="Times New Roman" w:hAnsi="Times New Roman"/>
          <w:sz w:val="24"/>
        </w:rPr>
      </w:pPr>
      <w:r w:rsidRPr="008E5584">
        <w:rPr>
          <w:rFonts w:ascii="Times New Roman" w:hAnsi="Times New Roman"/>
          <w:sz w:val="24"/>
        </w:rPr>
        <w:t>B</w:t>
      </w:r>
    </w:p>
    <w:p w:rsidRPr="008E5584" w:rsidR="008E5584" w:rsidP="001531A6" w:rsidRDefault="008E5584">
      <w:pPr>
        <w:rPr>
          <w:rFonts w:ascii="Times New Roman" w:hAnsi="Times New Roman"/>
          <w:sz w:val="24"/>
        </w:rPr>
      </w:pPr>
    </w:p>
    <w:p w:rsidRPr="008E5584" w:rsidR="008E5584" w:rsidP="001531A6" w:rsidRDefault="008E5584">
      <w:pPr>
        <w:ind w:firstLine="284"/>
        <w:rPr>
          <w:rFonts w:ascii="Times New Roman" w:hAnsi="Times New Roman"/>
          <w:sz w:val="24"/>
        </w:rPr>
      </w:pPr>
      <w:r w:rsidRPr="008E5584">
        <w:rPr>
          <w:rFonts w:ascii="Times New Roman" w:hAnsi="Times New Roman"/>
          <w:sz w:val="24"/>
        </w:rPr>
        <w:t>Artikel 10 vervalt.</w:t>
      </w:r>
    </w:p>
    <w:p w:rsidRPr="008E5584" w:rsidR="008E5584" w:rsidP="001531A6" w:rsidRDefault="008E5584">
      <w:pPr>
        <w:rPr>
          <w:rFonts w:ascii="Times New Roman" w:hAnsi="Times New Roman"/>
          <w:sz w:val="24"/>
        </w:rPr>
      </w:pPr>
    </w:p>
    <w:p w:rsidR="008E5584" w:rsidP="001531A6" w:rsidRDefault="008E5584">
      <w:pPr>
        <w:rPr>
          <w:rFonts w:ascii="Times New Roman" w:hAnsi="Times New Roman"/>
          <w:b/>
          <w:sz w:val="24"/>
        </w:rPr>
      </w:pPr>
    </w:p>
    <w:p w:rsidRPr="008E5584" w:rsidR="008E5584" w:rsidP="001531A6" w:rsidRDefault="008E5584">
      <w:pPr>
        <w:rPr>
          <w:rFonts w:ascii="Times New Roman" w:hAnsi="Times New Roman"/>
          <w:sz w:val="24"/>
        </w:rPr>
      </w:pPr>
      <w:r w:rsidRPr="008E5584">
        <w:rPr>
          <w:rFonts w:ascii="Times New Roman" w:hAnsi="Times New Roman"/>
          <w:b/>
          <w:sz w:val="24"/>
        </w:rPr>
        <w:t>ARTIKEL II</w:t>
      </w:r>
    </w:p>
    <w:p w:rsidRPr="008E5584" w:rsidR="008E5584" w:rsidP="001531A6" w:rsidRDefault="008E5584">
      <w:pPr>
        <w:rPr>
          <w:rFonts w:ascii="Times New Roman" w:hAnsi="Times New Roman"/>
          <w:sz w:val="24"/>
        </w:rPr>
      </w:pPr>
    </w:p>
    <w:p w:rsidRPr="008E5584" w:rsidR="008E5584" w:rsidP="001531A6" w:rsidRDefault="008E5584">
      <w:pPr>
        <w:ind w:firstLine="284"/>
        <w:rPr>
          <w:rFonts w:ascii="Times New Roman" w:hAnsi="Times New Roman"/>
          <w:sz w:val="24"/>
        </w:rPr>
      </w:pPr>
      <w:r w:rsidRPr="008E5584">
        <w:rPr>
          <w:rFonts w:ascii="Times New Roman" w:hAnsi="Times New Roman"/>
          <w:sz w:val="24"/>
        </w:rPr>
        <w:t>Deze wet treedt in werking met ingang van de dag na de datum van uitgifte van het Staatsblad waarin zij wordt geplaatst en werkt terug tot en met 4 maart 2022, met uitzondering van artikel I, onderdeel B, dat in werking treedt op een bij koninklijk besluit te bepalen tijdstip.</w:t>
      </w:r>
    </w:p>
    <w:p w:rsidRPr="008E5584" w:rsidR="008E5584" w:rsidP="001531A6" w:rsidRDefault="008E5584">
      <w:pPr>
        <w:rPr>
          <w:rFonts w:ascii="Times New Roman" w:hAnsi="Times New Roman"/>
          <w:sz w:val="24"/>
        </w:rPr>
      </w:pPr>
    </w:p>
    <w:p w:rsidR="00560DC9" w:rsidRDefault="00560D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Pr="008E5584" w:rsidR="008E5584" w:rsidP="001531A6" w:rsidRDefault="008E5584">
      <w:pPr>
        <w:ind w:firstLine="284"/>
        <w:rPr>
          <w:rFonts w:ascii="Times New Roman" w:hAnsi="Times New Roman"/>
          <w:sz w:val="24"/>
        </w:rPr>
      </w:pPr>
      <w:bookmarkStart w:name="_GoBack" w:id="0"/>
      <w:bookmarkEnd w:id="0"/>
      <w:r w:rsidRPr="008E5584">
        <w:rPr>
          <w:rFonts w:ascii="Times New Roman" w:hAnsi="Times New Roman"/>
          <w:sz w:val="24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8E5584" w:rsidR="008E5584" w:rsidP="001531A6" w:rsidRDefault="008E5584">
      <w:pPr>
        <w:rPr>
          <w:rFonts w:ascii="Times New Roman" w:hAnsi="Times New Roman"/>
          <w:sz w:val="24"/>
        </w:rPr>
      </w:pPr>
    </w:p>
    <w:p w:rsidRPr="008E5584" w:rsidR="008E5584" w:rsidP="001531A6" w:rsidRDefault="008E55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Gegeven </w:t>
      </w:r>
    </w:p>
    <w:p w:rsidRPr="008E5584" w:rsidR="008E5584" w:rsidP="001531A6" w:rsidRDefault="008E5584">
      <w:pPr>
        <w:rPr>
          <w:rFonts w:ascii="Times New Roman" w:hAnsi="Times New Roman"/>
          <w:sz w:val="24"/>
        </w:rPr>
      </w:pPr>
    </w:p>
    <w:p w:rsidRPr="008E5584" w:rsidR="008E5584" w:rsidP="001531A6" w:rsidRDefault="008E5584">
      <w:pPr>
        <w:rPr>
          <w:rFonts w:ascii="Times New Roman" w:hAnsi="Times New Roman"/>
          <w:sz w:val="24"/>
        </w:rPr>
      </w:pPr>
    </w:p>
    <w:p w:rsidRPr="008E5584" w:rsidR="008E5584" w:rsidP="001531A6" w:rsidRDefault="008E5584">
      <w:pPr>
        <w:rPr>
          <w:rFonts w:ascii="Times New Roman" w:hAnsi="Times New Roman"/>
          <w:sz w:val="24"/>
        </w:rPr>
      </w:pPr>
    </w:p>
    <w:p w:rsidR="008E5584" w:rsidP="001531A6" w:rsidRDefault="008E5584">
      <w:pPr>
        <w:rPr>
          <w:rFonts w:ascii="Times New Roman" w:hAnsi="Times New Roman"/>
          <w:sz w:val="24"/>
        </w:rPr>
      </w:pPr>
    </w:p>
    <w:p w:rsidR="008E5584" w:rsidP="001531A6" w:rsidRDefault="008E5584">
      <w:pPr>
        <w:rPr>
          <w:rFonts w:ascii="Times New Roman" w:hAnsi="Times New Roman"/>
          <w:sz w:val="24"/>
        </w:rPr>
      </w:pPr>
    </w:p>
    <w:p w:rsidR="008E5584" w:rsidP="001531A6" w:rsidRDefault="008E5584">
      <w:pPr>
        <w:rPr>
          <w:rFonts w:ascii="Times New Roman" w:hAnsi="Times New Roman"/>
          <w:sz w:val="24"/>
        </w:rPr>
      </w:pPr>
    </w:p>
    <w:p w:rsidR="008E5584" w:rsidP="001531A6" w:rsidRDefault="008E5584">
      <w:pPr>
        <w:rPr>
          <w:rFonts w:ascii="Times New Roman" w:hAnsi="Times New Roman"/>
          <w:sz w:val="24"/>
        </w:rPr>
      </w:pPr>
    </w:p>
    <w:p w:rsidR="008E5584" w:rsidP="001531A6" w:rsidRDefault="008E5584">
      <w:pPr>
        <w:rPr>
          <w:rFonts w:ascii="Times New Roman" w:hAnsi="Times New Roman"/>
          <w:sz w:val="24"/>
        </w:rPr>
      </w:pPr>
    </w:p>
    <w:p w:rsidRPr="008E5584" w:rsidR="008E5584" w:rsidP="001531A6" w:rsidRDefault="008E5584">
      <w:pPr>
        <w:rPr>
          <w:rFonts w:ascii="Times New Roman" w:hAnsi="Times New Roman"/>
          <w:sz w:val="24"/>
        </w:rPr>
      </w:pPr>
    </w:p>
    <w:p w:rsidRPr="008E5584" w:rsidR="008E5584" w:rsidP="001531A6" w:rsidRDefault="008E5584">
      <w:pPr>
        <w:rPr>
          <w:rFonts w:ascii="Times New Roman" w:hAnsi="Times New Roman"/>
          <w:sz w:val="24"/>
        </w:rPr>
      </w:pPr>
      <w:r w:rsidRPr="008E5584">
        <w:rPr>
          <w:rFonts w:ascii="Times New Roman" w:hAnsi="Times New Roman"/>
          <w:sz w:val="24"/>
        </w:rPr>
        <w:t>De Minister voor Volkshuisvesting en Ruimtelijke Ordening,</w:t>
      </w:r>
    </w:p>
    <w:p w:rsidRPr="008E5584" w:rsidR="008E5584" w:rsidP="001531A6" w:rsidRDefault="008E5584">
      <w:pPr>
        <w:rPr>
          <w:rFonts w:ascii="Times New Roman" w:hAnsi="Times New Roman"/>
          <w:sz w:val="24"/>
        </w:rPr>
      </w:pPr>
    </w:p>
    <w:p w:rsidRPr="008E5584" w:rsidR="008E5584" w:rsidP="001531A6" w:rsidRDefault="008E5584">
      <w:pPr>
        <w:rPr>
          <w:rFonts w:ascii="Times New Roman" w:hAnsi="Times New Roman"/>
          <w:sz w:val="24"/>
        </w:rPr>
      </w:pPr>
    </w:p>
    <w:p w:rsidRPr="008E5584" w:rsidR="008E5584" w:rsidP="001531A6" w:rsidRDefault="008E5584">
      <w:pPr>
        <w:rPr>
          <w:rFonts w:ascii="Times New Roman" w:hAnsi="Times New Roman"/>
          <w:sz w:val="24"/>
        </w:rPr>
      </w:pPr>
    </w:p>
    <w:p w:rsidR="008E5584" w:rsidP="001531A6" w:rsidRDefault="008E5584">
      <w:pPr>
        <w:rPr>
          <w:rFonts w:ascii="Times New Roman" w:hAnsi="Times New Roman"/>
          <w:sz w:val="24"/>
        </w:rPr>
      </w:pPr>
    </w:p>
    <w:p w:rsidR="008E5584" w:rsidP="001531A6" w:rsidRDefault="008E5584">
      <w:pPr>
        <w:rPr>
          <w:rFonts w:ascii="Times New Roman" w:hAnsi="Times New Roman"/>
          <w:sz w:val="24"/>
        </w:rPr>
      </w:pPr>
    </w:p>
    <w:p w:rsidR="008E5584" w:rsidP="001531A6" w:rsidRDefault="008E5584">
      <w:pPr>
        <w:rPr>
          <w:rFonts w:ascii="Times New Roman" w:hAnsi="Times New Roman"/>
          <w:sz w:val="24"/>
        </w:rPr>
      </w:pPr>
    </w:p>
    <w:p w:rsidR="008E5584" w:rsidP="001531A6" w:rsidRDefault="008E5584">
      <w:pPr>
        <w:rPr>
          <w:rFonts w:ascii="Times New Roman" w:hAnsi="Times New Roman"/>
          <w:sz w:val="24"/>
        </w:rPr>
      </w:pPr>
    </w:p>
    <w:p w:rsidR="008E5584" w:rsidP="001531A6" w:rsidRDefault="008E5584">
      <w:pPr>
        <w:rPr>
          <w:rFonts w:ascii="Times New Roman" w:hAnsi="Times New Roman"/>
          <w:sz w:val="24"/>
        </w:rPr>
      </w:pPr>
    </w:p>
    <w:p w:rsidRPr="008E5584" w:rsidR="008E5584" w:rsidP="001531A6" w:rsidRDefault="008E5584">
      <w:pPr>
        <w:rPr>
          <w:rFonts w:ascii="Times New Roman" w:hAnsi="Times New Roman"/>
          <w:sz w:val="24"/>
        </w:rPr>
      </w:pPr>
    </w:p>
    <w:p w:rsidRPr="008E5584" w:rsidR="008E5584" w:rsidP="001531A6" w:rsidRDefault="008E5584">
      <w:pPr>
        <w:rPr>
          <w:rFonts w:ascii="Times New Roman" w:hAnsi="Times New Roman"/>
          <w:sz w:val="24"/>
        </w:rPr>
      </w:pPr>
      <w:r w:rsidRPr="008E5584">
        <w:rPr>
          <w:rFonts w:ascii="Times New Roman" w:hAnsi="Times New Roman"/>
          <w:sz w:val="24"/>
        </w:rPr>
        <w:t>De Staatssecretaris van Financiën,</w:t>
      </w:r>
    </w:p>
    <w:p w:rsidRPr="008E5584" w:rsidR="00560DC9" w:rsidP="00560DC9" w:rsidRDefault="00560DC9">
      <w:pPr>
        <w:rPr>
          <w:rFonts w:ascii="Times New Roman" w:hAnsi="Times New Roman"/>
          <w:sz w:val="24"/>
        </w:rPr>
      </w:pPr>
    </w:p>
    <w:p w:rsidRPr="008E5584" w:rsidR="00560DC9" w:rsidP="00560DC9" w:rsidRDefault="00560DC9">
      <w:pPr>
        <w:rPr>
          <w:rFonts w:ascii="Times New Roman" w:hAnsi="Times New Roman"/>
          <w:sz w:val="24"/>
        </w:rPr>
      </w:pPr>
    </w:p>
    <w:p w:rsidRPr="008E5584" w:rsidR="00560DC9" w:rsidP="00560DC9" w:rsidRDefault="00560DC9">
      <w:pPr>
        <w:rPr>
          <w:rFonts w:ascii="Times New Roman" w:hAnsi="Times New Roman"/>
          <w:sz w:val="24"/>
        </w:rPr>
      </w:pPr>
    </w:p>
    <w:p w:rsidR="00560DC9" w:rsidP="00560DC9" w:rsidRDefault="00560DC9">
      <w:pPr>
        <w:rPr>
          <w:rFonts w:ascii="Times New Roman" w:hAnsi="Times New Roman"/>
          <w:sz w:val="24"/>
        </w:rPr>
      </w:pPr>
    </w:p>
    <w:p w:rsidR="00560DC9" w:rsidP="00560DC9" w:rsidRDefault="00560DC9">
      <w:pPr>
        <w:rPr>
          <w:rFonts w:ascii="Times New Roman" w:hAnsi="Times New Roman"/>
          <w:sz w:val="24"/>
        </w:rPr>
      </w:pPr>
    </w:p>
    <w:p w:rsidR="00560DC9" w:rsidP="00560DC9" w:rsidRDefault="00560DC9">
      <w:pPr>
        <w:rPr>
          <w:rFonts w:ascii="Times New Roman" w:hAnsi="Times New Roman"/>
          <w:sz w:val="24"/>
        </w:rPr>
      </w:pPr>
    </w:p>
    <w:p w:rsidR="00560DC9" w:rsidP="00560DC9" w:rsidRDefault="00560DC9">
      <w:pPr>
        <w:rPr>
          <w:rFonts w:ascii="Times New Roman" w:hAnsi="Times New Roman"/>
          <w:sz w:val="24"/>
        </w:rPr>
      </w:pPr>
    </w:p>
    <w:p w:rsidR="00560DC9" w:rsidP="00560DC9" w:rsidRDefault="00560DC9">
      <w:pPr>
        <w:rPr>
          <w:rFonts w:ascii="Times New Roman" w:hAnsi="Times New Roman"/>
          <w:sz w:val="24"/>
        </w:rPr>
      </w:pPr>
    </w:p>
    <w:p w:rsidRPr="008E5584" w:rsidR="00560DC9" w:rsidP="00560DC9" w:rsidRDefault="00560DC9">
      <w:pPr>
        <w:rPr>
          <w:rFonts w:ascii="Times New Roman" w:hAnsi="Times New Roman"/>
          <w:sz w:val="24"/>
        </w:rPr>
      </w:pPr>
    </w:p>
    <w:p w:rsidRPr="008E5584" w:rsidR="00560DC9" w:rsidP="00560DC9" w:rsidRDefault="00560DC9">
      <w:pPr>
        <w:rPr>
          <w:rFonts w:ascii="Times New Roman" w:hAnsi="Times New Roman"/>
          <w:sz w:val="24"/>
        </w:rPr>
      </w:pPr>
      <w:r w:rsidRPr="008E5584">
        <w:rPr>
          <w:rFonts w:ascii="Times New Roman" w:hAnsi="Times New Roman"/>
          <w:sz w:val="24"/>
        </w:rPr>
        <w:t>De Minister voor Volkshuisvesting en Ruimtelijke Ordening,</w:t>
      </w:r>
    </w:p>
    <w:p w:rsidRPr="008E5584" w:rsidR="00560DC9" w:rsidP="00560DC9" w:rsidRDefault="00560DC9">
      <w:pPr>
        <w:rPr>
          <w:rFonts w:ascii="Times New Roman" w:hAnsi="Times New Roman"/>
          <w:sz w:val="24"/>
        </w:rPr>
      </w:pPr>
    </w:p>
    <w:p w:rsidRPr="008E5584" w:rsidR="00560DC9" w:rsidP="00560DC9" w:rsidRDefault="00560DC9">
      <w:pPr>
        <w:rPr>
          <w:rFonts w:ascii="Times New Roman" w:hAnsi="Times New Roman"/>
          <w:sz w:val="24"/>
        </w:rPr>
      </w:pPr>
    </w:p>
    <w:p w:rsidRPr="008E5584" w:rsidR="00560DC9" w:rsidP="00560DC9" w:rsidRDefault="00560DC9">
      <w:pPr>
        <w:rPr>
          <w:rFonts w:ascii="Times New Roman" w:hAnsi="Times New Roman"/>
          <w:sz w:val="24"/>
        </w:rPr>
      </w:pPr>
    </w:p>
    <w:p w:rsidR="00560DC9" w:rsidP="00560DC9" w:rsidRDefault="00560DC9">
      <w:pPr>
        <w:rPr>
          <w:rFonts w:ascii="Times New Roman" w:hAnsi="Times New Roman"/>
          <w:sz w:val="24"/>
        </w:rPr>
      </w:pPr>
    </w:p>
    <w:p w:rsidR="00560DC9" w:rsidP="00560DC9" w:rsidRDefault="00560DC9">
      <w:pPr>
        <w:rPr>
          <w:rFonts w:ascii="Times New Roman" w:hAnsi="Times New Roman"/>
          <w:sz w:val="24"/>
        </w:rPr>
      </w:pPr>
    </w:p>
    <w:p w:rsidR="00560DC9" w:rsidP="00560DC9" w:rsidRDefault="00560DC9">
      <w:pPr>
        <w:rPr>
          <w:rFonts w:ascii="Times New Roman" w:hAnsi="Times New Roman"/>
          <w:sz w:val="24"/>
        </w:rPr>
      </w:pPr>
    </w:p>
    <w:p w:rsidR="00560DC9" w:rsidP="00560DC9" w:rsidRDefault="00560DC9">
      <w:pPr>
        <w:rPr>
          <w:rFonts w:ascii="Times New Roman" w:hAnsi="Times New Roman"/>
          <w:sz w:val="24"/>
        </w:rPr>
      </w:pPr>
    </w:p>
    <w:p w:rsidR="00560DC9" w:rsidP="00560DC9" w:rsidRDefault="00560DC9">
      <w:pPr>
        <w:rPr>
          <w:rFonts w:ascii="Times New Roman" w:hAnsi="Times New Roman"/>
          <w:sz w:val="24"/>
        </w:rPr>
      </w:pPr>
    </w:p>
    <w:p w:rsidRPr="008E5584" w:rsidR="00560DC9" w:rsidP="00560DC9" w:rsidRDefault="00560DC9">
      <w:pPr>
        <w:rPr>
          <w:rFonts w:ascii="Times New Roman" w:hAnsi="Times New Roman"/>
          <w:sz w:val="24"/>
        </w:rPr>
      </w:pPr>
    </w:p>
    <w:p w:rsidRPr="008E5584" w:rsidR="00560DC9" w:rsidP="00560DC9" w:rsidRDefault="00560DC9">
      <w:pPr>
        <w:rPr>
          <w:rFonts w:ascii="Times New Roman" w:hAnsi="Times New Roman"/>
          <w:sz w:val="24"/>
        </w:rPr>
      </w:pPr>
      <w:r w:rsidRPr="008E5584">
        <w:rPr>
          <w:rFonts w:ascii="Times New Roman" w:hAnsi="Times New Roman"/>
          <w:sz w:val="24"/>
        </w:rPr>
        <w:t>De Staatssecretaris van Financiën,</w:t>
      </w:r>
    </w:p>
    <w:p w:rsidRPr="008E5584" w:rsidR="00CB3578" w:rsidP="001531A6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sectPr w:rsidRPr="008E5584" w:rsidR="00CB3578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84" w:rsidRDefault="008E5584">
      <w:pPr>
        <w:spacing w:line="20" w:lineRule="exact"/>
      </w:pPr>
    </w:p>
  </w:endnote>
  <w:endnote w:type="continuationSeparator" w:id="0">
    <w:p w:rsidR="008E5584" w:rsidRDefault="008E5584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8E5584" w:rsidRDefault="008E5584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560DC9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84" w:rsidRDefault="008E5584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8E5584" w:rsidRDefault="008E5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84"/>
    <w:rsid w:val="00012DBE"/>
    <w:rsid w:val="000A1D81"/>
    <w:rsid w:val="00111ED3"/>
    <w:rsid w:val="001531A6"/>
    <w:rsid w:val="001C190E"/>
    <w:rsid w:val="002168F4"/>
    <w:rsid w:val="002A727C"/>
    <w:rsid w:val="00560DC9"/>
    <w:rsid w:val="005D2707"/>
    <w:rsid w:val="00606255"/>
    <w:rsid w:val="006B607A"/>
    <w:rsid w:val="007D451C"/>
    <w:rsid w:val="00826224"/>
    <w:rsid w:val="008E5584"/>
    <w:rsid w:val="00930A23"/>
    <w:rsid w:val="009C7354"/>
    <w:rsid w:val="009E6D7F"/>
    <w:rsid w:val="00A11E73"/>
    <w:rsid w:val="00A2521E"/>
    <w:rsid w:val="00AE436A"/>
    <w:rsid w:val="00C135B1"/>
    <w:rsid w:val="00C80AEE"/>
    <w:rsid w:val="00C92DF8"/>
    <w:rsid w:val="00CB3578"/>
    <w:rsid w:val="00D20AFA"/>
    <w:rsid w:val="00D55648"/>
    <w:rsid w:val="00E16443"/>
    <w:rsid w:val="00E36EE9"/>
    <w:rsid w:val="00F13442"/>
    <w:rsid w:val="00F91CD8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2B8B4"/>
  <w15:docId w15:val="{853EE801-6182-4A46-8EEF-C6FA1642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C8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318</ap:Words>
  <ap:Characters>1795</ap:Characters>
  <ap:DocSecurity>0</ap:DocSecurity>
  <ap:Lines>14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2109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2023-04-11T15:35:00.0000000Z</dcterms:created>
  <dcterms:modified xsi:type="dcterms:W3CDTF">2023-04-11T15:36:00.0000000Z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