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6F62" w:rsidR="006A6F62" w:rsidP="000D0DF5" w:rsidRDefault="006A6F62">
      <w:pPr>
        <w:tabs>
          <w:tab w:val="left" w:pos="-1440"/>
          <w:tab w:val="left" w:pos="-720"/>
        </w:tabs>
        <w:suppressAutoHyphens/>
        <w:rPr>
          <w:rFonts w:ascii="Times New Roman" w:hAnsi="Times New Roman"/>
        </w:rPr>
      </w:pPr>
      <w:r w:rsidRPr="006A6F62">
        <w:rPr>
          <w:rFonts w:ascii="Times New Roman" w:hAnsi="Times New Roman"/>
        </w:rPr>
        <w:t>De Tweede Kamer der Staten-</w:t>
      </w:r>
      <w:r w:rsidRPr="006A6F62">
        <w:rPr>
          <w:rFonts w:ascii="Times New Roman" w:hAnsi="Times New Roman"/>
        </w:rPr>
        <w:fldChar w:fldCharType="begin"/>
      </w:r>
      <w:r w:rsidRPr="006A6F62">
        <w:rPr>
          <w:rFonts w:ascii="Times New Roman" w:hAnsi="Times New Roman"/>
        </w:rPr>
        <w:instrText xml:space="preserve">PRIVATE </w:instrText>
      </w:r>
      <w:r w:rsidRPr="006A6F62">
        <w:rPr>
          <w:rFonts w:ascii="Times New Roman" w:hAnsi="Times New Roman"/>
        </w:rPr>
        <w:fldChar w:fldCharType="end"/>
      </w:r>
    </w:p>
    <w:p w:rsidRPr="006A6F62" w:rsidR="006A6F62" w:rsidP="000D0DF5" w:rsidRDefault="006A6F62">
      <w:pPr>
        <w:tabs>
          <w:tab w:val="left" w:pos="-1440"/>
          <w:tab w:val="left" w:pos="-720"/>
        </w:tabs>
        <w:suppressAutoHyphens/>
        <w:rPr>
          <w:rFonts w:ascii="Times New Roman" w:hAnsi="Times New Roman"/>
        </w:rPr>
      </w:pPr>
      <w:r w:rsidRPr="006A6F62">
        <w:rPr>
          <w:rFonts w:ascii="Times New Roman" w:hAnsi="Times New Roman"/>
        </w:rPr>
        <w:t>Generaal zendt bijgaand door</w:t>
      </w:r>
    </w:p>
    <w:p w:rsidRPr="006A6F62" w:rsidR="006A6F62" w:rsidP="000D0DF5" w:rsidRDefault="006A6F62">
      <w:pPr>
        <w:tabs>
          <w:tab w:val="left" w:pos="-1440"/>
          <w:tab w:val="left" w:pos="-720"/>
        </w:tabs>
        <w:suppressAutoHyphens/>
        <w:rPr>
          <w:rFonts w:ascii="Times New Roman" w:hAnsi="Times New Roman"/>
        </w:rPr>
      </w:pPr>
      <w:r w:rsidRPr="006A6F62">
        <w:rPr>
          <w:rFonts w:ascii="Times New Roman" w:hAnsi="Times New Roman"/>
        </w:rPr>
        <w:t>haar aangenomen wetsvoorstel</w:t>
      </w:r>
    </w:p>
    <w:p w:rsidRPr="006A6F62" w:rsidR="006A6F62" w:rsidP="000D0DF5" w:rsidRDefault="006A6F62">
      <w:pPr>
        <w:tabs>
          <w:tab w:val="left" w:pos="-1440"/>
          <w:tab w:val="left" w:pos="-720"/>
        </w:tabs>
        <w:suppressAutoHyphens/>
        <w:rPr>
          <w:rFonts w:ascii="Times New Roman" w:hAnsi="Times New Roman"/>
        </w:rPr>
      </w:pPr>
      <w:r w:rsidRPr="006A6F62">
        <w:rPr>
          <w:rFonts w:ascii="Times New Roman" w:hAnsi="Times New Roman"/>
        </w:rPr>
        <w:t>aan de Eerste Kamer.</w:t>
      </w: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r w:rsidRPr="006A6F62">
        <w:rPr>
          <w:rFonts w:ascii="Times New Roman" w:hAnsi="Times New Roman"/>
        </w:rPr>
        <w:t>De Voorzitter,</w:t>
      </w: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tabs>
          <w:tab w:val="left" w:pos="-1440"/>
          <w:tab w:val="left" w:pos="-720"/>
        </w:tabs>
        <w:suppressAutoHyphens/>
        <w:rPr>
          <w:rFonts w:ascii="Times New Roman" w:hAnsi="Times New Roman"/>
        </w:rPr>
      </w:pPr>
    </w:p>
    <w:p w:rsidRPr="006A6F62" w:rsidR="006A6F62" w:rsidP="000D0DF5" w:rsidRDefault="006A6F62">
      <w:pPr>
        <w:rPr>
          <w:rFonts w:ascii="Times New Roman" w:hAnsi="Times New Roman"/>
        </w:rPr>
      </w:pPr>
    </w:p>
    <w:p w:rsidRPr="006A6F62" w:rsidR="006A6F62" w:rsidRDefault="006A6F62">
      <w:pPr>
        <w:rPr>
          <w:rFonts w:ascii="Times New Roman" w:hAnsi="Times New Roman"/>
        </w:rPr>
      </w:pPr>
      <w:r w:rsidRPr="006A6F62">
        <w:rPr>
          <w:rFonts w:ascii="Times New Roman" w:hAnsi="Times New Roman"/>
        </w:rPr>
        <w:t>4 april 2023</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0820C4" w:rsidR="006A6F62" w:rsidTr="00A63CED">
        <w:tc>
          <w:tcPr>
            <w:tcW w:w="9142" w:type="dxa"/>
            <w:gridSpan w:val="2"/>
            <w:tcBorders>
              <w:top w:val="nil"/>
              <w:left w:val="nil"/>
              <w:bottom w:val="nil"/>
              <w:right w:val="nil"/>
            </w:tcBorders>
          </w:tcPr>
          <w:p w:rsidR="008D2921" w:rsidP="000820C4" w:rsidRDefault="008D2921">
            <w:pPr>
              <w:rPr>
                <w:rFonts w:ascii="Times New Roman" w:hAnsi="Times New Roman"/>
                <w:b/>
                <w:sz w:val="24"/>
                <w:shd w:val="clear" w:color="auto" w:fill="FFFFFF"/>
              </w:rPr>
            </w:pPr>
          </w:p>
          <w:p w:rsidRPr="00F42E89" w:rsidR="006A6F62" w:rsidP="000820C4" w:rsidRDefault="006A6F62">
            <w:pPr>
              <w:rPr>
                <w:rFonts w:ascii="Times New Roman" w:hAnsi="Times New Roman"/>
                <w:b/>
                <w:sz w:val="24"/>
              </w:rPr>
            </w:pPr>
            <w:r w:rsidRPr="00F42E89">
              <w:rPr>
                <w:rFonts w:ascii="Times New Roman" w:hAnsi="Times New Roman"/>
                <w:b/>
                <w:sz w:val="24"/>
                <w:shd w:val="clear" w:color="auto" w:fill="FFFFFF"/>
              </w:rPr>
              <w:t>Regels aangaande een tijdelijke uitwisseling van persoonsgegevens ter identificering van de ouders die gedupeerd zijn als gevolg van problemen bij de uitvoering van de kinderopvangtoeslag en geconfronteerd zijn met uithuisplaatsing van kinderen (Tijdelijke wet uitwisseling persoonsgegevens UHP KOT)</w:t>
            </w:r>
          </w:p>
        </w:tc>
      </w:tr>
      <w:tr w:rsidRPr="000820C4" w:rsidR="00CB3578" w:rsidTr="00A11E73">
        <w:tc>
          <w:tcPr>
            <w:tcW w:w="2552" w:type="dxa"/>
            <w:tcBorders>
              <w:top w:val="nil"/>
              <w:left w:val="nil"/>
              <w:bottom w:val="nil"/>
              <w:right w:val="nil"/>
            </w:tcBorders>
          </w:tcPr>
          <w:p w:rsidRPr="000820C4" w:rsidR="00CB3578" w:rsidP="000820C4" w:rsidRDefault="00CB3578">
            <w:pPr>
              <w:pStyle w:val="Amendement"/>
              <w:rPr>
                <w:rFonts w:ascii="Times New Roman" w:hAnsi="Times New Roman" w:cs="Times New Roman"/>
              </w:rPr>
            </w:pPr>
          </w:p>
        </w:tc>
        <w:tc>
          <w:tcPr>
            <w:tcW w:w="6590" w:type="dxa"/>
            <w:tcBorders>
              <w:top w:val="nil"/>
              <w:left w:val="nil"/>
              <w:bottom w:val="nil"/>
              <w:right w:val="nil"/>
            </w:tcBorders>
          </w:tcPr>
          <w:p w:rsidRPr="000820C4" w:rsidR="00CB3578" w:rsidP="000820C4" w:rsidRDefault="00CB3578">
            <w:pPr>
              <w:pStyle w:val="Amendement"/>
              <w:rPr>
                <w:rFonts w:ascii="Times New Roman" w:hAnsi="Times New Roman" w:cs="Times New Roman"/>
              </w:rPr>
            </w:pPr>
          </w:p>
        </w:tc>
      </w:tr>
      <w:tr w:rsidRPr="000820C4" w:rsidR="00CB3578" w:rsidTr="00A11E73">
        <w:tc>
          <w:tcPr>
            <w:tcW w:w="2552" w:type="dxa"/>
            <w:tcBorders>
              <w:top w:val="nil"/>
              <w:left w:val="nil"/>
              <w:bottom w:val="nil"/>
              <w:right w:val="nil"/>
            </w:tcBorders>
          </w:tcPr>
          <w:p w:rsidRPr="000820C4" w:rsidR="00CB3578" w:rsidP="000820C4" w:rsidRDefault="00CB3578">
            <w:pPr>
              <w:pStyle w:val="Amendement"/>
              <w:rPr>
                <w:rFonts w:ascii="Times New Roman" w:hAnsi="Times New Roman" w:cs="Times New Roman"/>
              </w:rPr>
            </w:pPr>
          </w:p>
        </w:tc>
        <w:tc>
          <w:tcPr>
            <w:tcW w:w="6590" w:type="dxa"/>
            <w:tcBorders>
              <w:top w:val="nil"/>
              <w:left w:val="nil"/>
              <w:bottom w:val="nil"/>
              <w:right w:val="nil"/>
            </w:tcBorders>
          </w:tcPr>
          <w:p w:rsidRPr="000820C4" w:rsidR="00CB3578" w:rsidP="000820C4" w:rsidRDefault="00CB3578">
            <w:pPr>
              <w:pStyle w:val="Amendement"/>
              <w:rPr>
                <w:rFonts w:ascii="Times New Roman" w:hAnsi="Times New Roman" w:cs="Times New Roman"/>
              </w:rPr>
            </w:pPr>
          </w:p>
        </w:tc>
      </w:tr>
      <w:tr w:rsidRPr="000820C4" w:rsidR="006A6F62" w:rsidTr="005E708C">
        <w:tc>
          <w:tcPr>
            <w:tcW w:w="9142" w:type="dxa"/>
            <w:gridSpan w:val="2"/>
            <w:tcBorders>
              <w:top w:val="nil"/>
              <w:left w:val="nil"/>
              <w:bottom w:val="nil"/>
              <w:right w:val="nil"/>
            </w:tcBorders>
          </w:tcPr>
          <w:p w:rsidRPr="000820C4" w:rsidR="006A6F62" w:rsidP="000820C4" w:rsidRDefault="008D2921">
            <w:pPr>
              <w:pStyle w:val="Amendement"/>
              <w:rPr>
                <w:rFonts w:ascii="Times New Roman" w:hAnsi="Times New Roman" w:cs="Times New Roman"/>
              </w:rPr>
            </w:pPr>
            <w:r>
              <w:rPr>
                <w:rFonts w:ascii="Times New Roman" w:hAnsi="Times New Roman" w:cs="Times New Roman"/>
              </w:rPr>
              <w:t>GEWIJZIGD</w:t>
            </w:r>
            <w:r w:rsidRPr="000820C4">
              <w:rPr>
                <w:rFonts w:ascii="Times New Roman" w:hAnsi="Times New Roman" w:cs="Times New Roman"/>
              </w:rPr>
              <w:t xml:space="preserve"> </w:t>
            </w:r>
            <w:r w:rsidRPr="000820C4" w:rsidR="006A6F62">
              <w:rPr>
                <w:rFonts w:ascii="Times New Roman" w:hAnsi="Times New Roman" w:cs="Times New Roman"/>
              </w:rPr>
              <w:t>VOORSTEL VAN WET</w:t>
            </w:r>
          </w:p>
        </w:tc>
      </w:tr>
      <w:tr w:rsidRPr="000820C4" w:rsidR="00CB3578" w:rsidTr="00A11E73">
        <w:tc>
          <w:tcPr>
            <w:tcW w:w="2552" w:type="dxa"/>
            <w:tcBorders>
              <w:top w:val="nil"/>
              <w:left w:val="nil"/>
              <w:bottom w:val="nil"/>
              <w:right w:val="nil"/>
            </w:tcBorders>
          </w:tcPr>
          <w:p w:rsidRPr="000820C4" w:rsidR="00CB3578" w:rsidP="000820C4" w:rsidRDefault="00CB3578">
            <w:pPr>
              <w:pStyle w:val="Amendement"/>
              <w:rPr>
                <w:rFonts w:ascii="Times New Roman" w:hAnsi="Times New Roman" w:cs="Times New Roman"/>
              </w:rPr>
            </w:pPr>
          </w:p>
        </w:tc>
        <w:tc>
          <w:tcPr>
            <w:tcW w:w="6590" w:type="dxa"/>
            <w:tcBorders>
              <w:top w:val="nil"/>
              <w:left w:val="nil"/>
              <w:bottom w:val="nil"/>
              <w:right w:val="nil"/>
            </w:tcBorders>
          </w:tcPr>
          <w:p w:rsidRPr="000820C4" w:rsidR="00CB3578" w:rsidP="000820C4" w:rsidRDefault="00CB3578">
            <w:pPr>
              <w:pStyle w:val="Amendement"/>
              <w:rPr>
                <w:rFonts w:ascii="Times New Roman" w:hAnsi="Times New Roman" w:cs="Times New Roman"/>
              </w:rPr>
            </w:pPr>
          </w:p>
        </w:tc>
      </w:tr>
    </w:tbl>
    <w:p w:rsidRPr="000820C4" w:rsidR="000820C4" w:rsidP="000820C4" w:rsidRDefault="000820C4">
      <w:pPr>
        <w:ind w:firstLine="284"/>
        <w:rPr>
          <w:rFonts w:ascii="Times New Roman" w:hAnsi="Times New Roman" w:eastAsia="Calibri"/>
          <w:sz w:val="24"/>
        </w:rPr>
      </w:pPr>
      <w:r w:rsidRPr="000820C4">
        <w:rPr>
          <w:rFonts w:ascii="Times New Roman" w:hAnsi="Times New Roman" w:eastAsia="Calibri"/>
          <w:sz w:val="24"/>
        </w:rPr>
        <w:t>Wij Willem-Alexander, bij de gratie Gods, Koning der Nederlanden, Prins van Oranje-Nassau, enz. enz. enz.</w:t>
      </w:r>
    </w:p>
    <w:p w:rsidRPr="000820C4" w:rsidR="000820C4" w:rsidP="000820C4" w:rsidRDefault="000820C4">
      <w:pPr>
        <w:rPr>
          <w:rFonts w:ascii="Times New Roman" w:hAnsi="Times New Roman" w:eastAsia="Calibri"/>
          <w:sz w:val="24"/>
        </w:rPr>
      </w:pPr>
    </w:p>
    <w:p w:rsidRPr="000820C4" w:rsidR="000820C4" w:rsidP="000820C4" w:rsidRDefault="000820C4">
      <w:pPr>
        <w:ind w:firstLine="284"/>
        <w:rPr>
          <w:rFonts w:ascii="Times New Roman" w:hAnsi="Times New Roman" w:eastAsia="Calibri"/>
          <w:sz w:val="24"/>
        </w:rPr>
      </w:pPr>
      <w:r w:rsidRPr="000820C4">
        <w:rPr>
          <w:rFonts w:ascii="Times New Roman" w:hAnsi="Times New Roman" w:eastAsia="Calibri"/>
          <w:sz w:val="24"/>
        </w:rPr>
        <w:t>Allen, die deze zullen zien of horen lezen, saluut! doen te weten:</w:t>
      </w:r>
    </w:p>
    <w:p w:rsidRPr="000820C4" w:rsidR="000820C4" w:rsidP="000820C4" w:rsidRDefault="000820C4">
      <w:pPr>
        <w:ind w:firstLine="284"/>
        <w:rPr>
          <w:rFonts w:ascii="Times New Roman" w:hAnsi="Times New Roman" w:eastAsia="Calibri"/>
          <w:sz w:val="24"/>
        </w:rPr>
      </w:pPr>
      <w:r w:rsidRPr="000820C4">
        <w:rPr>
          <w:rFonts w:ascii="Times New Roman" w:hAnsi="Times New Roman" w:eastAsia="Calibri"/>
          <w:sz w:val="24"/>
        </w:rPr>
        <w:t>Alzo Wij in overweging genomen hebben, dat het wenselijk is om regels te stellen over een tijdelijke uitwisseling van persoonsgegevens van de bij de uitvoering van de kinderopvangtoeslag gedupeerde ouders en hun uithuisgeplaatste kinderen en deze regels onder te brengen in één wet;</w:t>
      </w:r>
    </w:p>
    <w:p w:rsidRPr="000820C4" w:rsidR="000820C4" w:rsidP="000820C4" w:rsidRDefault="000820C4">
      <w:pPr>
        <w:rPr>
          <w:rFonts w:ascii="Times New Roman" w:hAnsi="Times New Roman" w:eastAsia="Calibri"/>
          <w:sz w:val="24"/>
        </w:rPr>
      </w:pPr>
    </w:p>
    <w:p w:rsidRPr="000820C4" w:rsidR="000820C4" w:rsidP="000820C4" w:rsidRDefault="000820C4">
      <w:pPr>
        <w:rPr>
          <w:rFonts w:ascii="Times New Roman" w:hAnsi="Times New Roman" w:eastAsia="Calibri"/>
          <w:sz w:val="24"/>
        </w:rPr>
      </w:pPr>
      <w:r w:rsidRPr="000820C4">
        <w:rPr>
          <w:rFonts w:ascii="Times New Roman" w:hAnsi="Times New Roman" w:eastAsia="Calibri"/>
          <w:sz w:val="24"/>
        </w:rPr>
        <w:t>Zo is het, dat Wij, de Afdeling advisering van de Raad van State gehoord, en met gemeen overleg der Staten-Generaal, hebben goedgevonden en verstaan, gelijk Wij goedvinden en verstaan bij deze:</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b/>
          <w:bCs/>
          <w:sz w:val="24"/>
        </w:rPr>
      </w:pPr>
      <w:r w:rsidRPr="000820C4">
        <w:rPr>
          <w:rFonts w:ascii="Times New Roman" w:hAnsi="Times New Roman"/>
          <w:b/>
          <w:bCs/>
          <w:sz w:val="24"/>
        </w:rPr>
        <w:t>Artikel 1 Begripsbepalingen</w:t>
      </w:r>
    </w:p>
    <w:p w:rsidRPr="000820C4" w:rsidR="000820C4" w:rsidP="000820C4" w:rsidRDefault="000820C4">
      <w:pPr>
        <w:rPr>
          <w:rFonts w:ascii="Times New Roman" w:hAnsi="Times New Roman"/>
          <w:sz w:val="24"/>
        </w:rPr>
      </w:pPr>
    </w:p>
    <w:p w:rsidRPr="000820C4" w:rsidR="000820C4" w:rsidP="0069036B" w:rsidRDefault="000820C4">
      <w:pPr>
        <w:ind w:firstLine="284"/>
        <w:rPr>
          <w:rFonts w:ascii="Times New Roman" w:hAnsi="Times New Roman"/>
          <w:sz w:val="24"/>
        </w:rPr>
      </w:pPr>
      <w:r w:rsidRPr="000820C4">
        <w:rPr>
          <w:rFonts w:ascii="Times New Roman" w:hAnsi="Times New Roman"/>
          <w:sz w:val="24"/>
        </w:rPr>
        <w:t>In deze wet wordt verstaan onder:</w:t>
      </w:r>
    </w:p>
    <w:p w:rsidR="000820C4" w:rsidP="0069036B" w:rsidRDefault="000820C4">
      <w:pPr>
        <w:ind w:firstLine="284"/>
        <w:rPr>
          <w:rFonts w:ascii="Times New Roman" w:hAnsi="Times New Roman"/>
          <w:sz w:val="24"/>
        </w:rPr>
      </w:pPr>
      <w:r w:rsidRPr="000820C4">
        <w:rPr>
          <w:rFonts w:ascii="Times New Roman" w:hAnsi="Times New Roman"/>
          <w:i/>
          <w:iCs/>
          <w:sz w:val="24"/>
        </w:rPr>
        <w:t xml:space="preserve">Burgerlijk Wetboek (oud): </w:t>
      </w:r>
      <w:r w:rsidRPr="000820C4">
        <w:rPr>
          <w:rFonts w:ascii="Times New Roman" w:hAnsi="Times New Roman"/>
          <w:sz w:val="24"/>
        </w:rPr>
        <w:t>het Burgerlijk Wetboek zoals dat gold in de periode tussen 1 januari 2005 en 1 januari 2015;</w:t>
      </w:r>
    </w:p>
    <w:p w:rsidRPr="00186E16" w:rsidR="00186E16" w:rsidP="0069036B" w:rsidRDefault="00186E16">
      <w:pPr>
        <w:ind w:firstLine="284"/>
        <w:rPr>
          <w:rFonts w:ascii="Times New Roman" w:hAnsi="Times New Roman"/>
          <w:iCs/>
          <w:sz w:val="24"/>
        </w:rPr>
      </w:pPr>
      <w:r w:rsidRPr="00186E16">
        <w:rPr>
          <w:rFonts w:ascii="Times New Roman" w:hAnsi="Times New Roman"/>
          <w:i/>
          <w:iCs/>
          <w:sz w:val="24"/>
        </w:rPr>
        <w:t xml:space="preserve">commissie: </w:t>
      </w:r>
      <w:r w:rsidRPr="00186E16">
        <w:rPr>
          <w:rFonts w:ascii="Times New Roman" w:hAnsi="Times New Roman"/>
          <w:iCs/>
          <w:sz w:val="24"/>
        </w:rPr>
        <w:t>de Commissie onderzoek uithuisplaatsingen in relatie tot de toeslagenaffaire, bedoeld in artikel 2 van het Instellingsbesluit;</w:t>
      </w:r>
    </w:p>
    <w:p w:rsidRPr="000820C4" w:rsidR="000820C4" w:rsidP="0069036B" w:rsidRDefault="000820C4">
      <w:pPr>
        <w:ind w:firstLine="284"/>
        <w:rPr>
          <w:rFonts w:ascii="Times New Roman" w:hAnsi="Times New Roman"/>
          <w:sz w:val="24"/>
        </w:rPr>
      </w:pPr>
      <w:r w:rsidRPr="000820C4">
        <w:rPr>
          <w:rFonts w:ascii="Times New Roman" w:hAnsi="Times New Roman"/>
          <w:i/>
          <w:iCs/>
          <w:sz w:val="24"/>
        </w:rPr>
        <w:t xml:space="preserve">gecertificeerde instelling: </w:t>
      </w:r>
      <w:r w:rsidRPr="000820C4">
        <w:rPr>
          <w:rFonts w:ascii="Times New Roman" w:hAnsi="Times New Roman"/>
          <w:sz w:val="24"/>
        </w:rPr>
        <w:t>gecertificeerde instelling als bedoeld in artikel 1.1 van de Jeugdwet;</w:t>
      </w:r>
    </w:p>
    <w:p w:rsidRPr="000820C4" w:rsidR="000820C4" w:rsidP="0069036B" w:rsidRDefault="000820C4">
      <w:pPr>
        <w:ind w:firstLine="284"/>
        <w:rPr>
          <w:rFonts w:ascii="Times New Roman" w:hAnsi="Times New Roman"/>
          <w:sz w:val="24"/>
        </w:rPr>
      </w:pPr>
      <w:r w:rsidRPr="000820C4">
        <w:rPr>
          <w:rFonts w:ascii="Times New Roman" w:hAnsi="Times New Roman"/>
          <w:i/>
          <w:iCs/>
          <w:sz w:val="24"/>
        </w:rPr>
        <w:t>gedupeerde aanvrager van een kinderopvangtoeslag</w:t>
      </w:r>
      <w:r w:rsidRPr="000820C4">
        <w:rPr>
          <w:rFonts w:ascii="Times New Roman" w:hAnsi="Times New Roman"/>
          <w:sz w:val="24"/>
        </w:rPr>
        <w:t>: de aanvrager van een kinderopvangtoeslag die in aanmerking komt voor toepassing van een herstelmaatregel en daarvoor voor 1 januari 2024 een aanvraag heeft ingediend of recht heeft op toepassing van een herstelmaatregel als bedoeld in de Wet van 2 november 2022, houdende regels ten behoeve van de hersteloperatie toeslagen (Wet hersteloperatie toeslagen) (</w:t>
      </w:r>
      <w:r w:rsidRPr="000820C4">
        <w:rPr>
          <w:rFonts w:ascii="Times New Roman" w:hAnsi="Times New Roman"/>
          <w:i/>
          <w:iCs/>
          <w:sz w:val="24"/>
        </w:rPr>
        <w:t>Stb</w:t>
      </w:r>
      <w:r w:rsidRPr="000820C4">
        <w:rPr>
          <w:rFonts w:ascii="Times New Roman" w:hAnsi="Times New Roman"/>
          <w:sz w:val="24"/>
        </w:rPr>
        <w:t>. 2022, 433);</w:t>
      </w:r>
    </w:p>
    <w:p w:rsidR="000820C4" w:rsidP="0069036B" w:rsidRDefault="000820C4">
      <w:pPr>
        <w:ind w:firstLine="284"/>
        <w:rPr>
          <w:rFonts w:ascii="Times New Roman" w:hAnsi="Times New Roman"/>
          <w:sz w:val="24"/>
        </w:rPr>
      </w:pPr>
      <w:r w:rsidRPr="000820C4">
        <w:rPr>
          <w:rFonts w:ascii="Times New Roman" w:hAnsi="Times New Roman"/>
          <w:i/>
          <w:iCs/>
          <w:sz w:val="24"/>
        </w:rPr>
        <w:lastRenderedPageBreak/>
        <w:t xml:space="preserve">gerechten: </w:t>
      </w:r>
      <w:r w:rsidRPr="000820C4">
        <w:rPr>
          <w:rFonts w:ascii="Times New Roman" w:hAnsi="Times New Roman"/>
          <w:sz w:val="24"/>
        </w:rPr>
        <w:t>de rechtbanken en de gerechtshoven;</w:t>
      </w:r>
    </w:p>
    <w:p w:rsidR="009412D2" w:rsidP="009412D2" w:rsidRDefault="009412D2">
      <w:pPr>
        <w:ind w:firstLine="284"/>
        <w:rPr>
          <w:rFonts w:ascii="Times New Roman" w:hAnsi="Times New Roman"/>
          <w:i/>
          <w:sz w:val="24"/>
        </w:rPr>
      </w:pPr>
      <w:r w:rsidRPr="009412D2">
        <w:rPr>
          <w:rFonts w:ascii="Times New Roman" w:hAnsi="Times New Roman"/>
          <w:i/>
          <w:sz w:val="24"/>
        </w:rPr>
        <w:t xml:space="preserve">instelling of dienst: </w:t>
      </w:r>
      <w:r w:rsidRPr="009412D2">
        <w:rPr>
          <w:rFonts w:ascii="Times New Roman" w:hAnsi="Times New Roman"/>
          <w:sz w:val="24"/>
        </w:rPr>
        <w:t>een instelling voor hoger onderwijs als bedoeld in artikel 1, onderdeel g, van de Wet op het hoger onderwijs en wetenschappelijk onderzoek of dienst met taken op het terrein van onderzoek;</w:t>
      </w:r>
    </w:p>
    <w:p w:rsidRPr="000820C4" w:rsidR="00186E16" w:rsidP="0069036B" w:rsidRDefault="00186E16">
      <w:pPr>
        <w:ind w:firstLine="284"/>
        <w:rPr>
          <w:rFonts w:ascii="Times New Roman" w:hAnsi="Times New Roman"/>
          <w:sz w:val="24"/>
        </w:rPr>
      </w:pPr>
      <w:r w:rsidRPr="00186E16">
        <w:rPr>
          <w:rFonts w:ascii="Times New Roman" w:hAnsi="Times New Roman"/>
          <w:i/>
          <w:sz w:val="24"/>
        </w:rPr>
        <w:t>Instellingsbesluit:</w:t>
      </w:r>
      <w:r w:rsidRPr="00186E16">
        <w:rPr>
          <w:rFonts w:ascii="Times New Roman" w:hAnsi="Times New Roman"/>
          <w:sz w:val="24"/>
        </w:rPr>
        <w:t xml:space="preserve"> Besluit van de Minister voor Rechtsbescherming, de Staatssecretaris van Volksgezondheid, Welzijn en Sport en de Staatssecretaris Financiën – Toeslagen en Douane van 30 januari 2023, nr. 4437273, houdende instelling van de commissie onderzoek naar uithuisplaatsingen in relatie tot de toeslagenaffaire (Instellingsbesluit Commissie onderzoek uithuisplaatsingen in relatie tot de toeslagenaffaire);</w:t>
      </w:r>
    </w:p>
    <w:p w:rsidRPr="000820C4" w:rsidR="000820C4" w:rsidP="0069036B" w:rsidRDefault="000820C4">
      <w:pPr>
        <w:ind w:firstLine="284"/>
        <w:rPr>
          <w:rFonts w:ascii="Times New Roman" w:hAnsi="Times New Roman"/>
          <w:sz w:val="24"/>
        </w:rPr>
      </w:pPr>
      <w:r w:rsidRPr="000820C4">
        <w:rPr>
          <w:rFonts w:ascii="Times New Roman" w:hAnsi="Times New Roman"/>
          <w:i/>
          <w:iCs/>
          <w:sz w:val="24"/>
        </w:rPr>
        <w:t>kind van een gedupeerde aanvrager van een kinderopvangtoeslag</w:t>
      </w:r>
      <w:r w:rsidRPr="000820C4">
        <w:rPr>
          <w:rFonts w:ascii="Times New Roman" w:hAnsi="Times New Roman"/>
          <w:sz w:val="24"/>
        </w:rPr>
        <w:t>: kind of pleegkind, zoals omschreven in de Wet van 2 november 2022, houdende regels ten behoeve van de hersteloperatie toeslagen (Wet hersteloperatie toeslagen) (</w:t>
      </w:r>
      <w:r w:rsidRPr="000820C4">
        <w:rPr>
          <w:rFonts w:ascii="Times New Roman" w:hAnsi="Times New Roman"/>
          <w:i/>
          <w:iCs/>
          <w:sz w:val="24"/>
        </w:rPr>
        <w:t>Stb</w:t>
      </w:r>
      <w:r w:rsidRPr="000820C4">
        <w:rPr>
          <w:rFonts w:ascii="Times New Roman" w:hAnsi="Times New Roman"/>
          <w:sz w:val="24"/>
        </w:rPr>
        <w:t xml:space="preserve">. 2022, 433), van een gedupeerde aanvrager van een kinderopvangtoeslag; </w:t>
      </w:r>
    </w:p>
    <w:p w:rsidRPr="000820C4" w:rsidR="000820C4" w:rsidP="0069036B" w:rsidRDefault="000820C4">
      <w:pPr>
        <w:ind w:firstLine="284"/>
        <w:rPr>
          <w:rFonts w:ascii="Times New Roman" w:hAnsi="Times New Roman"/>
          <w:sz w:val="24"/>
        </w:rPr>
      </w:pPr>
      <w:r w:rsidRPr="000820C4">
        <w:rPr>
          <w:rFonts w:ascii="Times New Roman" w:hAnsi="Times New Roman"/>
          <w:i/>
          <w:iCs/>
          <w:sz w:val="24"/>
        </w:rPr>
        <w:t>kind waarvoor een verzoek tot uithuisplaatsing is gedaan:</w:t>
      </w:r>
      <w:r w:rsidRPr="000820C4">
        <w:rPr>
          <w:rFonts w:ascii="Times New Roman" w:hAnsi="Times New Roman"/>
          <w:sz w:val="24"/>
        </w:rPr>
        <w:t xml:space="preserve"> de persoon waarvoor in de periode vanaf 1 januari 2005 een verzoek is gedaan dat strekt tot:</w:t>
      </w:r>
    </w:p>
    <w:p w:rsidRPr="0069036B" w:rsidR="000820C4" w:rsidP="0069036B" w:rsidRDefault="0069036B">
      <w:pPr>
        <w:ind w:firstLine="284"/>
        <w:rPr>
          <w:rFonts w:ascii="Times New Roman" w:hAnsi="Times New Roman"/>
          <w:sz w:val="24"/>
        </w:rPr>
      </w:pPr>
      <w:r>
        <w:rPr>
          <w:rFonts w:ascii="Times New Roman" w:hAnsi="Times New Roman"/>
          <w:sz w:val="24"/>
        </w:rPr>
        <w:t xml:space="preserve">a. </w:t>
      </w:r>
      <w:r w:rsidRPr="0069036B" w:rsidR="000820C4">
        <w:rPr>
          <w:rFonts w:ascii="Times New Roman" w:hAnsi="Times New Roman"/>
          <w:sz w:val="24"/>
        </w:rPr>
        <w:t>het verlenen van een machtiging tot uithuisplaatsing van een minderjarige als bedoeld in artikel 265b van Boek 1 van het Burgerlijk Wetboek of als bedoeld in artikel 261 van Boek 1 van het Burgerlijk Wetboek (oud);</w:t>
      </w:r>
    </w:p>
    <w:p w:rsidRPr="0069036B" w:rsidR="000820C4" w:rsidP="0069036B" w:rsidRDefault="0069036B">
      <w:pPr>
        <w:ind w:firstLine="284"/>
        <w:rPr>
          <w:rFonts w:ascii="Times New Roman" w:hAnsi="Times New Roman"/>
          <w:sz w:val="24"/>
        </w:rPr>
      </w:pPr>
      <w:r>
        <w:rPr>
          <w:rFonts w:ascii="Times New Roman" w:hAnsi="Times New Roman"/>
          <w:sz w:val="24"/>
        </w:rPr>
        <w:t xml:space="preserve">b. </w:t>
      </w:r>
      <w:r w:rsidRPr="0069036B" w:rsidR="000820C4">
        <w:rPr>
          <w:rFonts w:ascii="Times New Roman" w:hAnsi="Times New Roman"/>
          <w:sz w:val="24"/>
        </w:rPr>
        <w:t>het beëindigen van het ouderlijk gezag over een minderjarige als bedoeld in artikel 266, eerste lid, van Boek 1 van het Burgerlijk Wetboek of het ontheffen of ontzetten van een ouder van de ouderlijke macht over dan wel het gezag over een of meer van zijn kinderen als bedoeld in de artikelen 266 en 269 van Boek 1 van het Burgerlijk Wetboek (oud); of</w:t>
      </w:r>
    </w:p>
    <w:p w:rsidRPr="0069036B" w:rsidR="000820C4" w:rsidP="0069036B" w:rsidRDefault="0069036B">
      <w:pPr>
        <w:ind w:firstLine="284"/>
        <w:rPr>
          <w:rFonts w:ascii="Times New Roman" w:hAnsi="Times New Roman"/>
          <w:sz w:val="24"/>
        </w:rPr>
      </w:pPr>
      <w:r>
        <w:rPr>
          <w:rFonts w:ascii="Times New Roman" w:hAnsi="Times New Roman"/>
          <w:sz w:val="24"/>
        </w:rPr>
        <w:t xml:space="preserve">c. </w:t>
      </w:r>
      <w:r w:rsidRPr="0069036B" w:rsidR="000820C4">
        <w:rPr>
          <w:rFonts w:ascii="Times New Roman" w:hAnsi="Times New Roman"/>
          <w:sz w:val="24"/>
        </w:rPr>
        <w:t>het verlenen van een machtiging om de jeugdige in een gesloten accommodatie te doen opnemen en te doen verblijven als bedoeld in de artikelen 6.1.2, 6.1.3 of 6.1.4 van de Jeugdwet of het verlenen van een machtiging om een jeugdige in een accommodatie te doen opnemen en te doen verblijven als bedoeld in de artikelen 29b en 29c van de Wet op de Jeugdzorg.</w:t>
      </w:r>
    </w:p>
    <w:p w:rsidRPr="000820C4" w:rsidR="000820C4" w:rsidP="0069036B" w:rsidRDefault="000820C4">
      <w:pPr>
        <w:ind w:firstLine="284"/>
        <w:rPr>
          <w:rFonts w:ascii="Times New Roman" w:hAnsi="Times New Roman"/>
          <w:i/>
          <w:iCs/>
          <w:sz w:val="24"/>
        </w:rPr>
      </w:pPr>
      <w:r w:rsidRPr="000820C4">
        <w:rPr>
          <w:rFonts w:ascii="Times New Roman" w:hAnsi="Times New Roman"/>
          <w:i/>
          <w:iCs/>
          <w:sz w:val="24"/>
        </w:rPr>
        <w:t xml:space="preserve">Onze Minister: </w:t>
      </w:r>
      <w:r w:rsidRPr="000820C4">
        <w:rPr>
          <w:rFonts w:ascii="Times New Roman" w:hAnsi="Times New Roman"/>
          <w:sz w:val="24"/>
        </w:rPr>
        <w:t>Onze Minister voor Rechtsbescherming;</w:t>
      </w:r>
    </w:p>
    <w:p w:rsidRPr="000820C4" w:rsidR="000820C4" w:rsidP="0069036B" w:rsidRDefault="000820C4">
      <w:pPr>
        <w:ind w:firstLine="284"/>
        <w:rPr>
          <w:rFonts w:ascii="Times New Roman" w:hAnsi="Times New Roman"/>
          <w:i/>
          <w:iCs/>
          <w:sz w:val="24"/>
        </w:rPr>
      </w:pPr>
      <w:r w:rsidRPr="000820C4">
        <w:rPr>
          <w:rFonts w:ascii="Times New Roman" w:hAnsi="Times New Roman"/>
          <w:i/>
          <w:iCs/>
          <w:sz w:val="24"/>
        </w:rPr>
        <w:t>ouder:</w:t>
      </w:r>
      <w:r w:rsidRPr="000820C4">
        <w:rPr>
          <w:rFonts w:ascii="Times New Roman" w:hAnsi="Times New Roman"/>
          <w:sz w:val="24"/>
        </w:rPr>
        <w:t xml:space="preserve"> een ouder of stiefouder van een kind of een ander die het kind als behorend tot zijn gezin verzorgt en opvoedt of heeft verzorgd en opgevoed;</w:t>
      </w:r>
    </w:p>
    <w:p w:rsidRPr="000820C4" w:rsidR="000820C4" w:rsidP="0069036B" w:rsidRDefault="000820C4">
      <w:pPr>
        <w:ind w:firstLine="284"/>
        <w:rPr>
          <w:rFonts w:ascii="Times New Roman" w:hAnsi="Times New Roman"/>
          <w:i/>
          <w:iCs/>
          <w:sz w:val="24"/>
        </w:rPr>
      </w:pPr>
      <w:r w:rsidRPr="000820C4">
        <w:rPr>
          <w:rFonts w:ascii="Times New Roman" w:hAnsi="Times New Roman"/>
          <w:i/>
          <w:iCs/>
          <w:sz w:val="24"/>
        </w:rPr>
        <w:t>UHP KOT-kind</w:t>
      </w:r>
      <w:r w:rsidRPr="000820C4">
        <w:rPr>
          <w:rFonts w:ascii="Times New Roman" w:hAnsi="Times New Roman"/>
          <w:sz w:val="24"/>
        </w:rPr>
        <w:t>: het uithuisgeplaatste kind van een UHP KOT-ouder;</w:t>
      </w:r>
    </w:p>
    <w:p w:rsidRPr="000820C4" w:rsidR="000820C4" w:rsidP="0069036B" w:rsidRDefault="000820C4">
      <w:pPr>
        <w:ind w:firstLine="284"/>
        <w:rPr>
          <w:rFonts w:ascii="Times New Roman" w:hAnsi="Times New Roman"/>
          <w:sz w:val="24"/>
        </w:rPr>
      </w:pPr>
      <w:r w:rsidRPr="000820C4">
        <w:rPr>
          <w:rFonts w:ascii="Times New Roman" w:hAnsi="Times New Roman"/>
          <w:i/>
          <w:iCs/>
          <w:sz w:val="24"/>
        </w:rPr>
        <w:t>UHP KOT-ouder</w:t>
      </w:r>
      <w:r w:rsidRPr="000820C4">
        <w:rPr>
          <w:rFonts w:ascii="Times New Roman" w:hAnsi="Times New Roman"/>
          <w:sz w:val="24"/>
        </w:rPr>
        <w:t>: een gedupeerde aanvrager van een kinderopvangtoeslag, die tevens ouder is van het uithuisgeplaatste kind;</w:t>
      </w:r>
    </w:p>
    <w:p w:rsidRPr="000820C4" w:rsidR="000820C4" w:rsidP="0069036B" w:rsidRDefault="000820C4">
      <w:pPr>
        <w:ind w:firstLine="284"/>
        <w:rPr>
          <w:rFonts w:ascii="Times New Roman" w:hAnsi="Times New Roman"/>
          <w:sz w:val="24"/>
        </w:rPr>
      </w:pPr>
      <w:r w:rsidRPr="000820C4">
        <w:rPr>
          <w:rFonts w:ascii="Times New Roman" w:hAnsi="Times New Roman"/>
          <w:i/>
          <w:iCs/>
          <w:sz w:val="24"/>
        </w:rPr>
        <w:t>uithuisgeplaatst kind</w:t>
      </w:r>
      <w:r w:rsidRPr="000820C4">
        <w:rPr>
          <w:rFonts w:ascii="Times New Roman" w:hAnsi="Times New Roman"/>
          <w:sz w:val="24"/>
        </w:rPr>
        <w:t>: de persoon waarvoor in de periode vanaf 1 januari 2005:</w:t>
      </w:r>
    </w:p>
    <w:p w:rsidRPr="0069036B" w:rsidR="000820C4" w:rsidP="0069036B" w:rsidRDefault="0069036B">
      <w:pPr>
        <w:ind w:firstLine="284"/>
        <w:rPr>
          <w:rFonts w:ascii="Times New Roman" w:hAnsi="Times New Roman"/>
          <w:sz w:val="24"/>
        </w:rPr>
      </w:pPr>
      <w:r>
        <w:rPr>
          <w:rFonts w:ascii="Times New Roman" w:hAnsi="Times New Roman"/>
          <w:sz w:val="24"/>
        </w:rPr>
        <w:t xml:space="preserve">a. </w:t>
      </w:r>
      <w:r w:rsidRPr="0069036B" w:rsidR="000820C4">
        <w:rPr>
          <w:rFonts w:ascii="Times New Roman" w:hAnsi="Times New Roman"/>
          <w:sz w:val="24"/>
        </w:rPr>
        <w:t>een machtiging tot uithuisplaatsing als bedoeld in artikel 265b van Boek 1 van het Burgerlijk Wetboek of als bedoeld in artikel 261 van Boek 1 van het Burgerlijk Wetboek (oud), is verleend;</w:t>
      </w:r>
    </w:p>
    <w:p w:rsidRPr="0069036B" w:rsidR="000820C4" w:rsidP="0069036B" w:rsidRDefault="0069036B">
      <w:pPr>
        <w:ind w:firstLine="284"/>
        <w:rPr>
          <w:rFonts w:ascii="Times New Roman" w:hAnsi="Times New Roman"/>
          <w:sz w:val="24"/>
        </w:rPr>
      </w:pPr>
      <w:r>
        <w:rPr>
          <w:rFonts w:ascii="Times New Roman" w:hAnsi="Times New Roman"/>
          <w:sz w:val="24"/>
        </w:rPr>
        <w:t xml:space="preserve">b. </w:t>
      </w:r>
      <w:r w:rsidRPr="0069036B" w:rsidR="000820C4">
        <w:rPr>
          <w:rFonts w:ascii="Times New Roman" w:hAnsi="Times New Roman"/>
          <w:sz w:val="24"/>
        </w:rPr>
        <w:t>van zijn ouder het ouderlijk gezag is beëindigd als bedoeld in artikel 266, eerste lid, van Boek 1 van het Burgerlijk Wetboek of zijn ouder van de ouderlijke macht dan wel het gezag is ontheven of ontzet als bedoeld in de artikelen 266 en 269 van Boek 1 van het Burgerlijk Wetboek (oud); of</w:t>
      </w:r>
    </w:p>
    <w:p w:rsidRPr="0069036B" w:rsidR="000820C4" w:rsidP="0069036B" w:rsidRDefault="0069036B">
      <w:pPr>
        <w:ind w:firstLine="284"/>
        <w:rPr>
          <w:rFonts w:ascii="Times New Roman" w:hAnsi="Times New Roman"/>
          <w:sz w:val="24"/>
        </w:rPr>
      </w:pPr>
      <w:r>
        <w:rPr>
          <w:rFonts w:ascii="Times New Roman" w:hAnsi="Times New Roman"/>
          <w:sz w:val="24"/>
        </w:rPr>
        <w:t xml:space="preserve">c. </w:t>
      </w:r>
      <w:r w:rsidRPr="0069036B" w:rsidR="000820C4">
        <w:rPr>
          <w:rFonts w:ascii="Times New Roman" w:hAnsi="Times New Roman"/>
          <w:sz w:val="24"/>
        </w:rPr>
        <w:t>een machtiging is verleend om de jeugdige in een gesloten accommodatie te doen opnemen en te doen verblijven als bedoeld in de artikelen 6.1.2, 6.1.3 of 6.1.4 van de Jeugdwet of een machtiging is verleend om een jeugdige in een accommodatie te doen opnemen en te doen verblijven als bedoeld in de artikelen 29b en 29c van de Wet op de Jeugdzorg.</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b/>
          <w:bCs/>
          <w:sz w:val="24"/>
        </w:rPr>
      </w:pPr>
      <w:r w:rsidRPr="000820C4">
        <w:rPr>
          <w:rFonts w:ascii="Times New Roman" w:hAnsi="Times New Roman"/>
          <w:b/>
          <w:bCs/>
          <w:sz w:val="24"/>
        </w:rPr>
        <w:t>Artikel 2 Taak en doel verstrekken en verwerken van persoonsgegevens</w:t>
      </w:r>
    </w:p>
    <w:p w:rsidRPr="000820C4" w:rsidR="000820C4" w:rsidP="000820C4" w:rsidRDefault="000820C4">
      <w:pPr>
        <w:rPr>
          <w:rFonts w:ascii="Times New Roman" w:hAnsi="Times New Roman"/>
          <w:sz w:val="24"/>
        </w:rPr>
      </w:pPr>
    </w:p>
    <w:p w:rsidRPr="0069036B" w:rsidR="000820C4" w:rsidP="0069036B" w:rsidRDefault="0069036B">
      <w:pPr>
        <w:ind w:firstLine="284"/>
        <w:rPr>
          <w:rFonts w:ascii="Times New Roman" w:hAnsi="Times New Roman"/>
          <w:sz w:val="24"/>
        </w:rPr>
      </w:pPr>
      <w:r>
        <w:rPr>
          <w:rFonts w:ascii="Times New Roman" w:hAnsi="Times New Roman"/>
          <w:sz w:val="24"/>
        </w:rPr>
        <w:lastRenderedPageBreak/>
        <w:t xml:space="preserve">1. </w:t>
      </w:r>
      <w:r w:rsidRPr="0069036B" w:rsidR="000820C4">
        <w:rPr>
          <w:rFonts w:ascii="Times New Roman" w:hAnsi="Times New Roman"/>
          <w:sz w:val="24"/>
        </w:rPr>
        <w:t>Onze Minister heeft, ten behoeve van de in het tweede lid bedoelde doelen, tot taak:</w:t>
      </w:r>
    </w:p>
    <w:p w:rsidRPr="0069036B" w:rsidR="000820C4" w:rsidP="0069036B" w:rsidRDefault="0069036B">
      <w:pPr>
        <w:ind w:firstLine="284"/>
        <w:rPr>
          <w:rFonts w:ascii="Times New Roman" w:hAnsi="Times New Roman"/>
          <w:sz w:val="24"/>
        </w:rPr>
      </w:pPr>
      <w:r>
        <w:rPr>
          <w:rFonts w:ascii="Times New Roman" w:hAnsi="Times New Roman"/>
          <w:sz w:val="24"/>
        </w:rPr>
        <w:t xml:space="preserve">a. </w:t>
      </w:r>
      <w:r w:rsidRPr="0069036B" w:rsidR="000820C4">
        <w:rPr>
          <w:rFonts w:ascii="Times New Roman" w:hAnsi="Times New Roman"/>
          <w:sz w:val="24"/>
        </w:rPr>
        <w:t>het verkrijgen van inzicht in de groep van UHP KOT-ouders en de UHP KOT-kinderen</w:t>
      </w:r>
      <w:r w:rsidR="007A041C">
        <w:rPr>
          <w:rFonts w:ascii="Times New Roman" w:hAnsi="Times New Roman"/>
          <w:sz w:val="24"/>
        </w:rPr>
        <w:t>;</w:t>
      </w:r>
    </w:p>
    <w:p w:rsidR="000820C4" w:rsidP="0069036B" w:rsidRDefault="0069036B">
      <w:pPr>
        <w:ind w:firstLine="284"/>
        <w:rPr>
          <w:rFonts w:ascii="Times New Roman" w:hAnsi="Times New Roman"/>
          <w:sz w:val="24"/>
        </w:rPr>
      </w:pPr>
      <w:r>
        <w:rPr>
          <w:rFonts w:ascii="Times New Roman" w:hAnsi="Times New Roman"/>
          <w:sz w:val="24"/>
        </w:rPr>
        <w:t xml:space="preserve">b. </w:t>
      </w:r>
      <w:r w:rsidRPr="0069036B" w:rsidR="000820C4">
        <w:rPr>
          <w:rFonts w:ascii="Times New Roman" w:hAnsi="Times New Roman"/>
          <w:sz w:val="24"/>
        </w:rPr>
        <w:t>het doen van een ondersteuningsaanbod aan de UHP KOT-ouders</w:t>
      </w:r>
      <w:r w:rsidR="007A041C">
        <w:rPr>
          <w:rFonts w:ascii="Times New Roman" w:hAnsi="Times New Roman"/>
          <w:sz w:val="24"/>
        </w:rPr>
        <w:t>, en</w:t>
      </w:r>
    </w:p>
    <w:p w:rsidRPr="007A041C" w:rsidR="007A041C" w:rsidP="007A041C" w:rsidRDefault="007A041C">
      <w:pPr>
        <w:ind w:firstLine="284"/>
        <w:rPr>
          <w:rFonts w:ascii="Times New Roman" w:hAnsi="Times New Roman"/>
          <w:sz w:val="24"/>
        </w:rPr>
      </w:pPr>
      <w:r w:rsidRPr="007A041C">
        <w:rPr>
          <w:rFonts w:ascii="Times New Roman" w:hAnsi="Times New Roman"/>
          <w:sz w:val="24"/>
        </w:rPr>
        <w:t>c. het informeren van UHP KOT-ouders en UHP KOT-ki</w:t>
      </w:r>
      <w:r w:rsidR="00FB190E">
        <w:rPr>
          <w:rFonts w:ascii="Times New Roman" w:hAnsi="Times New Roman"/>
          <w:sz w:val="24"/>
        </w:rPr>
        <w:t>nderen als bedoeld in artikel 9</w:t>
      </w:r>
      <w:r w:rsidRPr="007A041C">
        <w:rPr>
          <w:rFonts w:ascii="Times New Roman" w:hAnsi="Times New Roman"/>
          <w:sz w:val="24"/>
        </w:rPr>
        <w:t>.</w:t>
      </w:r>
    </w:p>
    <w:p w:rsidRPr="0069036B" w:rsidR="000820C4" w:rsidP="0069036B" w:rsidRDefault="0069036B">
      <w:pPr>
        <w:ind w:firstLine="284"/>
        <w:rPr>
          <w:rFonts w:ascii="Times New Roman" w:hAnsi="Times New Roman"/>
          <w:sz w:val="24"/>
        </w:rPr>
      </w:pPr>
      <w:r>
        <w:rPr>
          <w:rFonts w:ascii="Times New Roman" w:hAnsi="Times New Roman"/>
          <w:sz w:val="24"/>
        </w:rPr>
        <w:t xml:space="preserve">2. </w:t>
      </w:r>
      <w:r w:rsidRPr="0069036B" w:rsidR="000820C4">
        <w:rPr>
          <w:rFonts w:ascii="Times New Roman" w:hAnsi="Times New Roman"/>
          <w:sz w:val="24"/>
        </w:rPr>
        <w:t>Deze wet strekt ertoe de volgende doelen voor verwerking en verstrekking van persoonsgegevens vast te stellen:</w:t>
      </w:r>
    </w:p>
    <w:p w:rsidRPr="0069036B" w:rsidR="000820C4" w:rsidP="0069036B" w:rsidRDefault="0069036B">
      <w:pPr>
        <w:ind w:firstLine="284"/>
        <w:rPr>
          <w:rFonts w:ascii="Times New Roman" w:hAnsi="Times New Roman"/>
          <w:sz w:val="24"/>
        </w:rPr>
      </w:pPr>
      <w:r>
        <w:rPr>
          <w:rFonts w:ascii="Times New Roman" w:hAnsi="Times New Roman"/>
          <w:sz w:val="24"/>
        </w:rPr>
        <w:t xml:space="preserve">a. </w:t>
      </w:r>
      <w:r w:rsidRPr="0069036B" w:rsidR="000820C4">
        <w:rPr>
          <w:rFonts w:ascii="Times New Roman" w:hAnsi="Times New Roman"/>
          <w:sz w:val="24"/>
        </w:rPr>
        <w:t>het verkrijgen van inzicht in de groep van UHP KOT-ouders en de UHP KOT-kinderen;</w:t>
      </w:r>
    </w:p>
    <w:p w:rsidRPr="0069036B" w:rsidR="000820C4" w:rsidP="0069036B" w:rsidRDefault="0069036B">
      <w:pPr>
        <w:ind w:firstLine="284"/>
        <w:rPr>
          <w:rFonts w:ascii="Times New Roman" w:hAnsi="Times New Roman"/>
          <w:sz w:val="24"/>
        </w:rPr>
      </w:pPr>
      <w:r>
        <w:rPr>
          <w:rFonts w:ascii="Times New Roman" w:hAnsi="Times New Roman"/>
          <w:sz w:val="24"/>
        </w:rPr>
        <w:t xml:space="preserve">b. </w:t>
      </w:r>
      <w:r w:rsidRPr="0069036B" w:rsidR="000820C4">
        <w:rPr>
          <w:rFonts w:ascii="Times New Roman" w:hAnsi="Times New Roman"/>
          <w:sz w:val="24"/>
        </w:rPr>
        <w:t>het doen van een ondersteunings</w:t>
      </w:r>
      <w:r w:rsidR="00186E16">
        <w:rPr>
          <w:rFonts w:ascii="Times New Roman" w:hAnsi="Times New Roman"/>
          <w:sz w:val="24"/>
        </w:rPr>
        <w:t>aanbod aan de UHP KOT-ouders;</w:t>
      </w:r>
    </w:p>
    <w:p w:rsidR="000820C4" w:rsidP="0069036B" w:rsidRDefault="0069036B">
      <w:pPr>
        <w:ind w:firstLine="284"/>
        <w:rPr>
          <w:rFonts w:ascii="Times New Roman" w:hAnsi="Times New Roman"/>
          <w:sz w:val="24"/>
        </w:rPr>
      </w:pPr>
      <w:r>
        <w:rPr>
          <w:rFonts w:ascii="Times New Roman" w:hAnsi="Times New Roman"/>
          <w:sz w:val="24"/>
        </w:rPr>
        <w:t xml:space="preserve">c. </w:t>
      </w:r>
      <w:r w:rsidRPr="0069036B" w:rsidR="000820C4">
        <w:rPr>
          <w:rFonts w:ascii="Times New Roman" w:hAnsi="Times New Roman"/>
          <w:sz w:val="24"/>
        </w:rPr>
        <w:t>het reflecteren op het eigen handelen door de raad voor de kinderbescherming, gecertificeerde instellingen en de gerechten inzake de d</w:t>
      </w:r>
      <w:r w:rsidR="00186E16">
        <w:rPr>
          <w:rFonts w:ascii="Times New Roman" w:hAnsi="Times New Roman"/>
          <w:sz w:val="24"/>
        </w:rPr>
        <w:t>ossiers van de UHP KOT-kinderen</w:t>
      </w:r>
      <w:r w:rsidR="007A041C">
        <w:rPr>
          <w:rFonts w:ascii="Times New Roman" w:hAnsi="Times New Roman"/>
          <w:sz w:val="24"/>
        </w:rPr>
        <w:t>;</w:t>
      </w:r>
    </w:p>
    <w:p w:rsidR="009412D2" w:rsidP="00615026" w:rsidRDefault="009412D2">
      <w:pPr>
        <w:ind w:firstLine="284"/>
        <w:rPr>
          <w:rFonts w:ascii="Times New Roman" w:hAnsi="Times New Roman"/>
          <w:sz w:val="24"/>
        </w:rPr>
      </w:pPr>
      <w:r w:rsidRPr="009412D2">
        <w:rPr>
          <w:rFonts w:ascii="Times New Roman" w:hAnsi="Times New Roman"/>
          <w:sz w:val="24"/>
        </w:rPr>
        <w:t>d. het kunnen verrichten van wetenschappelijk onderzoek al dan niet op verzoek van de commissie of Onze Minister of het verrichten van onderzoek door de commissie, naar de samenhang van de problemen bij de uitvoering van de kinderopvangtoeslag en de uithuisplaatsing van UHP KOT-kinderen</w:t>
      </w:r>
      <w:r w:rsidR="007A041C">
        <w:rPr>
          <w:rFonts w:ascii="Times New Roman" w:hAnsi="Times New Roman"/>
          <w:sz w:val="24"/>
        </w:rPr>
        <w:t>, en</w:t>
      </w:r>
    </w:p>
    <w:p w:rsidRPr="0069036B" w:rsidR="007A041C" w:rsidP="0069036B" w:rsidRDefault="007A041C">
      <w:pPr>
        <w:ind w:firstLine="284"/>
        <w:rPr>
          <w:rFonts w:ascii="Times New Roman" w:hAnsi="Times New Roman"/>
          <w:sz w:val="24"/>
        </w:rPr>
      </w:pPr>
      <w:r w:rsidRPr="007A041C">
        <w:rPr>
          <w:rFonts w:ascii="Times New Roman" w:hAnsi="Times New Roman"/>
          <w:sz w:val="24"/>
        </w:rPr>
        <w:t>e. het informeren van UHP KOT-ouders en UHP KOT-ki</w:t>
      </w:r>
      <w:r w:rsidR="00FB190E">
        <w:rPr>
          <w:rFonts w:ascii="Times New Roman" w:hAnsi="Times New Roman"/>
          <w:sz w:val="24"/>
        </w:rPr>
        <w:t>nderen als bedoeld in artikel 9</w:t>
      </w:r>
      <w:r w:rsidRPr="007A041C">
        <w:rPr>
          <w:rFonts w:ascii="Times New Roman" w:hAnsi="Times New Roman"/>
          <w:sz w:val="24"/>
        </w:rPr>
        <w:t xml:space="preserve"> over wat er met de persoonsgegevens is gedaan.</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b/>
          <w:bCs/>
          <w:sz w:val="24"/>
        </w:rPr>
      </w:pPr>
      <w:r w:rsidRPr="000820C4">
        <w:rPr>
          <w:rFonts w:ascii="Times New Roman" w:hAnsi="Times New Roman"/>
          <w:b/>
          <w:bCs/>
          <w:sz w:val="24"/>
        </w:rPr>
        <w:t>Artikel 3 Verstrekken persoonsgegevens door de Belastingdienst/Toeslagen aan Onze Minister</w:t>
      </w:r>
    </w:p>
    <w:p w:rsidRPr="000820C4" w:rsidR="000820C4" w:rsidP="000820C4" w:rsidRDefault="000820C4">
      <w:pPr>
        <w:rPr>
          <w:rFonts w:ascii="Times New Roman" w:hAnsi="Times New Roman"/>
          <w:sz w:val="24"/>
        </w:rPr>
      </w:pPr>
    </w:p>
    <w:p w:rsidRPr="000820C4" w:rsidR="000820C4" w:rsidP="0069036B" w:rsidRDefault="000820C4">
      <w:pPr>
        <w:ind w:firstLine="284"/>
        <w:rPr>
          <w:rFonts w:ascii="Times New Roman" w:hAnsi="Times New Roman"/>
          <w:sz w:val="24"/>
        </w:rPr>
      </w:pPr>
      <w:r w:rsidRPr="000820C4">
        <w:rPr>
          <w:rFonts w:ascii="Times New Roman" w:hAnsi="Times New Roman"/>
          <w:sz w:val="24"/>
        </w:rPr>
        <w:t>De Belastingdienst/Toeslagen verstrekt aan Onze Minister de burgerservicenummers, namen, geboortedata, geslacht en adresgegevens van de gedupeerde aanvragers van een kinderopvangtoeslag en hun kinderen, ten behoeve van de in artikel 2, tweede lid, genoemde doelen.</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b/>
          <w:bCs/>
          <w:sz w:val="24"/>
        </w:rPr>
      </w:pPr>
      <w:r w:rsidRPr="000820C4">
        <w:rPr>
          <w:rFonts w:ascii="Times New Roman" w:hAnsi="Times New Roman"/>
          <w:b/>
          <w:bCs/>
          <w:sz w:val="24"/>
        </w:rPr>
        <w:t>Artikel 4 Verstrekken persoonsgegevens door de raad voor de kinderbescherming, de Raad voor de rechtspraak en de gerechten aan Onze Minister</w:t>
      </w:r>
    </w:p>
    <w:p w:rsidRPr="000820C4" w:rsidR="000820C4" w:rsidP="000820C4" w:rsidRDefault="000820C4">
      <w:pPr>
        <w:rPr>
          <w:rFonts w:ascii="Times New Roman" w:hAnsi="Times New Roman"/>
          <w:sz w:val="24"/>
        </w:rPr>
      </w:pPr>
    </w:p>
    <w:p w:rsidRPr="00F42E89" w:rsidR="000820C4" w:rsidP="00F42E89" w:rsidRDefault="00F42E89">
      <w:pPr>
        <w:ind w:firstLine="284"/>
        <w:rPr>
          <w:rFonts w:ascii="Times New Roman" w:hAnsi="Times New Roman"/>
          <w:sz w:val="24"/>
        </w:rPr>
      </w:pPr>
      <w:r>
        <w:rPr>
          <w:rFonts w:ascii="Times New Roman" w:hAnsi="Times New Roman"/>
          <w:sz w:val="24"/>
        </w:rPr>
        <w:t xml:space="preserve">1. </w:t>
      </w:r>
      <w:r w:rsidRPr="00F42E89" w:rsidR="000820C4">
        <w:rPr>
          <w:rFonts w:ascii="Times New Roman" w:hAnsi="Times New Roman"/>
          <w:sz w:val="24"/>
        </w:rPr>
        <w:t>De raad voor de kinderbescherming verstrekt aan Onze Minister de burgerservicenummers, namen, geboortedata, geslacht en adresgegevens van de kinderen waarvoor een verzoek tot uithuisplaatsing is gedaan en de uithuisgeplaatste kinderen, ten behoeve van de in artikel 2, tweede lid, genoemde doelen.</w:t>
      </w:r>
    </w:p>
    <w:p w:rsidRPr="00F42E89" w:rsidR="000820C4" w:rsidP="00F42E89" w:rsidRDefault="00F42E89">
      <w:pPr>
        <w:ind w:firstLine="284"/>
        <w:rPr>
          <w:rFonts w:ascii="Times New Roman" w:hAnsi="Times New Roman"/>
          <w:sz w:val="24"/>
        </w:rPr>
      </w:pPr>
      <w:r>
        <w:rPr>
          <w:rFonts w:ascii="Times New Roman" w:hAnsi="Times New Roman"/>
          <w:sz w:val="24"/>
        </w:rPr>
        <w:t xml:space="preserve">2. </w:t>
      </w:r>
      <w:r w:rsidRPr="00F42E89" w:rsidR="000820C4">
        <w:rPr>
          <w:rFonts w:ascii="Times New Roman" w:hAnsi="Times New Roman"/>
          <w:sz w:val="24"/>
        </w:rPr>
        <w:t>De Raad voor de rechtspraak en de gerechten verstrekken aan Onze Minister de burgerservicenummers, namen, geboortedata, geslacht en adresgegevens van de kinderen waarvoor een verzoek tot uithuisplaatsing is gedaan en de uithuisgeplaatste kinderen, en de door de gerechten ten behoeve van die kinderen aangemaakte zaaknummers, ten behoeve van de in artikel 2, tweede lid, genoemde doelen.</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b/>
          <w:bCs/>
          <w:sz w:val="24"/>
        </w:rPr>
      </w:pPr>
      <w:r w:rsidRPr="000820C4">
        <w:rPr>
          <w:rFonts w:ascii="Times New Roman" w:hAnsi="Times New Roman"/>
          <w:b/>
          <w:bCs/>
          <w:sz w:val="24"/>
        </w:rPr>
        <w:t>Artikel 5 Totstandkoming lijsten van UHP KOT-kinderen en UHP KOT-ouders door Onze Minister</w:t>
      </w:r>
    </w:p>
    <w:p w:rsidRPr="000820C4" w:rsidR="000820C4" w:rsidP="000820C4" w:rsidRDefault="000820C4">
      <w:pPr>
        <w:rPr>
          <w:rFonts w:ascii="Times New Roman" w:hAnsi="Times New Roman"/>
          <w:sz w:val="24"/>
        </w:rPr>
      </w:pPr>
    </w:p>
    <w:p w:rsidRPr="00F42E89" w:rsidR="000820C4" w:rsidP="00F42E89" w:rsidRDefault="00F42E89">
      <w:pPr>
        <w:ind w:firstLine="284"/>
        <w:rPr>
          <w:rFonts w:ascii="Times New Roman" w:hAnsi="Times New Roman"/>
          <w:sz w:val="24"/>
        </w:rPr>
      </w:pPr>
      <w:r>
        <w:rPr>
          <w:rFonts w:ascii="Times New Roman" w:hAnsi="Times New Roman"/>
          <w:sz w:val="24"/>
        </w:rPr>
        <w:t xml:space="preserve">1. </w:t>
      </w:r>
      <w:r w:rsidRPr="00F42E89" w:rsidR="000820C4">
        <w:rPr>
          <w:rFonts w:ascii="Times New Roman" w:hAnsi="Times New Roman"/>
          <w:sz w:val="24"/>
        </w:rPr>
        <w:t>Onze Minister draagt zorg voor een lijst van UHP KOT-kinderen en een lijst van UHP KOT-ouders, door de op grond van artikel 3 van de Belastingdienst/Toeslagen ontvangen persoonsgegevens te koppelen aan de op grond van artikel 4 van de raad voor de kinderbescherming en de Raad voor de rechtspraak en de gerechten ontvangen persoonsgegevens, ten behoeve van de in artikel 2, tweede lid, genoemde doelen.</w:t>
      </w:r>
    </w:p>
    <w:p w:rsidRPr="00F42E89" w:rsidR="000820C4" w:rsidP="00F42E89" w:rsidRDefault="00F42E89">
      <w:pPr>
        <w:ind w:firstLine="284"/>
        <w:rPr>
          <w:rFonts w:ascii="Times New Roman" w:hAnsi="Times New Roman"/>
          <w:sz w:val="24"/>
        </w:rPr>
      </w:pPr>
      <w:r>
        <w:rPr>
          <w:rFonts w:ascii="Times New Roman" w:hAnsi="Times New Roman"/>
          <w:sz w:val="24"/>
        </w:rPr>
        <w:t xml:space="preserve">2. </w:t>
      </w:r>
      <w:r w:rsidRPr="00F42E89" w:rsidR="000820C4">
        <w:rPr>
          <w:rFonts w:ascii="Times New Roman" w:hAnsi="Times New Roman"/>
          <w:sz w:val="24"/>
        </w:rPr>
        <w:t>De lijst van UHP KOT-ouders bestaat uit de burgerservicenummers, namen, geslacht en adresgegevens van de UHP KOT-ouders.</w:t>
      </w:r>
    </w:p>
    <w:p w:rsidRPr="00F42E89" w:rsidR="000820C4" w:rsidP="00F42E89" w:rsidRDefault="00F42E89">
      <w:pPr>
        <w:ind w:firstLine="284"/>
        <w:rPr>
          <w:rFonts w:ascii="Times New Roman" w:hAnsi="Times New Roman"/>
          <w:sz w:val="24"/>
        </w:rPr>
      </w:pPr>
      <w:r>
        <w:rPr>
          <w:rFonts w:ascii="Times New Roman" w:hAnsi="Times New Roman"/>
          <w:sz w:val="24"/>
        </w:rPr>
        <w:lastRenderedPageBreak/>
        <w:t xml:space="preserve">3. </w:t>
      </w:r>
      <w:r w:rsidRPr="00F42E89" w:rsidR="000820C4">
        <w:rPr>
          <w:rFonts w:ascii="Times New Roman" w:hAnsi="Times New Roman"/>
          <w:sz w:val="24"/>
        </w:rPr>
        <w:t>De lijst van UHP KOT-kinderen bestaat uit de burgerservicenummers en geboortedata van de UHP KOT-kinderen.</w:t>
      </w:r>
    </w:p>
    <w:p w:rsidRPr="000820C4" w:rsidR="000820C4" w:rsidP="000820C4" w:rsidRDefault="000820C4">
      <w:pPr>
        <w:rPr>
          <w:rFonts w:ascii="Times New Roman" w:hAnsi="Times New Roman"/>
          <w:sz w:val="24"/>
        </w:rPr>
      </w:pPr>
    </w:p>
    <w:p w:rsidRPr="000820C4" w:rsidR="000820C4" w:rsidP="000820C4" w:rsidRDefault="00186E16">
      <w:pPr>
        <w:rPr>
          <w:rFonts w:ascii="Times New Roman" w:hAnsi="Times New Roman"/>
          <w:sz w:val="24"/>
        </w:rPr>
      </w:pPr>
      <w:r>
        <w:rPr>
          <w:rFonts w:ascii="Times New Roman" w:hAnsi="Times New Roman"/>
          <w:b/>
          <w:bCs/>
          <w:sz w:val="24"/>
        </w:rPr>
        <w:t>Artikel 6 Verstrekken lijst</w:t>
      </w:r>
      <w:r w:rsidRPr="000820C4" w:rsidR="000820C4">
        <w:rPr>
          <w:rFonts w:ascii="Times New Roman" w:hAnsi="Times New Roman"/>
          <w:b/>
          <w:bCs/>
          <w:sz w:val="24"/>
        </w:rPr>
        <w:t xml:space="preserve"> van UHP KOT-kinde</w:t>
      </w:r>
      <w:r>
        <w:rPr>
          <w:rFonts w:ascii="Times New Roman" w:hAnsi="Times New Roman"/>
          <w:b/>
          <w:bCs/>
          <w:sz w:val="24"/>
        </w:rPr>
        <w:t>ren</w:t>
      </w:r>
      <w:r w:rsidRPr="000820C4" w:rsidR="000820C4">
        <w:rPr>
          <w:rFonts w:ascii="Times New Roman" w:hAnsi="Times New Roman"/>
          <w:b/>
          <w:bCs/>
          <w:sz w:val="24"/>
        </w:rPr>
        <w:t xml:space="preserve"> door Onze Minister aan de organisaties</w:t>
      </w:r>
    </w:p>
    <w:p w:rsidRPr="000820C4" w:rsidR="000820C4" w:rsidP="000820C4" w:rsidRDefault="000820C4">
      <w:pPr>
        <w:rPr>
          <w:rFonts w:ascii="Times New Roman" w:hAnsi="Times New Roman"/>
          <w:sz w:val="24"/>
        </w:rPr>
      </w:pPr>
    </w:p>
    <w:p w:rsidRPr="00F42E89" w:rsidR="000820C4" w:rsidP="00F42E89" w:rsidRDefault="00F42E89">
      <w:pPr>
        <w:ind w:firstLine="284"/>
        <w:rPr>
          <w:rFonts w:ascii="Times New Roman" w:hAnsi="Times New Roman"/>
          <w:sz w:val="24"/>
        </w:rPr>
      </w:pPr>
      <w:r>
        <w:rPr>
          <w:rFonts w:ascii="Times New Roman" w:hAnsi="Times New Roman"/>
          <w:sz w:val="24"/>
        </w:rPr>
        <w:t xml:space="preserve">1. </w:t>
      </w:r>
      <w:r w:rsidRPr="00F42E89" w:rsidR="000820C4">
        <w:rPr>
          <w:rFonts w:ascii="Times New Roman" w:hAnsi="Times New Roman"/>
          <w:sz w:val="24"/>
        </w:rPr>
        <w:t>Onze Minister verstrekt aan de gecertificeerde instellingen de lijst van UHP KOT-kinderen, ten behoeve van de in artikel 2, tweede lid, onderdelen a</w:t>
      </w:r>
      <w:r w:rsidR="00186E16">
        <w:rPr>
          <w:rFonts w:ascii="Times New Roman" w:hAnsi="Times New Roman"/>
          <w:sz w:val="24"/>
        </w:rPr>
        <w:t xml:space="preserve">, </w:t>
      </w:r>
      <w:r w:rsidRPr="00F42E89" w:rsidR="000820C4">
        <w:rPr>
          <w:rFonts w:ascii="Times New Roman" w:hAnsi="Times New Roman"/>
          <w:sz w:val="24"/>
        </w:rPr>
        <w:t>c</w:t>
      </w:r>
      <w:r w:rsidR="00186E16">
        <w:rPr>
          <w:rFonts w:ascii="Times New Roman" w:hAnsi="Times New Roman"/>
          <w:sz w:val="24"/>
        </w:rPr>
        <w:t xml:space="preserve"> en d</w:t>
      </w:r>
      <w:r w:rsidRPr="00F42E89" w:rsidR="000820C4">
        <w:rPr>
          <w:rFonts w:ascii="Times New Roman" w:hAnsi="Times New Roman"/>
          <w:sz w:val="24"/>
        </w:rPr>
        <w:t>, genoemde doelen.</w:t>
      </w:r>
    </w:p>
    <w:p w:rsidR="00F42E89" w:rsidP="00186E16" w:rsidRDefault="00F42E89">
      <w:pPr>
        <w:ind w:firstLine="284"/>
        <w:rPr>
          <w:rFonts w:ascii="Times New Roman" w:hAnsi="Times New Roman"/>
          <w:sz w:val="24"/>
        </w:rPr>
      </w:pPr>
      <w:r>
        <w:rPr>
          <w:rFonts w:ascii="Times New Roman" w:hAnsi="Times New Roman"/>
          <w:sz w:val="24"/>
        </w:rPr>
        <w:t xml:space="preserve">2. </w:t>
      </w:r>
      <w:r w:rsidRPr="00F42E89" w:rsidR="000820C4">
        <w:rPr>
          <w:rFonts w:ascii="Times New Roman" w:hAnsi="Times New Roman"/>
          <w:sz w:val="24"/>
        </w:rPr>
        <w:t xml:space="preserve">Onze Minister verstrekt aan de raad voor de kinderbescherming, de Raad voor de rechtspraak en de gerechten de lijst van UHP KOT-kinderen, ten behoeve van </w:t>
      </w:r>
      <w:r w:rsidRPr="00186E16" w:rsidR="00186E16">
        <w:rPr>
          <w:rFonts w:ascii="Times New Roman" w:hAnsi="Times New Roman"/>
          <w:sz w:val="24"/>
        </w:rPr>
        <w:t>de in artikel 2, tweede lid, onderdelen c en d, genoemde doelen</w:t>
      </w:r>
      <w:r w:rsidR="00186E16">
        <w:rPr>
          <w:rFonts w:ascii="Times New Roman" w:hAnsi="Times New Roman"/>
          <w:sz w:val="24"/>
        </w:rPr>
        <w:t>.</w:t>
      </w:r>
    </w:p>
    <w:p w:rsidR="00186E16" w:rsidP="00186E16" w:rsidRDefault="00186E16">
      <w:pPr>
        <w:ind w:firstLine="284"/>
        <w:rPr>
          <w:rFonts w:ascii="Times New Roman" w:hAnsi="Times New Roman"/>
          <w:sz w:val="24"/>
        </w:rPr>
      </w:pPr>
      <w:r w:rsidRPr="00186E16">
        <w:rPr>
          <w:rFonts w:ascii="Times New Roman" w:hAnsi="Times New Roman"/>
          <w:sz w:val="24"/>
        </w:rPr>
        <w:t>3. Onze Minister verstrekt de lijst van UHP KOT-kinderen aan de in het eerste en tweede lid genoemde organisaties tenminste zes weken na het doen van een ondersteuningsaanbod aan de UHP KOT-ouders.</w:t>
      </w:r>
    </w:p>
    <w:p w:rsidR="009412D2" w:rsidP="009412D2" w:rsidRDefault="009412D2">
      <w:pPr>
        <w:ind w:firstLine="284"/>
        <w:rPr>
          <w:rFonts w:ascii="Times New Roman" w:hAnsi="Times New Roman"/>
          <w:sz w:val="24"/>
        </w:rPr>
      </w:pPr>
      <w:r w:rsidRPr="009412D2">
        <w:rPr>
          <w:rFonts w:ascii="Times New Roman" w:hAnsi="Times New Roman"/>
          <w:sz w:val="24"/>
        </w:rPr>
        <w:t>4. Onze Minister kan de lijst van UHP KOT-kinderen verstrekken aan een instelling of dienst, ten behoeve van het in artikel 2, tweede lid, onderdeel d, genoemde doel.</w:t>
      </w:r>
    </w:p>
    <w:p w:rsidR="00186E16" w:rsidP="00186E16" w:rsidRDefault="00186E16">
      <w:pPr>
        <w:rPr>
          <w:rFonts w:ascii="Times New Roman" w:hAnsi="Times New Roman"/>
          <w:sz w:val="24"/>
        </w:rPr>
      </w:pPr>
    </w:p>
    <w:p w:rsidRPr="00186E16" w:rsidR="00186E16" w:rsidP="00186E16" w:rsidRDefault="00FB190E">
      <w:pPr>
        <w:tabs>
          <w:tab w:val="left" w:pos="284"/>
        </w:tabs>
        <w:rPr>
          <w:rFonts w:ascii="Times New Roman" w:hAnsi="Times New Roman"/>
          <w:b/>
          <w:sz w:val="24"/>
          <w:szCs w:val="20"/>
        </w:rPr>
      </w:pPr>
      <w:r>
        <w:rPr>
          <w:rFonts w:ascii="Times New Roman" w:hAnsi="Times New Roman"/>
          <w:b/>
          <w:sz w:val="24"/>
          <w:szCs w:val="20"/>
        </w:rPr>
        <w:t>Artikel 7</w:t>
      </w:r>
      <w:r w:rsidRPr="00186E16" w:rsidR="00186E16">
        <w:rPr>
          <w:rFonts w:ascii="Times New Roman" w:hAnsi="Times New Roman"/>
          <w:b/>
          <w:sz w:val="24"/>
          <w:szCs w:val="20"/>
        </w:rPr>
        <w:t xml:space="preserve"> Commissie onderzoek uithuisplaatsingen in relatie tot de toeslagenaffaire</w:t>
      </w:r>
    </w:p>
    <w:p w:rsidRPr="00186E16" w:rsidR="00186E16" w:rsidP="00186E16" w:rsidRDefault="00186E16">
      <w:pPr>
        <w:tabs>
          <w:tab w:val="left" w:pos="284"/>
        </w:tabs>
        <w:rPr>
          <w:rFonts w:ascii="Times New Roman" w:hAnsi="Times New Roman"/>
          <w:b/>
          <w:sz w:val="24"/>
          <w:szCs w:val="20"/>
        </w:rPr>
      </w:pPr>
    </w:p>
    <w:p w:rsidRPr="00186E16" w:rsidR="00186E16" w:rsidP="00186E16" w:rsidRDefault="00186E16">
      <w:pPr>
        <w:tabs>
          <w:tab w:val="left" w:pos="284"/>
        </w:tabs>
        <w:rPr>
          <w:rFonts w:ascii="Times New Roman" w:hAnsi="Times New Roman"/>
          <w:sz w:val="24"/>
          <w:szCs w:val="20"/>
        </w:rPr>
      </w:pPr>
      <w:r w:rsidRPr="00186E16">
        <w:rPr>
          <w:rFonts w:ascii="Times New Roman" w:hAnsi="Times New Roman"/>
          <w:sz w:val="24"/>
          <w:szCs w:val="20"/>
        </w:rPr>
        <w:tab/>
        <w:t>1. Onze Minister verstrekt aan de commissie de lijst van UHP KOT-ouders en de lijst van UHP KOT-kinderen, ten behoeve van het in artikel 2, tweede lid, onderdeel d, genoemde doel. Onze Minister verstrekt de lijst van UHP KOT-ouders en de lijst van UHP KOT-kinderen aan de commissie tenminste zes weken na het doen van een ondersteuningsaanbod aan de UHP KOT-ouders.</w:t>
      </w:r>
    </w:p>
    <w:p w:rsidRPr="00186E16" w:rsidR="00186E16" w:rsidP="00186E16" w:rsidRDefault="00186E16">
      <w:pPr>
        <w:tabs>
          <w:tab w:val="left" w:pos="284"/>
        </w:tabs>
        <w:rPr>
          <w:rFonts w:ascii="Times New Roman" w:hAnsi="Times New Roman"/>
          <w:sz w:val="24"/>
          <w:szCs w:val="20"/>
        </w:rPr>
      </w:pPr>
      <w:r w:rsidRPr="00186E16">
        <w:rPr>
          <w:rFonts w:ascii="Times New Roman" w:hAnsi="Times New Roman"/>
          <w:sz w:val="24"/>
          <w:szCs w:val="20"/>
        </w:rPr>
        <w:tab/>
        <w:t>2. De raad voor de kinderbescherming</w:t>
      </w:r>
      <w:r w:rsidRPr="009412D2" w:rsidR="009412D2">
        <w:rPr>
          <w:rFonts w:ascii="Times New Roman" w:hAnsi="Times New Roman"/>
          <w:sz w:val="24"/>
          <w:szCs w:val="20"/>
        </w:rPr>
        <w:t xml:space="preserve"> en de gecertificeerde instelling geven</w:t>
      </w:r>
      <w:r w:rsidRPr="00186E16">
        <w:rPr>
          <w:rFonts w:ascii="Times New Roman" w:hAnsi="Times New Roman"/>
          <w:sz w:val="24"/>
          <w:szCs w:val="20"/>
        </w:rPr>
        <w:t xml:space="preserve">, op verzoek van de commissie, </w:t>
      </w:r>
      <w:r w:rsidRPr="009412D2" w:rsidR="009412D2">
        <w:rPr>
          <w:rFonts w:ascii="Times New Roman" w:hAnsi="Times New Roman"/>
          <w:sz w:val="24"/>
          <w:szCs w:val="20"/>
        </w:rPr>
        <w:t>aan de commissie of aan de instelling of dienst waaraan de commissie een verzoek heeft gedaan inzage</w:t>
      </w:r>
      <w:r w:rsidRPr="00186E16">
        <w:rPr>
          <w:rFonts w:ascii="Times New Roman" w:hAnsi="Times New Roman"/>
          <w:sz w:val="24"/>
          <w:szCs w:val="20"/>
        </w:rPr>
        <w:t xml:space="preserve"> in het dossier van een UHP KOT-kind, ten behoeve van het uitvoeren van de taak, bedoeld in artikel 2 van het Instellingsbesluit. </w:t>
      </w:r>
      <w:r w:rsidRPr="009412D2" w:rsidR="009412D2">
        <w:rPr>
          <w:rFonts w:ascii="Times New Roman" w:hAnsi="Times New Roman"/>
          <w:sz w:val="24"/>
          <w:szCs w:val="20"/>
        </w:rPr>
        <w:t>Op een dergelijk verzoek gedaan aan de Raad voor de rechtspraak of het gerecht kan inzage worden gegeven in het dossier van een UHP KOT-kind. Indien de Raad voor de rechtspraak of het gerecht geen inzage geven in het dossier van een UHP KOT-kind en de commissie of de instelling of dienst waaraan de commissie een verzoek heeft gedaan Onze Minister hiervan op de hoogte stelt, verzoekt Onze Minister de Raad voor de rechtspraak of het gerecht dat geen inzage geeft in het dossier van een UHP KOT-kind om een motivering en informeert Onze Minister de Tweede Kamer van de Staten-Generaal terstond over dit verzoek en de reactie van de Raad voor de rechtspraak of het gerecht.</w:t>
      </w:r>
    </w:p>
    <w:p w:rsidRPr="00186E16" w:rsidR="00186E16" w:rsidP="00186E16" w:rsidRDefault="00186E16">
      <w:pPr>
        <w:tabs>
          <w:tab w:val="left" w:pos="284"/>
        </w:tabs>
        <w:rPr>
          <w:rFonts w:ascii="Times New Roman" w:hAnsi="Times New Roman"/>
          <w:sz w:val="24"/>
          <w:szCs w:val="20"/>
        </w:rPr>
      </w:pPr>
      <w:r w:rsidRPr="00186E16">
        <w:rPr>
          <w:rFonts w:ascii="Times New Roman" w:hAnsi="Times New Roman"/>
          <w:sz w:val="24"/>
          <w:szCs w:val="20"/>
        </w:rPr>
        <w:tab/>
        <w:t xml:space="preserve">3. De verwerkingsverantwoordelijke voor de verwerking van persoonsgegevens door de commissie is de voorzitter van de commissie. </w:t>
      </w:r>
    </w:p>
    <w:p w:rsidRPr="00186E16" w:rsidR="00186E16" w:rsidP="00186E16" w:rsidRDefault="00186E16">
      <w:pPr>
        <w:tabs>
          <w:tab w:val="left" w:pos="284"/>
        </w:tabs>
        <w:rPr>
          <w:rFonts w:ascii="Times New Roman" w:hAnsi="Times New Roman"/>
          <w:sz w:val="24"/>
          <w:szCs w:val="20"/>
        </w:rPr>
      </w:pPr>
      <w:r w:rsidRPr="00186E16">
        <w:rPr>
          <w:rFonts w:ascii="Times New Roman" w:hAnsi="Times New Roman"/>
          <w:sz w:val="24"/>
          <w:szCs w:val="20"/>
        </w:rPr>
        <w:tab/>
        <w:t>4. Gelet op artikel 9, tweede lid, aanhef en onder g, en artikel 10 van de Algemene verordening gegevensbescherming mag de commissie</w:t>
      </w:r>
      <w:r w:rsidRPr="00615026" w:rsidR="00615026">
        <w:rPr>
          <w:rFonts w:ascii="Times New Roman" w:hAnsi="Times New Roman"/>
          <w:sz w:val="24"/>
          <w:szCs w:val="20"/>
        </w:rPr>
        <w:t xml:space="preserve"> of de instelling of dienst waaraan de commissie een verzoek heeft gedaan</w:t>
      </w:r>
      <w:r w:rsidRPr="00186E16">
        <w:rPr>
          <w:rFonts w:ascii="Times New Roman" w:hAnsi="Times New Roman"/>
          <w:sz w:val="24"/>
          <w:szCs w:val="20"/>
        </w:rPr>
        <w:t xml:space="preserve"> bijzondere categorieën van persoonsgegevens en persoonsgegevens van strafrechtelijke aard als bedoeld in artikel 1 van de Uitvoeringswet Algemene verordening gegevensbescherming verwerken indien:</w:t>
      </w:r>
    </w:p>
    <w:p w:rsidRPr="00186E16" w:rsidR="00186E16" w:rsidP="00186E16" w:rsidRDefault="00186E16">
      <w:pPr>
        <w:tabs>
          <w:tab w:val="left" w:pos="284"/>
        </w:tabs>
        <w:rPr>
          <w:rFonts w:ascii="Times New Roman" w:hAnsi="Times New Roman"/>
          <w:sz w:val="24"/>
          <w:szCs w:val="20"/>
        </w:rPr>
      </w:pPr>
      <w:r>
        <w:rPr>
          <w:rFonts w:ascii="Times New Roman" w:hAnsi="Times New Roman"/>
          <w:sz w:val="24"/>
          <w:szCs w:val="20"/>
        </w:rPr>
        <w:tab/>
      </w:r>
      <w:r w:rsidRPr="00186E16">
        <w:rPr>
          <w:rFonts w:ascii="Times New Roman" w:hAnsi="Times New Roman"/>
          <w:sz w:val="24"/>
          <w:szCs w:val="20"/>
        </w:rPr>
        <w:t>a. de verwerking door de commissie noodzakelijk is ten behoeve van de taak, bedoeld in artikel 2 van het Instellingsbesluit</w:t>
      </w:r>
      <w:r w:rsidRPr="00615026" w:rsidR="00615026">
        <w:rPr>
          <w:rFonts w:ascii="Times New Roman" w:hAnsi="Times New Roman"/>
          <w:sz w:val="24"/>
          <w:szCs w:val="20"/>
        </w:rPr>
        <w:t xml:space="preserve"> en artikel 2, tweede lid, onderdeel d</w:t>
      </w:r>
      <w:r w:rsidRPr="00186E16">
        <w:rPr>
          <w:rFonts w:ascii="Times New Roman" w:hAnsi="Times New Roman"/>
          <w:sz w:val="24"/>
          <w:szCs w:val="20"/>
        </w:rPr>
        <w:t>, en</w:t>
      </w:r>
    </w:p>
    <w:p w:rsidRPr="00186E16" w:rsidR="00186E16" w:rsidP="00186E16" w:rsidRDefault="00186E16">
      <w:pPr>
        <w:tabs>
          <w:tab w:val="left" w:pos="284"/>
        </w:tabs>
        <w:rPr>
          <w:rFonts w:ascii="Times New Roman" w:hAnsi="Times New Roman"/>
          <w:sz w:val="24"/>
          <w:szCs w:val="20"/>
        </w:rPr>
      </w:pPr>
      <w:r>
        <w:rPr>
          <w:rFonts w:ascii="Times New Roman" w:hAnsi="Times New Roman"/>
          <w:sz w:val="24"/>
          <w:szCs w:val="20"/>
        </w:rPr>
        <w:tab/>
      </w:r>
      <w:r w:rsidRPr="00186E16">
        <w:rPr>
          <w:rFonts w:ascii="Times New Roman" w:hAnsi="Times New Roman"/>
          <w:sz w:val="24"/>
          <w:szCs w:val="20"/>
        </w:rPr>
        <w:t>b. de betrokkene uitdrukkelijk toestemming heeft gegeven voor de verwerking van die persoonsgegevens of indien het vragen van uitdrukkelijke toestemming onmogelijk blijkt of een onevenredige inspanning vergt, en</w:t>
      </w:r>
    </w:p>
    <w:p w:rsidRPr="00186E16" w:rsidR="00186E16" w:rsidP="00186E16" w:rsidRDefault="00186E16">
      <w:pPr>
        <w:tabs>
          <w:tab w:val="left" w:pos="284"/>
        </w:tabs>
        <w:rPr>
          <w:rFonts w:ascii="Times New Roman" w:hAnsi="Times New Roman"/>
          <w:sz w:val="24"/>
          <w:szCs w:val="20"/>
        </w:rPr>
      </w:pPr>
      <w:r>
        <w:rPr>
          <w:rFonts w:ascii="Times New Roman" w:hAnsi="Times New Roman"/>
          <w:sz w:val="24"/>
          <w:szCs w:val="20"/>
        </w:rPr>
        <w:lastRenderedPageBreak/>
        <w:tab/>
      </w:r>
      <w:r w:rsidRPr="00186E16">
        <w:rPr>
          <w:rFonts w:ascii="Times New Roman" w:hAnsi="Times New Roman"/>
          <w:sz w:val="24"/>
          <w:szCs w:val="20"/>
        </w:rPr>
        <w:t>c. er voldoende aanvullende passende en specifieke waarborgen zijn genomen ter bescherming van de grondrechten en fundamentele belangen van de betrokkenen.</w:t>
      </w:r>
    </w:p>
    <w:p w:rsidRPr="00186E16" w:rsidR="00186E16" w:rsidP="00186E16" w:rsidRDefault="00186E16">
      <w:pPr>
        <w:tabs>
          <w:tab w:val="left" w:pos="284"/>
        </w:tabs>
        <w:rPr>
          <w:rFonts w:ascii="Times New Roman" w:hAnsi="Times New Roman"/>
          <w:sz w:val="24"/>
          <w:szCs w:val="20"/>
        </w:rPr>
      </w:pPr>
      <w:r w:rsidRPr="00186E16">
        <w:rPr>
          <w:rFonts w:ascii="Times New Roman" w:hAnsi="Times New Roman"/>
          <w:sz w:val="24"/>
          <w:szCs w:val="20"/>
        </w:rPr>
        <w:tab/>
        <w:t>5. Indien de commissie gegevens over de gezondheid verwerkt, is artikel 30, vierde lid, van de Uitvoeringswet Algemene verordening gegevensbescherming van overeenkomstige toepassing.</w:t>
      </w:r>
    </w:p>
    <w:p w:rsidRPr="00186E16" w:rsidR="00186E16" w:rsidP="00186E16" w:rsidRDefault="00186E16">
      <w:pPr>
        <w:tabs>
          <w:tab w:val="left" w:pos="284"/>
        </w:tabs>
        <w:rPr>
          <w:rFonts w:ascii="Times New Roman" w:hAnsi="Times New Roman"/>
          <w:sz w:val="24"/>
          <w:szCs w:val="20"/>
        </w:rPr>
      </w:pPr>
      <w:r w:rsidRPr="00186E16">
        <w:rPr>
          <w:rFonts w:ascii="Times New Roman" w:hAnsi="Times New Roman"/>
          <w:sz w:val="24"/>
          <w:szCs w:val="20"/>
        </w:rPr>
        <w:tab/>
        <w:t xml:space="preserve">6. In het eindrapport van de commissie wordt aangegeven op welke wijze de commissie de bijzondere categorieën van persoonsgegevens en persoonsgegevens van strafrechtelijke aard heeft verwerkt. </w:t>
      </w:r>
    </w:p>
    <w:p w:rsidR="00186E16" w:rsidP="00186E16" w:rsidRDefault="00186E16">
      <w:pPr>
        <w:rPr>
          <w:rFonts w:ascii="Times New Roman" w:hAnsi="Times New Roman"/>
          <w:sz w:val="24"/>
        </w:rPr>
      </w:pPr>
      <w:r w:rsidRPr="00186E16">
        <w:rPr>
          <w:rFonts w:ascii="Times New Roman" w:hAnsi="Times New Roman"/>
          <w:sz w:val="24"/>
          <w:szCs w:val="20"/>
        </w:rPr>
        <w:tab/>
        <w:t>7. In het eindrapport van de commissie worden geen tot personen herleidbare gegevens opgenomen.</w:t>
      </w:r>
    </w:p>
    <w:p w:rsidR="00186E16" w:rsidP="00186E16" w:rsidRDefault="00186E16">
      <w:pPr>
        <w:ind w:firstLine="284"/>
        <w:rPr>
          <w:rFonts w:ascii="Times New Roman" w:hAnsi="Times New Roman"/>
          <w:sz w:val="24"/>
        </w:rPr>
      </w:pPr>
    </w:p>
    <w:p w:rsidRPr="00F42E89" w:rsidR="000820C4" w:rsidP="00F42E89" w:rsidRDefault="00FB190E">
      <w:pPr>
        <w:rPr>
          <w:rFonts w:ascii="Times New Roman" w:hAnsi="Times New Roman"/>
          <w:sz w:val="24"/>
        </w:rPr>
      </w:pPr>
      <w:r>
        <w:rPr>
          <w:rFonts w:ascii="Times New Roman" w:hAnsi="Times New Roman"/>
          <w:b/>
          <w:bCs/>
          <w:sz w:val="24"/>
        </w:rPr>
        <w:t>Artikel 8</w:t>
      </w:r>
      <w:r w:rsidRPr="000820C4" w:rsidR="000820C4">
        <w:rPr>
          <w:rFonts w:ascii="Times New Roman" w:hAnsi="Times New Roman"/>
          <w:b/>
          <w:bCs/>
          <w:sz w:val="24"/>
        </w:rPr>
        <w:t xml:space="preserve"> Vernietiging persoonsgegevens UHP KOT-ouders en UHP KOT-kinderen</w:t>
      </w:r>
    </w:p>
    <w:p w:rsidR="00F42E89" w:rsidP="00F42E89" w:rsidRDefault="00F42E89">
      <w:pPr>
        <w:rPr>
          <w:rFonts w:ascii="Times New Roman" w:hAnsi="Times New Roman"/>
          <w:b/>
          <w:bCs/>
          <w:sz w:val="24"/>
        </w:rPr>
      </w:pPr>
    </w:p>
    <w:p w:rsidRPr="00F42E89" w:rsidR="000820C4" w:rsidP="00F42E89" w:rsidRDefault="00F42E89">
      <w:pPr>
        <w:ind w:firstLine="284"/>
        <w:rPr>
          <w:rFonts w:ascii="Times New Roman" w:hAnsi="Times New Roman"/>
          <w:sz w:val="24"/>
        </w:rPr>
      </w:pPr>
      <w:r w:rsidRPr="00F42E89">
        <w:rPr>
          <w:rFonts w:ascii="Times New Roman" w:hAnsi="Times New Roman"/>
          <w:bCs/>
          <w:sz w:val="24"/>
        </w:rPr>
        <w:t>1.</w:t>
      </w:r>
      <w:r>
        <w:rPr>
          <w:rFonts w:ascii="Times New Roman" w:hAnsi="Times New Roman"/>
          <w:b/>
          <w:bCs/>
          <w:sz w:val="24"/>
        </w:rPr>
        <w:t xml:space="preserve"> </w:t>
      </w:r>
      <w:r w:rsidRPr="00F42E89" w:rsidR="000820C4">
        <w:rPr>
          <w:rFonts w:ascii="Times New Roman" w:hAnsi="Times New Roman"/>
          <w:sz w:val="24"/>
        </w:rPr>
        <w:t>Onmiddellijk na ontvangst van de op grond van artikel 6, eerste lid, verstrekte lijst van UHP KOT-kinderen, vernietigt de gecertificeerde instelling de persoonsgegevens van de UHP KOT-kinderen waarbij de gecertificeerde instelling niet betrokken is of is geweest.</w:t>
      </w:r>
    </w:p>
    <w:p w:rsidR="000820C4" w:rsidP="00F42E89" w:rsidRDefault="00F42E89">
      <w:pPr>
        <w:ind w:firstLine="284"/>
        <w:rPr>
          <w:rFonts w:ascii="Times New Roman" w:hAnsi="Times New Roman"/>
          <w:sz w:val="24"/>
        </w:rPr>
      </w:pPr>
      <w:r>
        <w:rPr>
          <w:rFonts w:ascii="Times New Roman" w:hAnsi="Times New Roman"/>
          <w:sz w:val="24"/>
        </w:rPr>
        <w:t xml:space="preserve">2. </w:t>
      </w:r>
      <w:r w:rsidRPr="00186E16" w:rsidR="00186E16">
        <w:rPr>
          <w:rFonts w:ascii="Times New Roman" w:hAnsi="Times New Roman"/>
          <w:sz w:val="24"/>
        </w:rPr>
        <w:t>Onze Minister verwijdert de persoonsgegevens van een UHP KOT-ouder van de lijst van UHP KOT-ouders, op een daartoe strekkend verzoek van die UHP KOT-ouder. Op verzoek van Onze Minister vernietigt de commissie de op grond van deze wet verstrekte persoonsgegevens van die UHP KOT-ouder van de lijst van UHP KOT-ouders.</w:t>
      </w:r>
    </w:p>
    <w:p w:rsidRPr="00F42E89" w:rsidR="00186E16" w:rsidP="00F42E89" w:rsidRDefault="00186E16">
      <w:pPr>
        <w:ind w:firstLine="284"/>
        <w:rPr>
          <w:rFonts w:ascii="Times New Roman" w:hAnsi="Times New Roman"/>
          <w:sz w:val="24"/>
        </w:rPr>
      </w:pPr>
      <w:r w:rsidRPr="00186E16">
        <w:rPr>
          <w:rFonts w:ascii="Times New Roman" w:hAnsi="Times New Roman"/>
          <w:sz w:val="24"/>
        </w:rPr>
        <w:t>3. Onze Minister verwijdert de persoonsgegevens van een UHP KOT-kind van de lijst van UHP KOT-kinderen, op een daartoe strekkend verzoek van de UHP KOT-ouder van dat kind, op een daartoe strekkend verzoek van de wettelijk vertegenwoordiger van dat UHP KOT-kind jonger dan zestien jaren of op een daartoe strekkend verzoek van dat UHP KOT-kind van zestien jaren of ouder. Op verzoek van Onze Minister vernietigen de in deze wet genoemde organisaties de op grond van deze wet verstrekte persoonsgegevens van dat UHP KOT-kind van de lijst van UHP KOT-kinderen.</w:t>
      </w:r>
    </w:p>
    <w:p w:rsidRPr="00870DC8" w:rsidR="00870DC8" w:rsidP="00870DC8" w:rsidRDefault="00870DC8">
      <w:pPr>
        <w:widowControl w:val="0"/>
        <w:rPr>
          <w:rFonts w:ascii="Times New Roman" w:hAnsi="Times New Roman"/>
          <w:sz w:val="24"/>
          <w:szCs w:val="20"/>
        </w:rPr>
      </w:pPr>
    </w:p>
    <w:p w:rsidRPr="00870DC8" w:rsidR="00870DC8" w:rsidP="00870DC8" w:rsidRDefault="00870DC8">
      <w:pPr>
        <w:widowControl w:val="0"/>
        <w:rPr>
          <w:rFonts w:ascii="Times New Roman" w:hAnsi="Times New Roman"/>
          <w:b/>
          <w:sz w:val="24"/>
          <w:szCs w:val="20"/>
        </w:rPr>
      </w:pPr>
      <w:r w:rsidRPr="00870DC8">
        <w:rPr>
          <w:rFonts w:ascii="Times New Roman" w:hAnsi="Times New Roman"/>
          <w:b/>
          <w:sz w:val="24"/>
          <w:szCs w:val="20"/>
        </w:rPr>
        <w:t xml:space="preserve">Artikel </w:t>
      </w:r>
      <w:bookmarkStart w:name="_GoBack" w:id="0"/>
      <w:r w:rsidR="00FB190E">
        <w:rPr>
          <w:rFonts w:ascii="Times New Roman" w:hAnsi="Times New Roman"/>
          <w:b/>
          <w:sz w:val="24"/>
          <w:szCs w:val="20"/>
        </w:rPr>
        <w:t>9</w:t>
      </w:r>
      <w:bookmarkEnd w:id="0"/>
      <w:r w:rsidRPr="00870DC8">
        <w:rPr>
          <w:rFonts w:ascii="Times New Roman" w:hAnsi="Times New Roman"/>
          <w:b/>
          <w:sz w:val="24"/>
          <w:szCs w:val="20"/>
        </w:rPr>
        <w:t xml:space="preserve"> Rapportage over het gebruik van persoonlijke gegevens</w:t>
      </w:r>
    </w:p>
    <w:p w:rsidRPr="00870DC8" w:rsidR="00870DC8" w:rsidP="00870DC8" w:rsidRDefault="00870DC8">
      <w:pPr>
        <w:widowControl w:val="0"/>
        <w:rPr>
          <w:rFonts w:ascii="Times New Roman" w:hAnsi="Times New Roman"/>
          <w:sz w:val="24"/>
          <w:szCs w:val="20"/>
        </w:rPr>
      </w:pPr>
    </w:p>
    <w:p w:rsidRPr="00870DC8" w:rsidR="00870DC8" w:rsidP="00870DC8" w:rsidRDefault="00870DC8">
      <w:pPr>
        <w:widowControl w:val="0"/>
        <w:rPr>
          <w:rFonts w:ascii="Times New Roman" w:hAnsi="Times New Roman"/>
          <w:sz w:val="24"/>
          <w:szCs w:val="20"/>
        </w:rPr>
      </w:pPr>
      <w:r w:rsidRPr="00870DC8">
        <w:rPr>
          <w:rFonts w:ascii="Times New Roman" w:hAnsi="Times New Roman"/>
          <w:sz w:val="24"/>
          <w:szCs w:val="20"/>
        </w:rPr>
        <w:tab/>
        <w:t xml:space="preserve">Voordat Onze Minister en de in deze wet genoemde organisaties overgaan tot het vernietigen van de persoonsgegevens als bedoeld in artikel </w:t>
      </w:r>
      <w:r w:rsidR="00FB190E">
        <w:rPr>
          <w:rFonts w:ascii="Times New Roman" w:hAnsi="Times New Roman"/>
          <w:sz w:val="24"/>
          <w:szCs w:val="20"/>
        </w:rPr>
        <w:t>10</w:t>
      </w:r>
      <w:r w:rsidRPr="00870DC8">
        <w:rPr>
          <w:rFonts w:ascii="Times New Roman" w:hAnsi="Times New Roman"/>
          <w:sz w:val="24"/>
          <w:szCs w:val="20"/>
        </w:rPr>
        <w:t>, stellen zij de UHP KOT-ouders en de UHP KOT-kinderen van wie de persoonsgegevens zijn gebruikt er schriftelijk in begrijpelijke taal van op de hoogte:</w:t>
      </w:r>
    </w:p>
    <w:p w:rsidRPr="00870DC8" w:rsidR="00870DC8" w:rsidP="00870DC8" w:rsidRDefault="00870DC8">
      <w:pPr>
        <w:widowControl w:val="0"/>
        <w:ind w:firstLine="284"/>
        <w:rPr>
          <w:rFonts w:ascii="Times New Roman" w:hAnsi="Times New Roman"/>
          <w:sz w:val="24"/>
          <w:szCs w:val="20"/>
        </w:rPr>
      </w:pPr>
      <w:r w:rsidRPr="00870DC8">
        <w:rPr>
          <w:rFonts w:ascii="Times New Roman" w:hAnsi="Times New Roman"/>
          <w:sz w:val="24"/>
          <w:szCs w:val="20"/>
        </w:rPr>
        <w:t>a. dat deze wet komt te vervallen;</w:t>
      </w:r>
    </w:p>
    <w:p w:rsidRPr="00870DC8" w:rsidR="00870DC8" w:rsidP="00870DC8" w:rsidRDefault="00870DC8">
      <w:pPr>
        <w:widowControl w:val="0"/>
        <w:ind w:firstLine="284"/>
        <w:rPr>
          <w:rFonts w:ascii="Times New Roman" w:hAnsi="Times New Roman"/>
          <w:sz w:val="24"/>
          <w:szCs w:val="20"/>
        </w:rPr>
      </w:pPr>
      <w:r w:rsidRPr="00870DC8">
        <w:rPr>
          <w:rFonts w:ascii="Times New Roman" w:hAnsi="Times New Roman"/>
          <w:sz w:val="24"/>
          <w:szCs w:val="20"/>
        </w:rPr>
        <w:t>b. dat de lijsten en persoonsgegevens worden vernietigd;</w:t>
      </w:r>
    </w:p>
    <w:p w:rsidRPr="00870DC8" w:rsidR="00870DC8" w:rsidP="00870DC8" w:rsidRDefault="00870DC8">
      <w:pPr>
        <w:widowControl w:val="0"/>
        <w:ind w:firstLine="284"/>
        <w:rPr>
          <w:rFonts w:ascii="Times New Roman" w:hAnsi="Times New Roman"/>
          <w:sz w:val="24"/>
          <w:szCs w:val="20"/>
        </w:rPr>
      </w:pPr>
      <w:r w:rsidRPr="00870DC8">
        <w:rPr>
          <w:rFonts w:ascii="Times New Roman" w:hAnsi="Times New Roman"/>
          <w:sz w:val="24"/>
          <w:szCs w:val="20"/>
        </w:rPr>
        <w:t>c. voor welke doelen de persoonsgegevens mogelijk gebruikt zijn, en</w:t>
      </w:r>
    </w:p>
    <w:p w:rsidRPr="00870DC8" w:rsidR="00870DC8" w:rsidP="00870DC8" w:rsidRDefault="00870DC8">
      <w:pPr>
        <w:widowControl w:val="0"/>
        <w:ind w:firstLine="284"/>
        <w:rPr>
          <w:rFonts w:ascii="Times New Roman" w:hAnsi="Times New Roman"/>
          <w:sz w:val="24"/>
          <w:szCs w:val="20"/>
        </w:rPr>
      </w:pPr>
      <w:r w:rsidRPr="00870DC8">
        <w:rPr>
          <w:rFonts w:ascii="Times New Roman" w:hAnsi="Times New Roman"/>
          <w:sz w:val="24"/>
          <w:szCs w:val="20"/>
        </w:rPr>
        <w:t>d. welke resultaten er bekend zijn naar aanleiding van reflectie of verricht onderzoek als bedoeld in artikel 2, tweede lid, onderdelen c en d.</w:t>
      </w:r>
    </w:p>
    <w:p w:rsidRPr="000820C4" w:rsidR="000820C4" w:rsidP="000820C4" w:rsidRDefault="000820C4">
      <w:pPr>
        <w:rPr>
          <w:rFonts w:ascii="Times New Roman" w:hAnsi="Times New Roman"/>
          <w:b/>
          <w:bCs/>
          <w:sz w:val="24"/>
        </w:rPr>
      </w:pPr>
    </w:p>
    <w:p w:rsidRPr="000820C4" w:rsidR="000820C4" w:rsidP="000820C4" w:rsidRDefault="00FB190E">
      <w:pPr>
        <w:rPr>
          <w:rFonts w:ascii="Times New Roman" w:hAnsi="Times New Roman"/>
          <w:b/>
          <w:bCs/>
          <w:sz w:val="24"/>
        </w:rPr>
      </w:pPr>
      <w:r>
        <w:rPr>
          <w:rFonts w:ascii="Times New Roman" w:hAnsi="Times New Roman"/>
          <w:b/>
          <w:bCs/>
          <w:sz w:val="24"/>
        </w:rPr>
        <w:t>Artikel 10</w:t>
      </w:r>
      <w:r w:rsidRPr="000820C4" w:rsidR="000820C4">
        <w:rPr>
          <w:rFonts w:ascii="Times New Roman" w:hAnsi="Times New Roman"/>
          <w:b/>
          <w:bCs/>
          <w:sz w:val="24"/>
        </w:rPr>
        <w:t xml:space="preserve"> Vernietiging persoonsgegevens vóór het vervallen van de wet</w:t>
      </w:r>
    </w:p>
    <w:p w:rsidRPr="000820C4" w:rsidR="000820C4" w:rsidP="000820C4" w:rsidRDefault="000820C4">
      <w:pPr>
        <w:rPr>
          <w:rFonts w:ascii="Times New Roman" w:hAnsi="Times New Roman"/>
          <w:sz w:val="24"/>
        </w:rPr>
      </w:pPr>
    </w:p>
    <w:p w:rsidRPr="000820C4" w:rsidR="000820C4" w:rsidP="00F42E89" w:rsidRDefault="000820C4">
      <w:pPr>
        <w:ind w:firstLine="284"/>
        <w:rPr>
          <w:rFonts w:ascii="Times New Roman" w:hAnsi="Times New Roman"/>
          <w:b/>
          <w:bCs/>
          <w:sz w:val="24"/>
        </w:rPr>
      </w:pPr>
      <w:r w:rsidRPr="000820C4">
        <w:rPr>
          <w:rFonts w:ascii="Times New Roman" w:hAnsi="Times New Roman"/>
          <w:sz w:val="24"/>
        </w:rPr>
        <w:t>Onze Minister en de in deze wet genoemde organisaties vernietigen vóór het vervallen van de wet de op grond van deze wet verstrekte persoonsgegevens, de lijst van UHP KOT-kinderen en de lijst van UHP KOT-ouders.</w:t>
      </w:r>
    </w:p>
    <w:p w:rsidRPr="000820C4" w:rsidR="000820C4" w:rsidP="000820C4" w:rsidRDefault="000820C4">
      <w:pPr>
        <w:rPr>
          <w:rFonts w:ascii="Times New Roman" w:hAnsi="Times New Roman"/>
          <w:sz w:val="24"/>
        </w:rPr>
      </w:pPr>
    </w:p>
    <w:p w:rsidRPr="000820C4" w:rsidR="000820C4" w:rsidP="000820C4" w:rsidRDefault="00FB190E">
      <w:pPr>
        <w:rPr>
          <w:rFonts w:ascii="Times New Roman" w:hAnsi="Times New Roman"/>
          <w:b/>
          <w:bCs/>
          <w:sz w:val="24"/>
        </w:rPr>
      </w:pPr>
      <w:r>
        <w:rPr>
          <w:rFonts w:ascii="Times New Roman" w:hAnsi="Times New Roman"/>
          <w:b/>
          <w:bCs/>
          <w:sz w:val="24"/>
        </w:rPr>
        <w:t>Artikel 11</w:t>
      </w:r>
      <w:r w:rsidRPr="000820C4" w:rsidR="000820C4">
        <w:rPr>
          <w:rFonts w:ascii="Times New Roman" w:hAnsi="Times New Roman"/>
          <w:b/>
          <w:bCs/>
          <w:sz w:val="24"/>
        </w:rPr>
        <w:t xml:space="preserve"> Inwerkingtreding en verval</w:t>
      </w:r>
    </w:p>
    <w:p w:rsidRPr="000820C4" w:rsidR="000820C4" w:rsidP="000820C4" w:rsidRDefault="000820C4">
      <w:pPr>
        <w:rPr>
          <w:rFonts w:ascii="Times New Roman" w:hAnsi="Times New Roman"/>
          <w:sz w:val="24"/>
        </w:rPr>
      </w:pPr>
    </w:p>
    <w:p w:rsidRPr="00F42E89" w:rsidR="000820C4" w:rsidP="00F42E89" w:rsidRDefault="00F42E89">
      <w:pPr>
        <w:ind w:firstLine="284"/>
        <w:rPr>
          <w:rFonts w:ascii="Times New Roman" w:hAnsi="Times New Roman"/>
          <w:sz w:val="24"/>
        </w:rPr>
      </w:pPr>
      <w:r>
        <w:rPr>
          <w:rFonts w:ascii="Times New Roman" w:hAnsi="Times New Roman"/>
          <w:sz w:val="24"/>
        </w:rPr>
        <w:lastRenderedPageBreak/>
        <w:t xml:space="preserve">1. </w:t>
      </w:r>
      <w:r w:rsidRPr="00F42E89" w:rsidR="000820C4">
        <w:rPr>
          <w:rFonts w:ascii="Times New Roman" w:hAnsi="Times New Roman"/>
          <w:sz w:val="24"/>
        </w:rPr>
        <w:t>Deze wet treedt in werking met ingang van de dag na de datum van uitgifte van het Staatsblad waarin zij wordt geplaatst en vervalt op 1 januari 2025.</w:t>
      </w:r>
    </w:p>
    <w:p w:rsidRPr="00F42E89" w:rsidR="000820C4" w:rsidP="00F42E89" w:rsidRDefault="00F42E89">
      <w:pPr>
        <w:ind w:firstLine="284"/>
        <w:rPr>
          <w:rFonts w:ascii="Times New Roman" w:hAnsi="Times New Roman"/>
          <w:sz w:val="24"/>
        </w:rPr>
      </w:pPr>
      <w:r>
        <w:rPr>
          <w:rFonts w:ascii="Times New Roman" w:hAnsi="Times New Roman"/>
          <w:sz w:val="24"/>
        </w:rPr>
        <w:t xml:space="preserve">2. </w:t>
      </w:r>
      <w:r w:rsidRPr="00F42E89" w:rsidR="000820C4">
        <w:rPr>
          <w:rFonts w:ascii="Times New Roman" w:hAnsi="Times New Roman"/>
          <w:sz w:val="24"/>
        </w:rPr>
        <w:t xml:space="preserve">Het tijdstip waarop deze wet vervalt kan bij koninklijk besluit telkens met </w:t>
      </w:r>
      <w:r w:rsidRPr="00186E16" w:rsidR="00186E16">
        <w:rPr>
          <w:rFonts w:ascii="Times New Roman" w:hAnsi="Times New Roman"/>
          <w:sz w:val="24"/>
        </w:rPr>
        <w:t xml:space="preserve">twee jaren </w:t>
      </w:r>
      <w:r w:rsidRPr="00F42E89" w:rsidR="000820C4">
        <w:rPr>
          <w:rFonts w:ascii="Times New Roman" w:hAnsi="Times New Roman"/>
          <w:sz w:val="24"/>
        </w:rPr>
        <w:t xml:space="preserve">worden verlengd indien daarvoor dringende redenen zijn die samenhangen met de uitoefening van de taak, bedoeld in artikel 2, eerste lid, of het bereiken van de doelen, bedoeld in artikel 2, tweede lid. Een verlenging kan ten hoogste </w:t>
      </w:r>
      <w:r w:rsidRPr="00186E16" w:rsidR="00186E16">
        <w:rPr>
          <w:rFonts w:ascii="Times New Roman" w:hAnsi="Times New Roman"/>
          <w:sz w:val="24"/>
        </w:rPr>
        <w:t xml:space="preserve">drie </w:t>
      </w:r>
      <w:r w:rsidRPr="00F42E89" w:rsidR="000820C4">
        <w:rPr>
          <w:rFonts w:ascii="Times New Roman" w:hAnsi="Times New Roman"/>
          <w:sz w:val="24"/>
        </w:rPr>
        <w:t>maal plaatsvinden.</w:t>
      </w:r>
    </w:p>
    <w:p w:rsidRPr="00F42E89" w:rsidR="000820C4" w:rsidP="00F42E89" w:rsidRDefault="00F42E89">
      <w:pPr>
        <w:ind w:firstLine="284"/>
        <w:rPr>
          <w:rFonts w:ascii="Times New Roman" w:hAnsi="Times New Roman"/>
          <w:sz w:val="24"/>
        </w:rPr>
      </w:pPr>
      <w:r>
        <w:rPr>
          <w:rFonts w:ascii="Times New Roman" w:hAnsi="Times New Roman"/>
          <w:sz w:val="24"/>
        </w:rPr>
        <w:t xml:space="preserve">3. </w:t>
      </w:r>
      <w:r w:rsidRPr="00F42E89" w:rsidR="000820C4">
        <w:rPr>
          <w:rFonts w:ascii="Times New Roman" w:hAnsi="Times New Roman"/>
          <w:sz w:val="24"/>
        </w:rPr>
        <w:t>De voordracht voor het koninklijk besluit wordt niet eerder gedaan dan vier weken nadat het ontwerp aan beide Kamers van de Staten-Generaal is overgelegd.</w:t>
      </w:r>
    </w:p>
    <w:p w:rsidRPr="000820C4" w:rsidR="000820C4" w:rsidP="000820C4" w:rsidRDefault="000820C4">
      <w:pPr>
        <w:rPr>
          <w:rFonts w:ascii="Times New Roman" w:hAnsi="Times New Roman"/>
          <w:sz w:val="24"/>
        </w:rPr>
      </w:pPr>
    </w:p>
    <w:p w:rsidRPr="000820C4" w:rsidR="000820C4" w:rsidP="000820C4" w:rsidRDefault="00FB190E">
      <w:pPr>
        <w:rPr>
          <w:rFonts w:ascii="Times New Roman" w:hAnsi="Times New Roman"/>
          <w:b/>
          <w:bCs/>
          <w:sz w:val="24"/>
        </w:rPr>
      </w:pPr>
      <w:r>
        <w:rPr>
          <w:rFonts w:ascii="Times New Roman" w:hAnsi="Times New Roman"/>
          <w:b/>
          <w:bCs/>
          <w:sz w:val="24"/>
        </w:rPr>
        <w:t>Artikel 12</w:t>
      </w:r>
      <w:r w:rsidRPr="000820C4" w:rsidR="000820C4">
        <w:rPr>
          <w:rFonts w:ascii="Times New Roman" w:hAnsi="Times New Roman"/>
          <w:b/>
          <w:bCs/>
          <w:sz w:val="24"/>
        </w:rPr>
        <w:t xml:space="preserve"> Citeertitel </w:t>
      </w:r>
    </w:p>
    <w:p w:rsidRPr="000820C4" w:rsidR="000820C4" w:rsidP="000820C4" w:rsidRDefault="000820C4">
      <w:pPr>
        <w:rPr>
          <w:rFonts w:ascii="Times New Roman" w:hAnsi="Times New Roman"/>
          <w:sz w:val="24"/>
        </w:rPr>
      </w:pPr>
    </w:p>
    <w:p w:rsidRPr="000820C4" w:rsidR="000820C4" w:rsidP="00F42E89" w:rsidRDefault="000820C4">
      <w:pPr>
        <w:ind w:firstLine="284"/>
        <w:rPr>
          <w:rFonts w:ascii="Times New Roman" w:hAnsi="Times New Roman"/>
          <w:sz w:val="24"/>
        </w:rPr>
      </w:pPr>
      <w:r w:rsidRPr="000820C4">
        <w:rPr>
          <w:rFonts w:ascii="Times New Roman" w:hAnsi="Times New Roman"/>
          <w:sz w:val="24"/>
        </w:rPr>
        <w:t>Deze wet wordt aangehaald als: Tijdelijke wet uitwisseling persoonsgegevens UHP KOT.</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Pr="000820C4" w:rsidR="000820C4" w:rsidP="00F42E89" w:rsidRDefault="000820C4">
      <w:pPr>
        <w:ind w:firstLine="284"/>
        <w:rPr>
          <w:rFonts w:ascii="Times New Roman" w:hAnsi="Times New Roman"/>
          <w:sz w:val="24"/>
        </w:rPr>
      </w:pPr>
      <w:r w:rsidRPr="000820C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r w:rsidRPr="000820C4">
        <w:rPr>
          <w:rFonts w:ascii="Times New Roman" w:hAnsi="Times New Roman"/>
          <w:sz w:val="24"/>
        </w:rPr>
        <w:t xml:space="preserve">Gegeven </w:t>
      </w: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Pr="000820C4" w:rsidR="000820C4" w:rsidP="000820C4" w:rsidRDefault="000820C4">
      <w:pPr>
        <w:rPr>
          <w:rFonts w:ascii="Times New Roman" w:hAnsi="Times New Roman"/>
          <w:sz w:val="24"/>
        </w:rPr>
      </w:pPr>
    </w:p>
    <w:p w:rsidR="000820C4" w:rsidP="000820C4" w:rsidRDefault="000820C4">
      <w:pPr>
        <w:rPr>
          <w:rFonts w:ascii="Times New Roman" w:hAnsi="Times New Roman"/>
          <w:sz w:val="24"/>
        </w:rPr>
      </w:pPr>
    </w:p>
    <w:p w:rsidRPr="000820C4" w:rsidR="00F42E89" w:rsidP="000820C4" w:rsidRDefault="00F42E89">
      <w:pPr>
        <w:rPr>
          <w:rFonts w:ascii="Times New Roman" w:hAnsi="Times New Roman"/>
          <w:sz w:val="24"/>
        </w:rPr>
      </w:pPr>
    </w:p>
    <w:p w:rsidRPr="000820C4" w:rsidR="00870DC8" w:rsidP="00870DC8" w:rsidRDefault="000820C4">
      <w:pPr>
        <w:rPr>
          <w:rFonts w:ascii="Times New Roman" w:hAnsi="Times New Roman"/>
          <w:sz w:val="24"/>
        </w:rPr>
      </w:pPr>
      <w:r w:rsidRPr="000820C4">
        <w:rPr>
          <w:rFonts w:ascii="Times New Roman" w:hAnsi="Times New Roman"/>
          <w:sz w:val="24"/>
        </w:rPr>
        <w:t>De Minister voor Rechtsbescherming,</w:t>
      </w:r>
      <w:r w:rsidRPr="00870DC8" w:rsidR="00870DC8">
        <w:rPr>
          <w:rFonts w:ascii="Times New Roman" w:hAnsi="Times New Roman"/>
          <w:sz w:val="24"/>
        </w:rPr>
        <w:t xml:space="preserve"> </w:t>
      </w:r>
    </w:p>
    <w:p w:rsidRPr="000820C4"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p>
    <w:p w:rsidR="00870DC8" w:rsidP="00870DC8" w:rsidRDefault="00870DC8">
      <w:pPr>
        <w:rPr>
          <w:rFonts w:ascii="Times New Roman" w:hAnsi="Times New Roman"/>
          <w:sz w:val="24"/>
        </w:rPr>
      </w:pPr>
    </w:p>
    <w:p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p>
    <w:p w:rsidRPr="000820C4" w:rsidR="00870DC8" w:rsidP="00870DC8" w:rsidRDefault="00870DC8">
      <w:pPr>
        <w:rPr>
          <w:rFonts w:ascii="Times New Roman" w:hAnsi="Times New Roman"/>
          <w:sz w:val="24"/>
        </w:rPr>
      </w:pPr>
      <w:r w:rsidRPr="000820C4">
        <w:rPr>
          <w:rFonts w:ascii="Times New Roman" w:hAnsi="Times New Roman"/>
          <w:sz w:val="24"/>
        </w:rPr>
        <w:t>De Minister voor Rechtsbescherming,</w:t>
      </w:r>
    </w:p>
    <w:p w:rsidRPr="000820C4" w:rsidR="000820C4" w:rsidP="000820C4" w:rsidRDefault="000820C4">
      <w:pPr>
        <w:rPr>
          <w:rFonts w:ascii="Times New Roman" w:hAnsi="Times New Roman"/>
          <w:sz w:val="24"/>
        </w:rPr>
      </w:pPr>
    </w:p>
    <w:p w:rsidRPr="000820C4" w:rsidR="00CB3578" w:rsidP="000820C4" w:rsidRDefault="00CB3578">
      <w:pPr>
        <w:tabs>
          <w:tab w:val="left" w:pos="284"/>
          <w:tab w:val="left" w:pos="567"/>
          <w:tab w:val="left" w:pos="851"/>
        </w:tabs>
        <w:ind w:right="1848"/>
        <w:rPr>
          <w:rFonts w:ascii="Times New Roman" w:hAnsi="Times New Roman"/>
          <w:sz w:val="24"/>
        </w:rPr>
      </w:pPr>
    </w:p>
    <w:sectPr w:rsidRPr="000820C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0C4" w:rsidRDefault="000820C4">
      <w:pPr>
        <w:spacing w:line="20" w:lineRule="exact"/>
      </w:pPr>
    </w:p>
  </w:endnote>
  <w:endnote w:type="continuationSeparator" w:id="0">
    <w:p w:rsidR="000820C4" w:rsidRDefault="000820C4">
      <w:pPr>
        <w:pStyle w:val="Amendement"/>
      </w:pPr>
      <w:r>
        <w:rPr>
          <w:b w:val="0"/>
          <w:bCs w:val="0"/>
        </w:rPr>
        <w:t xml:space="preserve"> </w:t>
      </w:r>
    </w:p>
  </w:endnote>
  <w:endnote w:type="continuationNotice" w:id="1">
    <w:p w:rsidR="000820C4" w:rsidRDefault="000820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B190E">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0C4" w:rsidRDefault="000820C4">
      <w:pPr>
        <w:pStyle w:val="Amendement"/>
      </w:pPr>
      <w:r>
        <w:rPr>
          <w:b w:val="0"/>
          <w:bCs w:val="0"/>
        </w:rPr>
        <w:separator/>
      </w:r>
    </w:p>
  </w:footnote>
  <w:footnote w:type="continuationSeparator" w:id="0">
    <w:p w:rsidR="000820C4" w:rsidRDefault="0008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C0D07"/>
    <w:multiLevelType w:val="hybridMultilevel"/>
    <w:tmpl w:val="C5861C0E"/>
    <w:lvl w:ilvl="0" w:tplc="4F668C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BF6CDD"/>
    <w:multiLevelType w:val="hybridMultilevel"/>
    <w:tmpl w:val="ED1CD9D6"/>
    <w:lvl w:ilvl="0" w:tplc="94C841F0">
      <w:start w:val="1"/>
      <w:numFmt w:val="lowerLetter"/>
      <w:lvlText w:val="%1."/>
      <w:lvlJc w:val="left"/>
      <w:pPr>
        <w:ind w:left="360" w:hanging="360"/>
      </w:pPr>
      <w:rPr>
        <w:rFonts w:ascii="Verdana" w:eastAsiaTheme="minorHAnsi" w:hAnsi="Verdana" w:cstheme="minorBi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C6132C3"/>
    <w:multiLevelType w:val="hybridMultilevel"/>
    <w:tmpl w:val="90D4BE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B3A67E0"/>
    <w:multiLevelType w:val="hybridMultilevel"/>
    <w:tmpl w:val="173841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CF473FC"/>
    <w:multiLevelType w:val="hybridMultilevel"/>
    <w:tmpl w:val="0816B1FE"/>
    <w:lvl w:ilvl="0" w:tplc="D70A1ED4">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43F45E9"/>
    <w:multiLevelType w:val="hybridMultilevel"/>
    <w:tmpl w:val="7FBA6A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9D60947"/>
    <w:multiLevelType w:val="hybridMultilevel"/>
    <w:tmpl w:val="5434AA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4856F8A"/>
    <w:multiLevelType w:val="hybridMultilevel"/>
    <w:tmpl w:val="E51267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C4"/>
    <w:rsid w:val="00012DBE"/>
    <w:rsid w:val="000820C4"/>
    <w:rsid w:val="000A1D81"/>
    <w:rsid w:val="00111ED3"/>
    <w:rsid w:val="00186E16"/>
    <w:rsid w:val="001C190E"/>
    <w:rsid w:val="001F3C7D"/>
    <w:rsid w:val="002168F4"/>
    <w:rsid w:val="002A727C"/>
    <w:rsid w:val="004E4954"/>
    <w:rsid w:val="0058526C"/>
    <w:rsid w:val="005D2707"/>
    <w:rsid w:val="00606255"/>
    <w:rsid w:val="00615026"/>
    <w:rsid w:val="0069036B"/>
    <w:rsid w:val="006A6F62"/>
    <w:rsid w:val="006B607A"/>
    <w:rsid w:val="007A041C"/>
    <w:rsid w:val="007D451C"/>
    <w:rsid w:val="00826224"/>
    <w:rsid w:val="00870DC8"/>
    <w:rsid w:val="008D2921"/>
    <w:rsid w:val="00911B35"/>
    <w:rsid w:val="00930A23"/>
    <w:rsid w:val="009412D2"/>
    <w:rsid w:val="009C7354"/>
    <w:rsid w:val="009E6D7F"/>
    <w:rsid w:val="00A11E73"/>
    <w:rsid w:val="00A2521E"/>
    <w:rsid w:val="00AE436A"/>
    <w:rsid w:val="00C135B1"/>
    <w:rsid w:val="00C92DF8"/>
    <w:rsid w:val="00CB3578"/>
    <w:rsid w:val="00D20AFA"/>
    <w:rsid w:val="00D55648"/>
    <w:rsid w:val="00E16443"/>
    <w:rsid w:val="00E36EE9"/>
    <w:rsid w:val="00E53E14"/>
    <w:rsid w:val="00F13442"/>
    <w:rsid w:val="00F42E89"/>
    <w:rsid w:val="00F956D4"/>
    <w:rsid w:val="00FB1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0C74B"/>
  <w15:docId w15:val="{D39E0499-BCEE-4EEF-B5B3-26B06CD9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820C4"/>
    <w:pPr>
      <w:spacing w:after="160" w:line="259" w:lineRule="auto"/>
      <w:ind w:left="720"/>
      <w:contextualSpacing/>
    </w:pPr>
    <w:rPr>
      <w:rFonts w:eastAsiaTheme="minorHAnsi" w:cstheme="minorBidi"/>
      <w:sz w:val="18"/>
      <w:szCs w:val="22"/>
      <w:lang w:eastAsia="en-US"/>
    </w:rPr>
  </w:style>
  <w:style w:type="paragraph" w:customStyle="1" w:styleId="avmp">
    <w:name w:val="avmp"/>
    <w:rsid w:val="006A6F62"/>
  </w:style>
  <w:style w:type="paragraph" w:styleId="Ballontekst">
    <w:name w:val="Balloon Text"/>
    <w:basedOn w:val="Standaard"/>
    <w:link w:val="BallontekstChar"/>
    <w:semiHidden/>
    <w:unhideWhenUsed/>
    <w:rsid w:val="009412D2"/>
    <w:rPr>
      <w:rFonts w:ascii="Segoe UI" w:hAnsi="Segoe UI" w:cs="Segoe UI"/>
      <w:sz w:val="18"/>
      <w:szCs w:val="18"/>
    </w:rPr>
  </w:style>
  <w:style w:type="character" w:customStyle="1" w:styleId="BallontekstChar">
    <w:name w:val="Ballontekst Char"/>
    <w:basedOn w:val="Standaardalinea-lettertype"/>
    <w:link w:val="Ballontekst"/>
    <w:semiHidden/>
    <w:rsid w:val="00941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2403</ap:Words>
  <ap:Characters>13271</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2023-04-05T09:11:00.0000000Z</lastPrinted>
  <dcterms:created xsi:type="dcterms:W3CDTF">2023-04-04T15:07:00.0000000Z</dcterms:created>
  <dcterms:modified xsi:type="dcterms:W3CDTF">2023-04-05T09:16:00.0000000Z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