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91182B" w:rsidP="0091182B" w:rsidRDefault="0091182B" w14:paraId="5D90553B" w14:textId="77777777">
      <w:pPr>
        <w:pStyle w:val="PlatteTekst"/>
        <w:rPr>
          <w:szCs w:val="18"/>
        </w:rPr>
        <w:sectPr w:rsidRPr="002B3C7E" w:rsidR="0091182B" w:rsidSect="001D1BF2">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2E7339CC" wp14:anchorId="3A0A0BCB">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82B" w:rsidP="0091182B" w:rsidRDefault="0091182B" w14:paraId="41587029" w14:textId="77777777">
                            <w:pPr>
                              <w:pStyle w:val="Huisstijl-Agendatitel"/>
                              <w:ind w:left="0" w:firstLine="0"/>
                              <w:jc w:val="right"/>
                            </w:pPr>
                            <w:r>
                              <w:t>Commissie BuHa-OS</w:t>
                            </w:r>
                          </w:p>
                          <w:p w:rsidR="0091182B" w:rsidP="0091182B" w:rsidRDefault="0091182B" w14:paraId="78D3B0D4" w14:textId="77777777">
                            <w:pPr>
                              <w:pStyle w:val="Huisstijl-Agendatitel"/>
                              <w:ind w:left="0" w:firstLine="0"/>
                              <w:jc w:val="right"/>
                            </w:pPr>
                          </w:p>
                          <w:p w:rsidR="0091182B" w:rsidP="0091182B" w:rsidRDefault="0091182B" w14:paraId="6C33B058" w14:textId="77777777">
                            <w:pPr>
                              <w:pStyle w:val="Huisstijl-Agendatitel"/>
                              <w:ind w:left="0" w:firstLine="0"/>
                              <w:jc w:val="right"/>
                            </w:pPr>
                          </w:p>
                          <w:p w:rsidR="0091182B" w:rsidP="0091182B" w:rsidRDefault="00B9590C" w14:paraId="16011F93" w14:textId="77777777">
                            <w:pPr>
                              <w:pStyle w:val="Huisstijl-Agendatitel"/>
                              <w:ind w:left="0" w:firstLine="0"/>
                              <w:jc w:val="right"/>
                            </w:pPr>
                            <w:r>
                              <w:t>16</w:t>
                            </w:r>
                            <w:r w:rsidR="00E36D0C">
                              <w:t xml:space="preserve"> maart</w:t>
                            </w:r>
                            <w:r w:rsidR="00376849">
                              <w:t xml:space="preserve"> 2023</w:t>
                            </w:r>
                          </w:p>
                          <w:p w:rsidR="0091182B" w:rsidP="0091182B" w:rsidRDefault="0091182B" w14:paraId="44250AC4" w14:textId="77777777">
                            <w:pPr>
                              <w:pStyle w:val="Huisstijl-Agendatitel"/>
                              <w:ind w:left="0" w:firstLine="0"/>
                            </w:pPr>
                          </w:p>
                          <w:p w:rsidR="0091182B" w:rsidP="0091182B" w:rsidRDefault="0091182B" w14:paraId="5C1ADC2A" w14:textId="77777777">
                            <w:pPr>
                              <w:pStyle w:val="Huisstijl-AgendagegevensW1"/>
                            </w:pPr>
                            <w:r>
                              <w:tab/>
                              <w:t xml:space="preserve"> </w:t>
                            </w:r>
                          </w:p>
                          <w:p w:rsidR="0091182B" w:rsidP="0091182B" w:rsidRDefault="0091182B" w14:paraId="0D7D24BB"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AB822C">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91182B" w:rsidP="0091182B" w:rsidRDefault="0091182B">
                      <w:pPr>
                        <w:pStyle w:val="Huisstijl-Agendatitel"/>
                        <w:ind w:left="0" w:firstLine="0"/>
                        <w:jc w:val="right"/>
                      </w:pPr>
                      <w:r>
                        <w:t>Commissie BuHa-OS</w:t>
                      </w:r>
                    </w:p>
                    <w:p w:rsidR="0091182B" w:rsidP="0091182B" w:rsidRDefault="0091182B">
                      <w:pPr>
                        <w:pStyle w:val="Huisstijl-Agendatitel"/>
                        <w:ind w:left="0" w:firstLine="0"/>
                        <w:jc w:val="right"/>
                      </w:pPr>
                    </w:p>
                    <w:p w:rsidR="0091182B" w:rsidP="0091182B" w:rsidRDefault="0091182B">
                      <w:pPr>
                        <w:pStyle w:val="Huisstijl-Agendatitel"/>
                        <w:ind w:left="0" w:firstLine="0"/>
                        <w:jc w:val="right"/>
                      </w:pPr>
                    </w:p>
                    <w:p w:rsidR="0091182B" w:rsidP="0091182B" w:rsidRDefault="00B9590C">
                      <w:pPr>
                        <w:pStyle w:val="Huisstijl-Agendatitel"/>
                        <w:ind w:left="0" w:firstLine="0"/>
                        <w:jc w:val="right"/>
                      </w:pPr>
                      <w:r>
                        <w:t>16</w:t>
                      </w:r>
                      <w:r w:rsidR="00E36D0C">
                        <w:t xml:space="preserve"> maart</w:t>
                      </w:r>
                      <w:r w:rsidR="00376849">
                        <w:t xml:space="preserve"> 2023</w:t>
                      </w:r>
                    </w:p>
                    <w:p w:rsidR="0091182B" w:rsidP="0091182B" w:rsidRDefault="0091182B">
                      <w:pPr>
                        <w:pStyle w:val="Huisstijl-Agendatitel"/>
                        <w:ind w:left="0" w:firstLine="0"/>
                      </w:pPr>
                    </w:p>
                    <w:p w:rsidR="0091182B" w:rsidP="0091182B" w:rsidRDefault="0091182B">
                      <w:pPr>
                        <w:pStyle w:val="Huisstijl-AgendagegevensW1"/>
                      </w:pPr>
                      <w:r>
                        <w:tab/>
                        <w:t xml:space="preserve"> </w:t>
                      </w:r>
                    </w:p>
                    <w:p w:rsidR="0091182B" w:rsidP="0091182B" w:rsidRDefault="0091182B">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7A469463" wp14:anchorId="157D12C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82B" w:rsidP="0091182B" w:rsidRDefault="0091182B" w14:paraId="5D5DCDD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26F710C4">
                <v:path arrowok="t"/>
                <v:textbox inset="0,0,0,0">
                  <w:txbxContent>
                    <w:p w:rsidR="0091182B" w:rsidP="0091182B" w:rsidRDefault="0091182B"/>
                  </w:txbxContent>
                </v:textbox>
                <w10:wrap anchory="page"/>
              </v:shape>
            </w:pict>
          </mc:Fallback>
        </mc:AlternateContent>
      </w:r>
    </w:p>
    <w:p w:rsidR="0091182B" w:rsidP="0091182B" w:rsidRDefault="0091182B" w14:paraId="052291FA" w14:textId="77777777">
      <w:pPr>
        <w:rPr>
          <w:b/>
          <w:sz w:val="22"/>
          <w:szCs w:val="18"/>
        </w:rPr>
      </w:pPr>
      <w:r w:rsidRPr="00E02D08">
        <w:rPr>
          <w:b/>
          <w:sz w:val="22"/>
        </w:rPr>
        <w:t>Lijst van nieuwe EU-voorstellen</w:t>
      </w:r>
      <w:r w:rsidRPr="00E02D08">
        <w:rPr>
          <w:b/>
          <w:sz w:val="22"/>
          <w:szCs w:val="18"/>
        </w:rPr>
        <w:t xml:space="preserve"> </w:t>
      </w:r>
    </w:p>
    <w:p w:rsidRPr="00E02D08" w:rsidR="0091182B" w:rsidP="0091182B" w:rsidRDefault="0091182B" w14:paraId="1A46D99F" w14:textId="77777777">
      <w:pPr>
        <w:rPr>
          <w:b/>
          <w:sz w:val="22"/>
          <w:szCs w:val="18"/>
        </w:rPr>
      </w:pPr>
    </w:p>
    <w:p w:rsidRPr="00E02D08" w:rsidR="0091182B" w:rsidP="0091182B" w:rsidRDefault="0091182B" w14:paraId="2B176C46" w14:textId="77777777">
      <w:pPr>
        <w:rPr>
          <w:sz w:val="16"/>
          <w:szCs w:val="18"/>
        </w:rPr>
      </w:pPr>
      <w:r w:rsidRPr="00E02D08">
        <w:rPr>
          <w:sz w:val="16"/>
          <w:szCs w:val="18"/>
        </w:rPr>
        <w:t>De</w:t>
      </w:r>
      <w:r w:rsidRPr="00E02D08">
        <w:rPr>
          <w:b/>
          <w:sz w:val="16"/>
          <w:szCs w:val="18"/>
        </w:rPr>
        <w:t xml:space="preserve"> </w:t>
      </w:r>
      <w:r w:rsidRPr="00E02D08">
        <w:rPr>
          <w:sz w:val="16"/>
          <w:szCs w:val="18"/>
        </w:rPr>
        <w:t>Europese Commissie heeft in de periode tussen</w:t>
      </w:r>
      <w:r>
        <w:rPr>
          <w:sz w:val="16"/>
          <w:szCs w:val="18"/>
        </w:rPr>
        <w:t xml:space="preserve"> </w:t>
      </w:r>
      <w:r w:rsidR="00B9590C">
        <w:rPr>
          <w:sz w:val="16"/>
          <w:szCs w:val="18"/>
        </w:rPr>
        <w:t xml:space="preserve">6 </w:t>
      </w:r>
      <w:r w:rsidR="00376849">
        <w:rPr>
          <w:sz w:val="16"/>
          <w:szCs w:val="18"/>
        </w:rPr>
        <w:t xml:space="preserve">en </w:t>
      </w:r>
      <w:r w:rsidR="00B9590C">
        <w:rPr>
          <w:sz w:val="16"/>
          <w:szCs w:val="18"/>
        </w:rPr>
        <w:t>1</w:t>
      </w:r>
      <w:r w:rsidR="00E36D0C">
        <w:rPr>
          <w:sz w:val="16"/>
          <w:szCs w:val="18"/>
        </w:rPr>
        <w:t>6 maart</w:t>
      </w:r>
      <w:r w:rsidR="00376849">
        <w:rPr>
          <w:sz w:val="16"/>
          <w:szCs w:val="18"/>
        </w:rPr>
        <w:t xml:space="preserve"> 2023</w:t>
      </w:r>
      <w:r w:rsidR="005E49E0">
        <w:rPr>
          <w:sz w:val="16"/>
          <w:szCs w:val="18"/>
        </w:rPr>
        <w:t xml:space="preserve">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91182B" w:rsidP="0091182B" w:rsidRDefault="0091182B" w14:paraId="3CA18628" w14:textId="77777777">
      <w:pPr>
        <w:rPr>
          <w:szCs w:val="18"/>
        </w:rPr>
      </w:pPr>
    </w:p>
    <w:p w:rsidRPr="00B9590C" w:rsidR="00E537C4" w:rsidP="005E49E0" w:rsidRDefault="0091182B" w14:paraId="1BA4865F"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B9590C" w:rsidP="00B9590C" w:rsidRDefault="00B9590C" w14:paraId="11C3BC30" w14:textId="77777777"/>
    <w:p w:rsidRPr="006354C5" w:rsidR="006354C5" w:rsidP="006354C5" w:rsidRDefault="006354C5" w14:paraId="1D173077" w14:textId="77777777">
      <w:pPr>
        <w:rPr>
          <w:szCs w:val="18"/>
          <w:lang w:eastAsia="nl-NL"/>
        </w:rPr>
      </w:pPr>
    </w:p>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Pr="00033D6B" w:rsidR="006354C5" w:rsidTr="006354C5" w14:paraId="0F6C5787"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6354C5" w:rsidR="006354C5" w:rsidP="006354C5" w:rsidRDefault="006354C5" w14:paraId="1DAB1375" w14:textId="77777777">
            <w:pPr>
              <w:numPr>
                <w:ilvl w:val="0"/>
                <w:numId w:val="3"/>
              </w:numPr>
              <w:spacing w:after="240"/>
              <w:ind w:left="312"/>
              <w:contextualSpacing/>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6354C5" w:rsidR="006354C5" w:rsidP="006354C5" w:rsidRDefault="006354C5" w14:paraId="47163B42" w14:textId="77777777">
            <w:pPr>
              <w:spacing w:after="240"/>
              <w:rPr>
                <w:szCs w:val="18"/>
                <w:lang w:eastAsia="nl-NL"/>
              </w:rPr>
            </w:pPr>
            <w:r w:rsidRPr="006354C5">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6354C5" w:rsidR="006354C5" w:rsidP="006354C5" w:rsidRDefault="006354C5" w14:paraId="3AEC1EF4" w14:textId="77777777">
            <w:pPr>
              <w:spacing w:after="240"/>
              <w:rPr>
                <w:szCs w:val="18"/>
                <w:lang w:val="en-US" w:eastAsia="nl-NL"/>
              </w:rPr>
            </w:pPr>
            <w:r w:rsidRPr="006354C5">
              <w:rPr>
                <w:szCs w:val="18"/>
                <w:lang w:val="en-US" w:eastAsia="nl-NL"/>
              </w:rPr>
              <w:t xml:space="preserve">Proposal for a COUNCIL DECISION on the signing, on behalf of the Union, and the provisional application of the Agreement between the European Union, of the one part, and New Zealand, of the other part, on the participation of New Zealand in Union </w:t>
            </w:r>
            <w:proofErr w:type="spellStart"/>
            <w:r w:rsidRPr="006354C5">
              <w:rPr>
                <w:szCs w:val="18"/>
                <w:lang w:val="en-US" w:eastAsia="nl-NL"/>
              </w:rPr>
              <w:t>programmes</w:t>
            </w:r>
            <w:proofErr w:type="spellEnd"/>
            <w:r w:rsidRPr="006354C5">
              <w:rPr>
                <w:szCs w:val="18"/>
                <w:lang w:val="en-US" w:eastAsia="nl-NL"/>
              </w:rPr>
              <w:t xml:space="preserve"> </w:t>
            </w:r>
            <w:hyperlink w:history="1" r:id="rId13">
              <w:r w:rsidRPr="006354C5">
                <w:rPr>
                  <w:color w:val="0000FF"/>
                  <w:szCs w:val="18"/>
                  <w:u w:val="single"/>
                  <w:lang w:val="en-US" w:eastAsia="nl-NL"/>
                </w:rPr>
                <w:t>COM(2023)112</w:t>
              </w:r>
            </w:hyperlink>
          </w:p>
        </w:tc>
      </w:tr>
      <w:tr w:rsidRPr="006354C5" w:rsidR="006354C5" w:rsidTr="006354C5" w14:paraId="101294CE"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Pr="00033D6B" w:rsidR="006354C5" w:rsidP="006354C5" w:rsidRDefault="006354C5" w14:paraId="4A668433" w14:textId="77777777">
            <w:pPr>
              <w:rPr>
                <w:szCs w:val="18"/>
                <w:lang w:val="en-GB"/>
              </w:rPr>
            </w:pPr>
          </w:p>
        </w:tc>
        <w:tc>
          <w:tcPr>
            <w:tcW w:w="1134" w:type="dxa"/>
            <w:tcMar>
              <w:top w:w="0" w:type="dxa"/>
              <w:left w:w="108" w:type="dxa"/>
              <w:bottom w:w="0" w:type="dxa"/>
              <w:right w:w="108" w:type="dxa"/>
            </w:tcMar>
            <w:hideMark/>
          </w:tcPr>
          <w:p w:rsidRPr="006354C5" w:rsidR="006354C5" w:rsidP="006354C5" w:rsidRDefault="006354C5" w14:paraId="59EA6E2B" w14:textId="77777777">
            <w:pPr>
              <w:spacing w:after="240"/>
              <w:rPr>
                <w:szCs w:val="18"/>
                <w:lang w:eastAsia="nl-NL"/>
              </w:rPr>
            </w:pPr>
            <w:r>
              <w:rPr>
                <w:szCs w:val="18"/>
                <w:lang w:eastAsia="nl-NL"/>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6354C5" w:rsidR="006354C5" w:rsidP="006354C5" w:rsidRDefault="00AB1756" w14:paraId="11915911" w14:textId="77777777">
            <w:pPr>
              <w:spacing w:after="240"/>
              <w:rPr>
                <w:bCs/>
                <w:szCs w:val="18"/>
                <w:lang w:eastAsia="nl-NL"/>
              </w:rPr>
            </w:pPr>
            <w:r w:rsidRPr="00AB1756">
              <w:rPr>
                <w:bCs/>
                <w:szCs w:val="18"/>
                <w:lang w:eastAsia="nl-NL"/>
              </w:rPr>
              <w:t>Ter informatie</w:t>
            </w:r>
            <w:r w:rsidR="00033D6B">
              <w:rPr>
                <w:bCs/>
                <w:szCs w:val="18"/>
                <w:lang w:eastAsia="nl-NL"/>
              </w:rPr>
              <w:t>.</w:t>
            </w:r>
          </w:p>
        </w:tc>
      </w:tr>
      <w:tr w:rsidRPr="006354C5" w:rsidR="006354C5" w:rsidTr="006354C5" w14:paraId="56F08AC6" w14:textId="77777777">
        <w:tc>
          <w:tcPr>
            <w:tcW w:w="0" w:type="auto"/>
            <w:vMerge/>
            <w:tcBorders>
              <w:top w:val="single" w:color="D9D9D9" w:sz="8" w:space="0"/>
              <w:left w:val="single" w:color="D9D9D9" w:sz="8" w:space="0"/>
              <w:bottom w:val="single" w:color="D9D9D9" w:sz="8" w:space="0"/>
              <w:right w:val="nil"/>
            </w:tcBorders>
            <w:vAlign w:val="center"/>
            <w:hideMark/>
          </w:tcPr>
          <w:p w:rsidRPr="006354C5" w:rsidR="006354C5" w:rsidP="006354C5" w:rsidRDefault="006354C5" w14:paraId="33E35C15" w14:textId="77777777">
            <w:pPr>
              <w:rPr>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6354C5" w:rsidR="006354C5" w:rsidP="006354C5" w:rsidRDefault="006354C5" w14:paraId="345062C7" w14:textId="77777777">
            <w:pPr>
              <w:spacing w:after="240"/>
              <w:rPr>
                <w:szCs w:val="18"/>
                <w:lang w:eastAsia="nl-NL"/>
              </w:rPr>
            </w:pPr>
            <w:r w:rsidRPr="006354C5">
              <w:rPr>
                <w:szCs w:val="18"/>
                <w:lang w:eastAsia="nl-NL"/>
              </w:rPr>
              <w:br/>
            </w:r>
            <w:r>
              <w:rPr>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6354C5" w:rsidR="006354C5" w:rsidP="00DB472E" w:rsidRDefault="00DB472E" w14:paraId="0AEA3B45" w14:textId="77777777">
            <w:pPr>
              <w:spacing w:before="240" w:after="210" w:line="276" w:lineRule="auto"/>
              <w:rPr>
                <w:szCs w:val="18"/>
                <w:lang w:eastAsia="nl-NL"/>
              </w:rPr>
            </w:pPr>
            <w:r>
              <w:rPr>
                <w:szCs w:val="18"/>
                <w:lang w:eastAsia="nl-NL"/>
              </w:rPr>
              <w:t xml:space="preserve">Op 6 december 2021 heeft Nieuw-Zeeland formeel interesse getoond om deel te nemen aan Horizon Europe. Van september tot december 2022 vonden hierover onderhandelingen plaats tussen EU en Nieuw-Zeeland. Het is mogelijk voor derde landen om, onder voorwaarden, deel te nemen aan Horizon Europe. </w:t>
            </w:r>
            <w:r w:rsidR="00AC0CE2">
              <w:rPr>
                <w:szCs w:val="18"/>
                <w:lang w:eastAsia="nl-NL"/>
              </w:rPr>
              <w:t xml:space="preserve">Eerder heeft Nieuw-Zeeland geparticipeerd in Horizon 2020 (voorloper van Horizon Europe). </w:t>
            </w:r>
          </w:p>
        </w:tc>
      </w:tr>
    </w:tbl>
    <w:p w:rsidRPr="006354C5" w:rsidR="006354C5" w:rsidP="006354C5" w:rsidRDefault="006354C5" w14:paraId="6508BD6C"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33D6B" w:rsidR="006354C5" w:rsidTr="006354C5" w14:paraId="6698AB2B"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6354C5" w:rsidR="006354C5" w:rsidP="006354C5" w:rsidRDefault="006354C5" w14:paraId="1B57BCDE" w14:textId="77777777">
            <w:pPr>
              <w:numPr>
                <w:ilvl w:val="0"/>
                <w:numId w:val="3"/>
              </w:numPr>
              <w:spacing w:after="240"/>
              <w:ind w:left="312"/>
              <w:contextualSpacing/>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6354C5" w:rsidR="006354C5" w:rsidP="006354C5" w:rsidRDefault="006354C5" w14:paraId="0FF541F4" w14:textId="77777777">
            <w:pPr>
              <w:spacing w:after="240"/>
              <w:rPr>
                <w:szCs w:val="18"/>
                <w:lang w:eastAsia="nl-NL"/>
              </w:rPr>
            </w:pPr>
            <w:r w:rsidRPr="006354C5">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033D6B" w:rsidR="006354C5" w:rsidP="006354C5" w:rsidRDefault="006354C5" w14:paraId="4EEFF50C" w14:textId="77777777">
            <w:pPr>
              <w:shd w:val="clear" w:color="auto" w:fill="FFFFFF"/>
              <w:spacing w:after="75"/>
              <w:rPr>
                <w:szCs w:val="18"/>
                <w:lang w:val="en-GB" w:eastAsia="nl-NL"/>
              </w:rPr>
            </w:pPr>
            <w:r w:rsidRPr="00033D6B">
              <w:rPr>
                <w:szCs w:val="18"/>
                <w:lang w:val="en-GB" w:eastAsia="nl-NL"/>
              </w:rPr>
              <w:t xml:space="preserve">Proposal for a COUNCIL DECISION on the conclusion of the Agreement between the European Union, of the one part, and New Zealand, of the other part, on the participation of New Zealand in Union programmes </w:t>
            </w:r>
            <w:hyperlink w:history="1" r:id="rId14">
              <w:r w:rsidRPr="00033D6B">
                <w:rPr>
                  <w:color w:val="0000FF"/>
                  <w:szCs w:val="18"/>
                  <w:u w:val="single"/>
                  <w:lang w:val="en-GB" w:eastAsia="nl-NL"/>
                </w:rPr>
                <w:t>COM(2023)113</w:t>
              </w:r>
            </w:hyperlink>
          </w:p>
        </w:tc>
      </w:tr>
      <w:tr w:rsidRPr="006354C5" w:rsidR="006354C5" w:rsidTr="006354C5" w14:paraId="7566EAE3" w14:textId="77777777">
        <w:tc>
          <w:tcPr>
            <w:tcW w:w="0" w:type="auto"/>
            <w:vMerge/>
            <w:tcBorders>
              <w:top w:val="single" w:color="D9D9D9" w:sz="8" w:space="0"/>
              <w:left w:val="single" w:color="D9D9D9" w:sz="8" w:space="0"/>
              <w:bottom w:val="single" w:color="D9D9D9" w:sz="8" w:space="0"/>
              <w:right w:val="nil"/>
            </w:tcBorders>
            <w:vAlign w:val="center"/>
            <w:hideMark/>
          </w:tcPr>
          <w:p w:rsidRPr="00033D6B" w:rsidR="006354C5" w:rsidP="006354C5" w:rsidRDefault="006354C5" w14:paraId="09EB7A59" w14:textId="77777777">
            <w:pPr>
              <w:rPr>
                <w:szCs w:val="18"/>
                <w:lang w:val="en-GB"/>
              </w:rPr>
            </w:pPr>
          </w:p>
        </w:tc>
        <w:tc>
          <w:tcPr>
            <w:tcW w:w="1134" w:type="dxa"/>
            <w:tcMar>
              <w:top w:w="0" w:type="dxa"/>
              <w:left w:w="108" w:type="dxa"/>
              <w:bottom w:w="0" w:type="dxa"/>
              <w:right w:w="108" w:type="dxa"/>
            </w:tcMar>
            <w:hideMark/>
          </w:tcPr>
          <w:p w:rsidRPr="006354C5" w:rsidR="006354C5" w:rsidP="006354C5" w:rsidRDefault="006354C5" w14:paraId="29C16720" w14:textId="77777777">
            <w:pPr>
              <w:spacing w:after="240"/>
              <w:rPr>
                <w:szCs w:val="18"/>
                <w:lang w:eastAsia="nl-NL"/>
              </w:rPr>
            </w:pPr>
            <w:r>
              <w:rPr>
                <w:szCs w:val="18"/>
                <w:lang w:eastAsia="nl-NL"/>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6354C5" w:rsidR="006354C5" w:rsidP="006354C5" w:rsidRDefault="00AB1756" w14:paraId="7B9DF257" w14:textId="77777777">
            <w:pPr>
              <w:spacing w:after="240"/>
              <w:rPr>
                <w:bCs/>
                <w:szCs w:val="18"/>
                <w:lang w:eastAsia="nl-NL"/>
              </w:rPr>
            </w:pPr>
            <w:r w:rsidRPr="00AB1756">
              <w:rPr>
                <w:bCs/>
                <w:szCs w:val="18"/>
                <w:lang w:eastAsia="nl-NL"/>
              </w:rPr>
              <w:t>Ter informatie</w:t>
            </w:r>
            <w:r w:rsidR="00033D6B">
              <w:rPr>
                <w:bCs/>
                <w:szCs w:val="18"/>
                <w:lang w:eastAsia="nl-NL"/>
              </w:rPr>
              <w:t>.</w:t>
            </w:r>
          </w:p>
        </w:tc>
      </w:tr>
      <w:tr w:rsidRPr="006354C5" w:rsidR="006354C5" w:rsidTr="006354C5" w14:paraId="085BF0AE" w14:textId="77777777">
        <w:tc>
          <w:tcPr>
            <w:tcW w:w="0" w:type="auto"/>
            <w:vMerge/>
            <w:tcBorders>
              <w:top w:val="single" w:color="D9D9D9" w:sz="8" w:space="0"/>
              <w:left w:val="single" w:color="D9D9D9" w:sz="8" w:space="0"/>
              <w:bottom w:val="single" w:color="D9D9D9" w:sz="8" w:space="0"/>
              <w:right w:val="nil"/>
            </w:tcBorders>
            <w:vAlign w:val="center"/>
            <w:hideMark/>
          </w:tcPr>
          <w:p w:rsidRPr="006354C5" w:rsidR="006354C5" w:rsidP="006354C5" w:rsidRDefault="006354C5" w14:paraId="084E0D44" w14:textId="77777777">
            <w:pPr>
              <w:rPr>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6354C5" w:rsidR="006354C5" w:rsidP="006354C5" w:rsidRDefault="006354C5" w14:paraId="355F947D" w14:textId="77777777">
            <w:pPr>
              <w:spacing w:after="240"/>
              <w:rPr>
                <w:szCs w:val="18"/>
                <w:lang w:eastAsia="nl-NL"/>
              </w:rPr>
            </w:pPr>
            <w:r>
              <w:rPr>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6354C5" w:rsidR="006354C5" w:rsidP="006354C5" w:rsidRDefault="00DB472E" w14:paraId="2ED04E63" w14:textId="77777777">
            <w:pPr>
              <w:spacing w:after="240"/>
              <w:rPr>
                <w:szCs w:val="18"/>
                <w:lang w:eastAsia="nl-NL"/>
              </w:rPr>
            </w:pPr>
            <w:r>
              <w:rPr>
                <w:szCs w:val="18"/>
                <w:lang w:eastAsia="nl-NL"/>
              </w:rPr>
              <w:t>Op 6 december 2021 heeft Nieuw-Zeeland formeel interesse getoond om deel te nemen aan Horizon Europe. Van september tot december 2022 vonden hierover onderhandelingen plaats tussen EU en Nieuw-Zeeland. Het is mogelijk voor derde landen om, onder voorwaarden, deel te nemen aan Horizon Europe. Eerder heeft Nieuw-Zeeland geparticipeerd in Horizon 2020 (voorloper van Horizon Europe).</w:t>
            </w:r>
          </w:p>
        </w:tc>
      </w:tr>
    </w:tbl>
    <w:p w:rsidR="005E49E0" w:rsidP="0091182B" w:rsidRDefault="005E49E0" w14:paraId="4A2CE5FA" w14:textId="77777777">
      <w:pPr>
        <w:rPr>
          <w:szCs w:val="18"/>
        </w:rPr>
      </w:pPr>
    </w:p>
    <w:p w:rsidRPr="005E49E0" w:rsidR="0091182B" w:rsidP="0091182B" w:rsidRDefault="0091182B" w14:paraId="377F8C73" w14:textId="77777777">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0091182B" w:rsidP="005E49E0" w:rsidRDefault="0091182B" w14:paraId="333BEF72"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769B7" w:rsidR="006354C5" w:rsidTr="00C66FD8" w14:paraId="751917F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E56A7B" w:rsidR="006354C5" w:rsidP="00C66FD8" w:rsidRDefault="006354C5" w14:paraId="1D5DAFD3" w14:textId="77777777">
            <w:pPr>
              <w:spacing w:after="240"/>
              <w:ind w:left="-48"/>
              <w:rPr>
                <w:color w:val="595959" w:themeColor="text1" w:themeTint="A6"/>
                <w:szCs w:val="18"/>
              </w:rPr>
            </w:pPr>
            <w:r>
              <w:rPr>
                <w:color w:val="595959" w:themeColor="text1" w:themeTint="A6"/>
                <w:szCs w:val="18"/>
              </w:rPr>
              <w:lastRenderedPageBreak/>
              <w:t>1.</w:t>
            </w:r>
          </w:p>
        </w:tc>
        <w:tc>
          <w:tcPr>
            <w:tcW w:w="1035" w:type="dxa"/>
          </w:tcPr>
          <w:p w:rsidRPr="00C8253A" w:rsidR="006354C5" w:rsidP="00C66FD8" w:rsidRDefault="006354C5" w14:paraId="2E2EE91A" w14:textId="77777777">
            <w:pPr>
              <w:spacing w:after="240"/>
              <w:rPr>
                <w:color w:val="595959" w:themeColor="text1" w:themeTint="A6"/>
              </w:rPr>
            </w:pPr>
            <w:r w:rsidRPr="0B5D9360">
              <w:rPr>
                <w:color w:val="595959" w:themeColor="text1" w:themeTint="A6"/>
              </w:rPr>
              <w:t xml:space="preserve">Titel </w:t>
            </w:r>
          </w:p>
        </w:tc>
        <w:tc>
          <w:tcPr>
            <w:tcW w:w="6529" w:type="dxa"/>
          </w:tcPr>
          <w:p w:rsidR="006354C5" w:rsidP="00C66FD8" w:rsidRDefault="006354C5" w14:paraId="58B14DCE" w14:textId="77777777">
            <w:pPr>
              <w:shd w:val="clear" w:color="auto" w:fill="FFFFFF"/>
              <w:spacing w:after="75"/>
              <w:rPr>
                <w:szCs w:val="18"/>
              </w:rPr>
            </w:pPr>
            <w:r>
              <w:rPr>
                <w:szCs w:val="18"/>
              </w:rPr>
              <w:t xml:space="preserve">Aanbeveling voor een BESLUIT VAN DE RAAD houdende machtiging tot het openen van onderhandelingen over een protocol tussen de Europese Unie en de Republiek Kazachstan inzake de bescherming van geografische aanduidingen voor landbouwproducten en levensmiddelen, wijnen en gedistilleerde dranken en tot wijziging van de versterkte partnerschaps- en samenwerkingsovereenkomst tussen de Europese Unie en de Republiek Kazachstan </w:t>
            </w:r>
            <w:hyperlink w:history="1" r:id="rId15">
              <w:r>
                <w:rPr>
                  <w:rStyle w:val="Hyperlink"/>
                  <w:szCs w:val="18"/>
                </w:rPr>
                <w:t>COM(2023)104</w:t>
              </w:r>
            </w:hyperlink>
          </w:p>
          <w:p w:rsidRPr="002769B7" w:rsidR="006354C5" w:rsidP="00C66FD8" w:rsidRDefault="006354C5" w14:paraId="2502BCFE" w14:textId="77777777">
            <w:pPr>
              <w:shd w:val="clear" w:color="auto" w:fill="FFFFFF"/>
              <w:spacing w:after="75"/>
              <w:rPr>
                <w:szCs w:val="18"/>
              </w:rPr>
            </w:pPr>
          </w:p>
        </w:tc>
      </w:tr>
      <w:tr w:rsidRPr="002B5826" w:rsidR="006354C5" w:rsidTr="00C66FD8" w14:paraId="003CF50B" w14:textId="77777777">
        <w:trPr>
          <w:trHeight w:val="70"/>
        </w:trPr>
        <w:tc>
          <w:tcPr>
            <w:tcW w:w="421" w:type="dxa"/>
            <w:vMerge/>
            <w:tcBorders>
              <w:top w:val="nil"/>
              <w:bottom w:val="single" w:color="D9D9D9" w:themeColor="background1" w:themeShade="D9" w:sz="4" w:space="0"/>
            </w:tcBorders>
            <w:shd w:val="clear" w:color="auto" w:fill="F2F2F2" w:themeFill="background1" w:themeFillShade="F2"/>
          </w:tcPr>
          <w:p w:rsidRPr="002769B7" w:rsidR="006354C5" w:rsidP="00C66FD8" w:rsidRDefault="006354C5" w14:paraId="5EBA3C32" w14:textId="77777777">
            <w:pPr>
              <w:spacing w:after="240"/>
              <w:rPr>
                <w:szCs w:val="18"/>
              </w:rPr>
            </w:pPr>
          </w:p>
        </w:tc>
        <w:tc>
          <w:tcPr>
            <w:tcW w:w="1035" w:type="dxa"/>
          </w:tcPr>
          <w:p w:rsidRPr="002B5826" w:rsidR="006354C5" w:rsidP="00C66FD8" w:rsidRDefault="006354C5" w14:paraId="29A42A99" w14:textId="77777777">
            <w:pPr>
              <w:spacing w:after="240"/>
              <w:rPr>
                <w:szCs w:val="18"/>
              </w:rPr>
            </w:pPr>
            <w:r>
              <w:t>Voorstel</w:t>
            </w:r>
          </w:p>
        </w:tc>
        <w:tc>
          <w:tcPr>
            <w:tcW w:w="6529" w:type="dxa"/>
          </w:tcPr>
          <w:p w:rsidRPr="002B5826" w:rsidR="006354C5" w:rsidP="00C66FD8" w:rsidRDefault="00033D6B" w14:paraId="1A0300A8" w14:textId="77777777">
            <w:pPr>
              <w:spacing w:after="240"/>
              <w:rPr>
                <w:szCs w:val="18"/>
              </w:rPr>
            </w:pPr>
            <w:r>
              <w:rPr>
                <w:szCs w:val="18"/>
              </w:rPr>
              <w:t>Ter informatie.</w:t>
            </w:r>
          </w:p>
        </w:tc>
      </w:tr>
      <w:tr w:rsidRPr="00450188" w:rsidR="006354C5" w:rsidTr="00C66FD8" w14:paraId="6BEA511A" w14:textId="77777777">
        <w:tc>
          <w:tcPr>
            <w:tcW w:w="421" w:type="dxa"/>
            <w:vMerge/>
            <w:tcBorders>
              <w:top w:val="nil"/>
              <w:bottom w:val="single" w:color="D9D9D9" w:themeColor="background1" w:themeShade="D9" w:sz="4" w:space="0"/>
            </w:tcBorders>
            <w:shd w:val="clear" w:color="auto" w:fill="F2F2F2" w:themeFill="background1" w:themeFillShade="F2"/>
          </w:tcPr>
          <w:p w:rsidRPr="00C8253A" w:rsidR="006354C5" w:rsidP="00C66FD8" w:rsidRDefault="006354C5" w14:paraId="3D914977" w14:textId="77777777">
            <w:pPr>
              <w:spacing w:after="240"/>
              <w:rPr>
                <w:color w:val="595959" w:themeColor="text1" w:themeTint="A6"/>
                <w:szCs w:val="18"/>
              </w:rPr>
            </w:pPr>
          </w:p>
        </w:tc>
        <w:tc>
          <w:tcPr>
            <w:tcW w:w="1035" w:type="dxa"/>
          </w:tcPr>
          <w:p w:rsidRPr="002B5826" w:rsidR="006354C5" w:rsidP="00C66FD8" w:rsidRDefault="006354C5" w14:paraId="09BC22FE" w14:textId="77777777">
            <w:pPr>
              <w:spacing w:after="240"/>
              <w:rPr>
                <w:color w:val="595959" w:themeColor="text1" w:themeTint="A6"/>
              </w:rPr>
            </w:pPr>
            <w:r w:rsidRPr="00974EA6">
              <w:rPr>
                <w:color w:val="595959" w:themeColor="text1" w:themeTint="A6"/>
                <w:szCs w:val="18"/>
              </w:rPr>
              <w:t>Noot</w:t>
            </w:r>
          </w:p>
        </w:tc>
        <w:tc>
          <w:tcPr>
            <w:tcW w:w="6529" w:type="dxa"/>
          </w:tcPr>
          <w:p w:rsidRPr="00344AFD" w:rsidR="006354C5" w:rsidP="00C66FD8" w:rsidRDefault="006354C5" w14:paraId="11971416" w14:textId="77777777">
            <w:pPr>
              <w:pStyle w:val="Standaard1"/>
              <w:shd w:val="clear" w:color="auto" w:fill="FFFFFF" w:themeFill="background1"/>
              <w:spacing w:before="0" w:beforeAutospacing="0" w:after="0" w:afterAutospacing="0"/>
              <w:textAlignment w:val="baseline"/>
              <w:rPr>
                <w:rFonts w:ascii="Verdana" w:hAnsi="Verdana" w:cs="Arial"/>
                <w:sz w:val="18"/>
                <w:szCs w:val="18"/>
              </w:rPr>
            </w:pPr>
            <w:r>
              <w:rPr>
                <w:rFonts w:ascii="Verdana" w:hAnsi="Verdana" w:cs="Arial"/>
                <w:sz w:val="18"/>
                <w:szCs w:val="18"/>
              </w:rPr>
              <w:t xml:space="preserve">Op 1 maart 2020 is de </w:t>
            </w:r>
            <w:r w:rsidRPr="00EC01A7">
              <w:rPr>
                <w:rFonts w:ascii="Verdana" w:hAnsi="Verdana" w:cs="Arial"/>
                <w:sz w:val="18"/>
                <w:szCs w:val="18"/>
              </w:rPr>
              <w:t>versterkte partnerschaps- en samenwerkingsovereenkomst</w:t>
            </w:r>
            <w:r>
              <w:rPr>
                <w:rFonts w:ascii="Verdana" w:hAnsi="Verdana" w:cs="Arial"/>
                <w:sz w:val="18"/>
                <w:szCs w:val="18"/>
              </w:rPr>
              <w:t xml:space="preserve"> (VPSO) in werking getreden. O</w:t>
            </w:r>
            <w:r w:rsidRPr="00EC01A7">
              <w:rPr>
                <w:rFonts w:ascii="Verdana" w:hAnsi="Verdana" w:cs="Arial"/>
                <w:sz w:val="18"/>
                <w:szCs w:val="18"/>
              </w:rPr>
              <w:t>vereenkomstig artikel 83 van de VPSO verbinden de partijen zich ertoe uiterlijk</w:t>
            </w:r>
            <w:r>
              <w:rPr>
                <w:rFonts w:ascii="Verdana" w:hAnsi="Verdana" w:cs="Arial"/>
                <w:sz w:val="18"/>
                <w:szCs w:val="18"/>
              </w:rPr>
              <w:t xml:space="preserve"> na</w:t>
            </w:r>
            <w:r w:rsidRPr="00EC01A7">
              <w:rPr>
                <w:rFonts w:ascii="Verdana" w:hAnsi="Verdana" w:cs="Arial"/>
                <w:sz w:val="18"/>
                <w:szCs w:val="18"/>
              </w:rPr>
              <w:t xml:space="preserve"> zeven jaar onderhandelingen aan te vangen met het oog op het sluiten van een overeenkomst inzake de bescherming van geografische aanduidingen</w:t>
            </w:r>
            <w:r>
              <w:rPr>
                <w:rFonts w:ascii="Verdana" w:hAnsi="Verdana" w:cs="Arial"/>
                <w:sz w:val="18"/>
                <w:szCs w:val="18"/>
              </w:rPr>
              <w:t xml:space="preserve">. Het hoofdstuk waaronder artikel 83 valt is al in werking getreden op 1 mei 2016. De onderhandelingen over de bescherming van geografische aanduidingen dienen dus uiterlijk op 1 mei 2023 aan te vangen. </w:t>
            </w:r>
          </w:p>
        </w:tc>
      </w:tr>
    </w:tbl>
    <w:p w:rsidR="006354C5" w:rsidP="005E49E0" w:rsidRDefault="006354C5" w14:paraId="17364CBB" w14:textId="77777777">
      <w:pPr>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6354C5" w:rsidTr="006354C5" w14:paraId="3A9DBB13"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6354C5" w:rsidP="006354C5" w:rsidRDefault="006354C5" w14:paraId="192A6632" w14:textId="77777777">
            <w:pPr>
              <w:pStyle w:val="Lijstalinea"/>
              <w:numPr>
                <w:ilvl w:val="0"/>
                <w:numId w:val="3"/>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6354C5" w:rsidRDefault="006354C5" w14:paraId="0A9F51DA"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6354C5" w:rsidRDefault="006354C5" w14:paraId="1D13C8D4" w14:textId="77777777">
            <w:pPr>
              <w:shd w:val="clear" w:color="auto" w:fill="FFFFFF"/>
              <w:spacing w:after="75"/>
              <w:rPr>
                <w:szCs w:val="18"/>
              </w:rPr>
            </w:pPr>
            <w:r>
              <w:rPr>
                <w:szCs w:val="18"/>
              </w:rPr>
              <w:t>Voorstel voor een BESLUIT VAN DE RAAD tot vaststelling van het namens de Europese Unie in het Comité voor overheidsopdrachten in te nemen standpunt met betrekking tot de toetreding van Noord-Macedonië tot de Overeenkomst inzake overheidsopdrachten</w:t>
            </w:r>
          </w:p>
          <w:p w:rsidR="006354C5" w:rsidRDefault="00033D6B" w14:paraId="1B0C1C13" w14:textId="77777777">
            <w:pPr>
              <w:shd w:val="clear" w:color="auto" w:fill="FFFFFF"/>
              <w:spacing w:after="75"/>
              <w:rPr>
                <w:szCs w:val="18"/>
              </w:rPr>
            </w:pPr>
            <w:hyperlink w:history="1" r:id="rId16">
              <w:r w:rsidR="006354C5">
                <w:rPr>
                  <w:rStyle w:val="Hyperlink"/>
                  <w:szCs w:val="18"/>
                </w:rPr>
                <w:t>COM(2023)105</w:t>
              </w:r>
            </w:hyperlink>
          </w:p>
        </w:tc>
      </w:tr>
      <w:tr w:rsidR="006354C5" w:rsidTr="006354C5" w14:paraId="3385262D" w14:textId="77777777">
        <w:tc>
          <w:tcPr>
            <w:tcW w:w="0" w:type="auto"/>
            <w:vMerge/>
            <w:tcBorders>
              <w:top w:val="single" w:color="D9D9D9" w:sz="8" w:space="0"/>
              <w:left w:val="single" w:color="D9D9D9" w:sz="8" w:space="0"/>
              <w:bottom w:val="single" w:color="D9D9D9" w:sz="8" w:space="0"/>
              <w:right w:val="nil"/>
            </w:tcBorders>
            <w:vAlign w:val="center"/>
            <w:hideMark/>
          </w:tcPr>
          <w:p w:rsidR="006354C5" w:rsidRDefault="006354C5" w14:paraId="501EAE41" w14:textId="77777777">
            <w:pPr>
              <w:rPr>
                <w:rFonts w:eastAsiaTheme="minorHAnsi"/>
                <w:szCs w:val="18"/>
              </w:rPr>
            </w:pPr>
          </w:p>
        </w:tc>
        <w:tc>
          <w:tcPr>
            <w:tcW w:w="1134" w:type="dxa"/>
            <w:tcMar>
              <w:top w:w="0" w:type="dxa"/>
              <w:left w:w="108" w:type="dxa"/>
              <w:bottom w:w="0" w:type="dxa"/>
              <w:right w:w="108" w:type="dxa"/>
            </w:tcMar>
            <w:hideMark/>
          </w:tcPr>
          <w:p w:rsidR="006354C5" w:rsidRDefault="006354C5" w14:paraId="440FD219" w14:textId="77777777">
            <w:pPr>
              <w:spacing w:after="240"/>
              <w:rPr>
                <w:szCs w:val="18"/>
              </w:rPr>
            </w:pPr>
            <w:r>
              <w:rPr>
                <w:szCs w:val="18"/>
              </w:rPr>
              <w:t xml:space="preserve">Voorstel </w:t>
            </w:r>
          </w:p>
        </w:tc>
        <w:tc>
          <w:tcPr>
            <w:tcW w:w="6378" w:type="dxa"/>
            <w:tcBorders>
              <w:top w:val="nil"/>
              <w:left w:val="nil"/>
              <w:bottom w:val="nil"/>
              <w:right w:val="single" w:color="D9D9D9" w:sz="8" w:space="0"/>
            </w:tcBorders>
            <w:tcMar>
              <w:top w:w="0" w:type="dxa"/>
              <w:left w:w="108" w:type="dxa"/>
              <w:bottom w:w="0" w:type="dxa"/>
              <w:right w:w="108" w:type="dxa"/>
            </w:tcMar>
            <w:hideMark/>
          </w:tcPr>
          <w:p w:rsidRPr="007167A1" w:rsidR="006354C5" w:rsidRDefault="007167A1" w14:paraId="2DFBE4CC" w14:textId="77777777">
            <w:pPr>
              <w:spacing w:after="240"/>
              <w:rPr>
                <w:bCs/>
                <w:szCs w:val="18"/>
              </w:rPr>
            </w:pPr>
            <w:r>
              <w:rPr>
                <w:bCs/>
                <w:szCs w:val="18"/>
              </w:rPr>
              <w:t>Ter informatie</w:t>
            </w:r>
            <w:r w:rsidR="00033D6B">
              <w:rPr>
                <w:bCs/>
                <w:szCs w:val="18"/>
              </w:rPr>
              <w:t>.</w:t>
            </w:r>
            <w:bookmarkStart w:name="_GoBack" w:id="0"/>
            <w:bookmarkEnd w:id="0"/>
          </w:p>
        </w:tc>
      </w:tr>
      <w:tr w:rsidR="006354C5" w:rsidTr="006354C5" w14:paraId="2496E227" w14:textId="77777777">
        <w:tc>
          <w:tcPr>
            <w:tcW w:w="0" w:type="auto"/>
            <w:vMerge/>
            <w:tcBorders>
              <w:top w:val="single" w:color="D9D9D9" w:sz="8" w:space="0"/>
              <w:left w:val="single" w:color="D9D9D9" w:sz="8" w:space="0"/>
              <w:bottom w:val="single" w:color="D9D9D9" w:sz="8" w:space="0"/>
              <w:right w:val="nil"/>
            </w:tcBorders>
            <w:vAlign w:val="center"/>
            <w:hideMark/>
          </w:tcPr>
          <w:p w:rsidR="006354C5" w:rsidRDefault="006354C5" w14:paraId="16164B71"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6354C5" w:rsidRDefault="006354C5" w14:paraId="7058DF47"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6354C5" w:rsidP="00AB1756" w:rsidRDefault="007167A1" w14:paraId="1C7A8D99" w14:textId="77777777">
            <w:pPr>
              <w:spacing w:after="240"/>
              <w:rPr>
                <w:szCs w:val="18"/>
              </w:rPr>
            </w:pPr>
            <w:r>
              <w:rPr>
                <w:szCs w:val="18"/>
              </w:rPr>
              <w:t xml:space="preserve">De overeenkomst inzake overheidsopdrachten is een overeenkomst in het kader van de WTO met als doel de markten voor overheidsopdrachten wederzijds voor alle partijen open te stellen. </w:t>
            </w:r>
            <w:r w:rsidR="00AB1756">
              <w:rPr>
                <w:szCs w:val="18"/>
              </w:rPr>
              <w:t xml:space="preserve">De toetreding van Noord-Macedonië tot deze overeenkomst zal naar verwachting een positieve bijdrage leveren </w:t>
            </w:r>
            <w:r w:rsidRPr="00AB1756" w:rsidR="00AB1756">
              <w:rPr>
                <w:szCs w:val="18"/>
              </w:rPr>
              <w:t>aan de verdere internationale openstelling van de markten voor overheidsopdrachten.</w:t>
            </w:r>
            <w:r w:rsidR="00AB1756">
              <w:rPr>
                <w:szCs w:val="18"/>
              </w:rPr>
              <w:t xml:space="preserve"> </w:t>
            </w:r>
            <w:r>
              <w:rPr>
                <w:szCs w:val="18"/>
              </w:rPr>
              <w:t xml:space="preserve"> </w:t>
            </w:r>
          </w:p>
        </w:tc>
      </w:tr>
    </w:tbl>
    <w:p w:rsidRPr="00DB472E" w:rsidR="00E36D0C" w:rsidP="00E36D0C" w:rsidRDefault="00E36D0C" w14:paraId="4B6EB527" w14:textId="77777777">
      <w:pPr>
        <w:rPr>
          <w:b/>
          <w:szCs w:val="18"/>
        </w:rPr>
      </w:pPr>
    </w:p>
    <w:p w:rsidR="0091182B" w:rsidRDefault="0091182B" w14:paraId="712881D7" w14:textId="77777777"/>
    <w:sectPr w:rsidR="0091182B"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901E5" w14:textId="77777777" w:rsidR="00EC2253" w:rsidRDefault="00EC2253" w:rsidP="0091182B">
      <w:r>
        <w:separator/>
      </w:r>
    </w:p>
  </w:endnote>
  <w:endnote w:type="continuationSeparator" w:id="0">
    <w:p w14:paraId="789658EB" w14:textId="77777777" w:rsidR="00EC2253" w:rsidRDefault="00EC2253" w:rsidP="0091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FE814" w14:textId="77777777" w:rsidR="0091182B" w:rsidRDefault="0091182B">
    <w:pPr>
      <w:pStyle w:val="Voettekst"/>
    </w:pPr>
    <w:r>
      <w:rPr>
        <w:noProof/>
        <w:lang w:eastAsia="nl-NL"/>
      </w:rPr>
      <mc:AlternateContent>
        <mc:Choice Requires="wps">
          <w:drawing>
            <wp:anchor distT="0" distB="0" distL="0" distR="0" simplePos="0" relativeHeight="251660288" behindDoc="0" locked="1" layoutInCell="1" allowOverlap="1" wp14:anchorId="2D0AD3A3" wp14:editId="1365D4E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3599EB6" w14:textId="77777777" w:rsidR="0091182B" w:rsidRDefault="0091182B">
                          <w:pPr>
                            <w:pStyle w:val="Huisstijl-Paginanummer"/>
                          </w:pPr>
                          <w:r>
                            <w:fldChar w:fldCharType="begin"/>
                          </w:r>
                          <w:r>
                            <w:instrText xml:space="preserve"> PAGE  \* Arabic  \* MERGEFORMAT </w:instrText>
                          </w:r>
                          <w:r>
                            <w:fldChar w:fldCharType="separate"/>
                          </w:r>
                          <w:r w:rsidR="00033D6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AD3A3"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43599EB6" w14:textId="77777777" w:rsidR="0091182B" w:rsidRDefault="0091182B">
                    <w:pPr>
                      <w:pStyle w:val="Huisstijl-Paginanummer"/>
                    </w:pPr>
                    <w:r>
                      <w:fldChar w:fldCharType="begin"/>
                    </w:r>
                    <w:r>
                      <w:instrText xml:space="preserve"> PAGE  \* Arabic  \* MERGEFORMAT </w:instrText>
                    </w:r>
                    <w:r>
                      <w:fldChar w:fldCharType="separate"/>
                    </w:r>
                    <w:r w:rsidR="00033D6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44A48C36" wp14:editId="77A3D09A">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AAF33" w14:textId="77777777" w:rsidR="0091182B" w:rsidRDefault="0091182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8B400C4"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91182B" w:rsidRDefault="0091182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AF245" w14:textId="77777777" w:rsidR="00A42CDC" w:rsidRDefault="0091182B">
    <w:pPr>
      <w:pStyle w:val="Voettekst"/>
    </w:pPr>
    <w:r>
      <w:rPr>
        <w:noProof/>
        <w:lang w:eastAsia="nl-NL"/>
      </w:rPr>
      <mc:AlternateContent>
        <mc:Choice Requires="wps">
          <w:drawing>
            <wp:anchor distT="0" distB="0" distL="0" distR="0" simplePos="0" relativeHeight="251661312" behindDoc="0" locked="1" layoutInCell="1" allowOverlap="1" wp14:anchorId="26301065" wp14:editId="1CF1C62A">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8FB103E" w14:textId="77777777" w:rsidR="00A42CDC" w:rsidRDefault="0091182B">
                          <w:pPr>
                            <w:pStyle w:val="Huisstijl-Paginanummer"/>
                          </w:pPr>
                          <w:r>
                            <w:fldChar w:fldCharType="begin"/>
                          </w:r>
                          <w:r>
                            <w:instrText xml:space="preserve"> PAGE  \* Arabic  \* MERGEFORMAT </w:instrText>
                          </w:r>
                          <w:r>
                            <w:fldChar w:fldCharType="separate"/>
                          </w:r>
                          <w:r w:rsidR="00033D6B">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01065"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48FB103E" w14:textId="77777777" w:rsidR="00A42CDC" w:rsidRDefault="0091182B">
                    <w:pPr>
                      <w:pStyle w:val="Huisstijl-Paginanummer"/>
                    </w:pPr>
                    <w:r>
                      <w:fldChar w:fldCharType="begin"/>
                    </w:r>
                    <w:r>
                      <w:instrText xml:space="preserve"> PAGE  \* Arabic  \* MERGEFORMAT </w:instrText>
                    </w:r>
                    <w:r>
                      <w:fldChar w:fldCharType="separate"/>
                    </w:r>
                    <w:r w:rsidR="00033D6B">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024BFA13" wp14:editId="37C562F3">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97C46" w14:textId="77777777" w:rsidR="00A42CDC" w:rsidRDefault="00033D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1E905D8"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EC225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E8207" w14:textId="77777777" w:rsidR="00EC2253" w:rsidRDefault="00EC2253" w:rsidP="0091182B">
      <w:r>
        <w:separator/>
      </w:r>
    </w:p>
  </w:footnote>
  <w:footnote w:type="continuationSeparator" w:id="0">
    <w:p w14:paraId="4B109027" w14:textId="77777777" w:rsidR="00EC2253" w:rsidRDefault="00EC2253" w:rsidP="0091182B">
      <w:r>
        <w:continuationSeparator/>
      </w:r>
    </w:p>
  </w:footnote>
  <w:footnote w:id="1">
    <w:p w14:paraId="2A71D906" w14:textId="77777777" w:rsidR="0091182B" w:rsidRPr="002B21B2" w:rsidRDefault="0091182B" w:rsidP="0091182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C2A6" w14:textId="77777777" w:rsidR="0091182B" w:rsidRDefault="0091182B">
    <w:pPr>
      <w:pStyle w:val="Koptekst"/>
    </w:pPr>
    <w:r>
      <w:rPr>
        <w:noProof/>
        <w:lang w:eastAsia="nl-NL"/>
      </w:rPr>
      <w:drawing>
        <wp:anchor distT="0" distB="0" distL="114300" distR="114300" simplePos="0" relativeHeight="251658240" behindDoc="1" locked="0" layoutInCell="1" allowOverlap="1" wp14:anchorId="2E02E77E" wp14:editId="4077A052">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484E3192" wp14:editId="7AD08853">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75D36" w14:textId="77777777" w:rsidR="00A42CDC" w:rsidRDefault="0091182B">
    <w:pPr>
      <w:pStyle w:val="Koptekst"/>
    </w:pPr>
    <w:r>
      <w:rPr>
        <w:noProof/>
        <w:lang w:eastAsia="nl-NL"/>
      </w:rPr>
      <mc:AlternateContent>
        <mc:Choice Requires="wps">
          <w:drawing>
            <wp:anchor distT="0" distB="0" distL="114300" distR="114300" simplePos="0" relativeHeight="251657216" behindDoc="0" locked="0" layoutInCell="1" allowOverlap="1" wp14:anchorId="62868DBE" wp14:editId="5EF89E25">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DA1CF" w14:textId="77777777" w:rsidR="00A42CDC" w:rsidRDefault="0091182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ACFAE5C"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91182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02D7CF68" wp14:editId="2C3C73B7">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2B"/>
    <w:rsid w:val="00022658"/>
    <w:rsid w:val="00033D6B"/>
    <w:rsid w:val="00060375"/>
    <w:rsid w:val="00096CE2"/>
    <w:rsid w:val="00123A02"/>
    <w:rsid w:val="00137C75"/>
    <w:rsid w:val="001717C7"/>
    <w:rsid w:val="00184C72"/>
    <w:rsid w:val="002E5C29"/>
    <w:rsid w:val="00376849"/>
    <w:rsid w:val="003B371F"/>
    <w:rsid w:val="003C1649"/>
    <w:rsid w:val="004B5A9D"/>
    <w:rsid w:val="00500D71"/>
    <w:rsid w:val="0054428E"/>
    <w:rsid w:val="0056596D"/>
    <w:rsid w:val="005E3EE1"/>
    <w:rsid w:val="005E49E0"/>
    <w:rsid w:val="005E4F25"/>
    <w:rsid w:val="006354C5"/>
    <w:rsid w:val="007167A1"/>
    <w:rsid w:val="007403C6"/>
    <w:rsid w:val="008062E8"/>
    <w:rsid w:val="008A0677"/>
    <w:rsid w:val="00904AD3"/>
    <w:rsid w:val="0091182B"/>
    <w:rsid w:val="00961BAF"/>
    <w:rsid w:val="009A4CF1"/>
    <w:rsid w:val="009E2FBA"/>
    <w:rsid w:val="00A032E5"/>
    <w:rsid w:val="00A55D8A"/>
    <w:rsid w:val="00A8586F"/>
    <w:rsid w:val="00AB1756"/>
    <w:rsid w:val="00AC0CE2"/>
    <w:rsid w:val="00AC6FDA"/>
    <w:rsid w:val="00B23E02"/>
    <w:rsid w:val="00B9590C"/>
    <w:rsid w:val="00CA5AD7"/>
    <w:rsid w:val="00D1140C"/>
    <w:rsid w:val="00D177C9"/>
    <w:rsid w:val="00D64CB4"/>
    <w:rsid w:val="00DB472E"/>
    <w:rsid w:val="00DC2425"/>
    <w:rsid w:val="00E36D0C"/>
    <w:rsid w:val="00E537C4"/>
    <w:rsid w:val="00E81640"/>
    <w:rsid w:val="00EA1EA2"/>
    <w:rsid w:val="00EB23B0"/>
    <w:rsid w:val="00EC2253"/>
    <w:rsid w:val="00F024F4"/>
    <w:rsid w:val="00F12C1F"/>
    <w:rsid w:val="00F55C35"/>
    <w:rsid w:val="00F9790B"/>
    <w:rsid w:val="00FC78DC"/>
    <w:rsid w:val="00FD6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0977"/>
  <w15:chartTrackingRefBased/>
  <w15:docId w15:val="{41A18780-9118-4C85-BB29-92D64DFF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182B"/>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1182B"/>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91182B"/>
    <w:pPr>
      <w:tabs>
        <w:tab w:val="center" w:pos="4703"/>
        <w:tab w:val="right" w:pos="9406"/>
      </w:tabs>
    </w:pPr>
  </w:style>
  <w:style w:type="character" w:customStyle="1" w:styleId="KoptekstChar">
    <w:name w:val="Koptekst Char"/>
    <w:basedOn w:val="Standaardalinea-lettertype"/>
    <w:link w:val="Koptekst"/>
    <w:uiPriority w:val="99"/>
    <w:rsid w:val="0091182B"/>
    <w:rPr>
      <w:rFonts w:ascii="Verdana" w:eastAsia="Calibri" w:hAnsi="Verdana" w:cs="Times New Roman"/>
      <w:sz w:val="18"/>
    </w:rPr>
  </w:style>
  <w:style w:type="paragraph" w:styleId="Voettekst">
    <w:name w:val="footer"/>
    <w:basedOn w:val="Standaard"/>
    <w:link w:val="VoettekstChar"/>
    <w:rsid w:val="0091182B"/>
    <w:pPr>
      <w:tabs>
        <w:tab w:val="center" w:pos="4703"/>
        <w:tab w:val="right" w:pos="9406"/>
      </w:tabs>
    </w:pPr>
    <w:rPr>
      <w:sz w:val="15"/>
    </w:rPr>
  </w:style>
  <w:style w:type="character" w:customStyle="1" w:styleId="VoettekstChar">
    <w:name w:val="Voettekst Char"/>
    <w:basedOn w:val="Standaardalinea-lettertype"/>
    <w:link w:val="Voettekst"/>
    <w:rsid w:val="0091182B"/>
    <w:rPr>
      <w:rFonts w:ascii="Verdana" w:eastAsia="Calibri" w:hAnsi="Verdana" w:cs="Times New Roman"/>
      <w:sz w:val="15"/>
    </w:rPr>
  </w:style>
  <w:style w:type="paragraph" w:customStyle="1" w:styleId="PlatteTekst">
    <w:name w:val="Platte_Tekst"/>
    <w:basedOn w:val="Standaard"/>
    <w:uiPriority w:val="99"/>
    <w:rsid w:val="0091182B"/>
    <w:pPr>
      <w:spacing w:line="284" w:lineRule="exact"/>
    </w:pPr>
  </w:style>
  <w:style w:type="paragraph" w:customStyle="1" w:styleId="Huisstijl-Paginanummer">
    <w:name w:val="Huisstijl - Paginanummer"/>
    <w:basedOn w:val="Standaard"/>
    <w:uiPriority w:val="99"/>
    <w:rsid w:val="0091182B"/>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91182B"/>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91182B"/>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91182B"/>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91182B"/>
    <w:pPr>
      <w:spacing w:before="90"/>
      <w:contextualSpacing w:val="0"/>
    </w:pPr>
  </w:style>
  <w:style w:type="character" w:styleId="Hyperlink">
    <w:name w:val="Hyperlink"/>
    <w:rsid w:val="0091182B"/>
    <w:rPr>
      <w:color w:val="0000FF"/>
      <w:u w:val="single"/>
    </w:rPr>
  </w:style>
  <w:style w:type="paragraph" w:styleId="Voetnoottekst">
    <w:name w:val="footnote text"/>
    <w:basedOn w:val="Standaard"/>
    <w:link w:val="VoetnoottekstChar"/>
    <w:uiPriority w:val="99"/>
    <w:semiHidden/>
    <w:rsid w:val="0091182B"/>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91182B"/>
    <w:rPr>
      <w:rFonts w:ascii="Times New Roman" w:eastAsia="Times New Roman" w:hAnsi="Times New Roman" w:cs="Times New Roman"/>
      <w:sz w:val="20"/>
      <w:szCs w:val="20"/>
      <w:lang w:eastAsia="nl-NL"/>
    </w:rPr>
  </w:style>
  <w:style w:type="character" w:styleId="Voetnootmarkering">
    <w:name w:val="footnote reference"/>
    <w:uiPriority w:val="99"/>
    <w:semiHidden/>
    <w:rsid w:val="0091182B"/>
    <w:rPr>
      <w:vertAlign w:val="superscript"/>
    </w:rPr>
  </w:style>
  <w:style w:type="paragraph" w:styleId="Lijstalinea">
    <w:name w:val="List Paragraph"/>
    <w:basedOn w:val="Standaard"/>
    <w:uiPriority w:val="34"/>
    <w:qFormat/>
    <w:rsid w:val="0091182B"/>
    <w:pPr>
      <w:ind w:left="720"/>
      <w:contextualSpacing/>
    </w:pPr>
  </w:style>
  <w:style w:type="paragraph" w:customStyle="1" w:styleId="Standaard1">
    <w:name w:val="Standaard1"/>
    <w:basedOn w:val="Standaard"/>
    <w:rsid w:val="00D177C9"/>
    <w:pPr>
      <w:spacing w:before="100" w:beforeAutospacing="1" w:after="100" w:afterAutospacing="1"/>
    </w:pPr>
    <w:rPr>
      <w:rFonts w:ascii="Times New Roman" w:eastAsia="Times New Roman" w:hAnsi="Times New Roman"/>
      <w:sz w:val="24"/>
      <w:szCs w:val="24"/>
      <w:lang w:eastAsia="nl-NL"/>
    </w:rPr>
  </w:style>
  <w:style w:type="paragraph" w:customStyle="1" w:styleId="li">
    <w:name w:val="li"/>
    <w:basedOn w:val="Standaard"/>
    <w:rsid w:val="00D177C9"/>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D177C9"/>
  </w:style>
  <w:style w:type="character" w:styleId="GevolgdeHyperlink">
    <w:name w:val="FollowedHyperlink"/>
    <w:basedOn w:val="Standaardalinea-lettertype"/>
    <w:uiPriority w:val="99"/>
    <w:semiHidden/>
    <w:unhideWhenUsed/>
    <w:rsid w:val="00904AD3"/>
    <w:rPr>
      <w:color w:val="954F72" w:themeColor="followedHyperlink"/>
      <w:u w:val="single"/>
    </w:rPr>
  </w:style>
  <w:style w:type="paragraph" w:customStyle="1" w:styleId="Default">
    <w:name w:val="Default"/>
    <w:rsid w:val="00E36D0C"/>
    <w:pPr>
      <w:autoSpaceDE w:val="0"/>
      <w:autoSpaceDN w:val="0"/>
      <w:adjustRightInd w:val="0"/>
      <w:spacing w:after="0"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E81640"/>
    <w:rPr>
      <w:sz w:val="16"/>
      <w:szCs w:val="16"/>
    </w:rPr>
  </w:style>
  <w:style w:type="paragraph" w:styleId="Tekstopmerking">
    <w:name w:val="annotation text"/>
    <w:basedOn w:val="Standaard"/>
    <w:link w:val="TekstopmerkingChar"/>
    <w:uiPriority w:val="99"/>
    <w:semiHidden/>
    <w:unhideWhenUsed/>
    <w:rsid w:val="00E81640"/>
    <w:rPr>
      <w:sz w:val="20"/>
      <w:szCs w:val="20"/>
    </w:rPr>
  </w:style>
  <w:style w:type="character" w:customStyle="1" w:styleId="TekstopmerkingChar">
    <w:name w:val="Tekst opmerking Char"/>
    <w:basedOn w:val="Standaardalinea-lettertype"/>
    <w:link w:val="Tekstopmerking"/>
    <w:uiPriority w:val="99"/>
    <w:semiHidden/>
    <w:rsid w:val="00E81640"/>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81640"/>
    <w:rPr>
      <w:b/>
      <w:bCs/>
    </w:rPr>
  </w:style>
  <w:style w:type="character" w:customStyle="1" w:styleId="OnderwerpvanopmerkingChar">
    <w:name w:val="Onderwerp van opmerking Char"/>
    <w:basedOn w:val="TekstopmerkingChar"/>
    <w:link w:val="Onderwerpvanopmerking"/>
    <w:uiPriority w:val="99"/>
    <w:semiHidden/>
    <w:rsid w:val="00E81640"/>
    <w:rPr>
      <w:rFonts w:ascii="Verdana" w:eastAsia="Calibri" w:hAnsi="Verdana" w:cs="Times New Roman"/>
      <w:b/>
      <w:bCs/>
      <w:sz w:val="20"/>
      <w:szCs w:val="20"/>
    </w:rPr>
  </w:style>
  <w:style w:type="paragraph" w:styleId="Ballontekst">
    <w:name w:val="Balloon Text"/>
    <w:basedOn w:val="Standaard"/>
    <w:link w:val="BallontekstChar"/>
    <w:uiPriority w:val="99"/>
    <w:semiHidden/>
    <w:unhideWhenUsed/>
    <w:rsid w:val="00E81640"/>
    <w:rPr>
      <w:rFonts w:ascii="Segoe UI" w:hAnsi="Segoe UI" w:cs="Segoe UI"/>
      <w:szCs w:val="18"/>
    </w:rPr>
  </w:style>
  <w:style w:type="character" w:customStyle="1" w:styleId="BallontekstChar">
    <w:name w:val="Ballontekst Char"/>
    <w:basedOn w:val="Standaardalinea-lettertype"/>
    <w:link w:val="Ballontekst"/>
    <w:uiPriority w:val="99"/>
    <w:semiHidden/>
    <w:rsid w:val="00E8164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6311">
      <w:bodyDiv w:val="1"/>
      <w:marLeft w:val="0"/>
      <w:marRight w:val="0"/>
      <w:marTop w:val="0"/>
      <w:marBottom w:val="0"/>
      <w:divBdr>
        <w:top w:val="none" w:sz="0" w:space="0" w:color="auto"/>
        <w:left w:val="none" w:sz="0" w:space="0" w:color="auto"/>
        <w:bottom w:val="none" w:sz="0" w:space="0" w:color="auto"/>
        <w:right w:val="none" w:sz="0" w:space="0" w:color="auto"/>
      </w:divBdr>
    </w:div>
    <w:div w:id="756440577">
      <w:bodyDiv w:val="1"/>
      <w:marLeft w:val="0"/>
      <w:marRight w:val="0"/>
      <w:marTop w:val="0"/>
      <w:marBottom w:val="0"/>
      <w:divBdr>
        <w:top w:val="none" w:sz="0" w:space="0" w:color="auto"/>
        <w:left w:val="none" w:sz="0" w:space="0" w:color="auto"/>
        <w:bottom w:val="none" w:sz="0" w:space="0" w:color="auto"/>
        <w:right w:val="none" w:sz="0" w:space="0" w:color="auto"/>
      </w:divBdr>
    </w:div>
    <w:div w:id="825364354">
      <w:bodyDiv w:val="1"/>
      <w:marLeft w:val="0"/>
      <w:marRight w:val="0"/>
      <w:marTop w:val="0"/>
      <w:marBottom w:val="0"/>
      <w:divBdr>
        <w:top w:val="none" w:sz="0" w:space="0" w:color="auto"/>
        <w:left w:val="none" w:sz="0" w:space="0" w:color="auto"/>
        <w:bottom w:val="none" w:sz="0" w:space="0" w:color="auto"/>
        <w:right w:val="none" w:sz="0" w:space="0" w:color="auto"/>
      </w:divBdr>
    </w:div>
    <w:div w:id="988903493">
      <w:bodyDiv w:val="1"/>
      <w:marLeft w:val="0"/>
      <w:marRight w:val="0"/>
      <w:marTop w:val="0"/>
      <w:marBottom w:val="0"/>
      <w:divBdr>
        <w:top w:val="none" w:sz="0" w:space="0" w:color="auto"/>
        <w:left w:val="none" w:sz="0" w:space="0" w:color="auto"/>
        <w:bottom w:val="none" w:sz="0" w:space="0" w:color="auto"/>
        <w:right w:val="none" w:sz="0" w:space="0" w:color="auto"/>
      </w:divBdr>
    </w:div>
    <w:div w:id="1281376769">
      <w:bodyDiv w:val="1"/>
      <w:marLeft w:val="0"/>
      <w:marRight w:val="0"/>
      <w:marTop w:val="0"/>
      <w:marBottom w:val="0"/>
      <w:divBdr>
        <w:top w:val="none" w:sz="0" w:space="0" w:color="auto"/>
        <w:left w:val="none" w:sz="0" w:space="0" w:color="auto"/>
        <w:bottom w:val="none" w:sz="0" w:space="0" w:color="auto"/>
        <w:right w:val="none" w:sz="0" w:space="0" w:color="auto"/>
      </w:divBdr>
    </w:div>
    <w:div w:id="1417556589">
      <w:bodyDiv w:val="1"/>
      <w:marLeft w:val="0"/>
      <w:marRight w:val="0"/>
      <w:marTop w:val="0"/>
      <w:marBottom w:val="0"/>
      <w:divBdr>
        <w:top w:val="none" w:sz="0" w:space="0" w:color="auto"/>
        <w:left w:val="none" w:sz="0" w:space="0" w:color="auto"/>
        <w:bottom w:val="none" w:sz="0" w:space="0" w:color="auto"/>
        <w:right w:val="none" w:sz="0" w:space="0" w:color="auto"/>
      </w:divBdr>
    </w:div>
    <w:div w:id="1738089459">
      <w:bodyDiv w:val="1"/>
      <w:marLeft w:val="0"/>
      <w:marRight w:val="0"/>
      <w:marTop w:val="0"/>
      <w:marBottom w:val="0"/>
      <w:divBdr>
        <w:top w:val="none" w:sz="0" w:space="0" w:color="auto"/>
        <w:left w:val="none" w:sz="0" w:space="0" w:color="auto"/>
        <w:bottom w:val="none" w:sz="0" w:space="0" w:color="auto"/>
        <w:right w:val="none" w:sz="0" w:space="0" w:color="auto"/>
      </w:divBdr>
    </w:div>
    <w:div w:id="18174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uri=CELEX%3A52023PC0112&amp;qid=1678808475465" TargetMode="External" Id="rId13" /><Relationship Type="http://schemas.openxmlformats.org/officeDocument/2006/relationships/footer" Target="footer2.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2.xml" Id="rId17" /><Relationship Type="http://schemas.openxmlformats.org/officeDocument/2006/relationships/hyperlink" Target="https://eur-lex.europa.eu/legal-content/NL/TXT/?uri=CELEX%3A52023PC0105&amp;qid=1678105936385" TargetMode="Externa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eur-lex.europa.eu/legal-content/NL/TXT/?uri=CELEX%3A52023PC0104&amp;qid=1678106208241"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yperlink" Target="https://eur-lex.europa.eu/legal-content/NL/TXT/?uri=CELEX%3A52023PC0113&amp;qid=1678808594058"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605</ap:Words>
  <ap:Characters>3330</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2023-03-16T14:11:00.0000000Z</dcterms:created>
  <dcterms:modified xsi:type="dcterms:W3CDTF">2023-03-16T14:11:00.0000000Z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1beeb8c3-35ad-40f0-bcaa-19d2cdb8aeca</vt:lpwstr>
  </property>
</Properties>
</file>