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A4B" w:rsidRDefault="005D7AD0" w14:paraId="19E393CF" w14:textId="77777777">
      <w:pPr>
        <w:pStyle w:val="StandaardAanhef"/>
      </w:pPr>
      <w:r>
        <w:t>Geachte voorzitter,</w:t>
      </w:r>
    </w:p>
    <w:p w:rsidR="00C1148E" w:rsidP="00C1148E" w:rsidRDefault="00C1148E" w14:paraId="51758120" w14:textId="1D1A705C">
      <w:r>
        <w:t xml:space="preserve">Hierbij </w:t>
      </w:r>
      <w:r w:rsidR="00903BC5">
        <w:t xml:space="preserve">stuur </w:t>
      </w:r>
      <w:r>
        <w:t xml:space="preserve">ik u de beantwoording van de vragen die op 15 december 2022 zijn gesteld </w:t>
      </w:r>
      <w:r w:rsidR="006B5EE1">
        <w:t>over de brief die ik op 11 november 2022 aan uw Kamer heb gestuurd</w:t>
      </w:r>
      <w:r w:rsidR="00903BC5">
        <w:t>. Deze brief bevatte een</w:t>
      </w:r>
      <w:r w:rsidR="006B5EE1">
        <w:t xml:space="preserve"> reactie op het verzoek van het lid Omtzigt, gedaan tijdens het wetgevingsoverleg van 27 september 2022, over </w:t>
      </w:r>
      <w:r w:rsidR="00903BC5">
        <w:t xml:space="preserve">het </w:t>
      </w:r>
      <w:r w:rsidR="006B5EE1">
        <w:t>vrijgeven van alle sms-berichten tussen het Kamerlid Omtzigt en de toenmalige staatssecretaris van Financiën rondom de Catshuisregeling</w:t>
      </w:r>
      <w:r>
        <w:t xml:space="preserve">. </w:t>
      </w:r>
    </w:p>
    <w:p w:rsidR="00516A4B" w:rsidRDefault="005D7AD0" w14:paraId="7C4BB8FB" w14:textId="77777777">
      <w:pPr>
        <w:pStyle w:val="StandaardSlotzin"/>
      </w:pPr>
      <w:r>
        <w:t>Hoogachtend,</w:t>
      </w:r>
    </w:p>
    <w:p w:rsidR="00516A4B" w:rsidRDefault="00516A4B" w14:paraId="0004717E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6062"/>
        <w:gridCol w:w="1422"/>
      </w:tblGrid>
      <w:tr w:rsidR="00516A4B" w:rsidTr="00513800" w14:paraId="79580BBD" w14:textId="77777777">
        <w:tc>
          <w:tcPr>
            <w:tcW w:w="6062" w:type="dxa"/>
          </w:tcPr>
          <w:p w:rsidR="00516A4B" w:rsidRDefault="005D7AD0" w14:paraId="4582AF70" w14:textId="77777777">
            <w:proofErr w:type="gramStart"/>
            <w:r>
              <w:t>de</w:t>
            </w:r>
            <w:proofErr w:type="gramEnd"/>
            <w:r>
              <w:t xml:space="preserve"> staatssecretaris van Financiën - 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1422" w:type="dxa"/>
          </w:tcPr>
          <w:p w:rsidR="00516A4B" w:rsidRDefault="00516A4B" w14:paraId="41912C2A" w14:textId="77777777"/>
        </w:tc>
      </w:tr>
      <w:tr w:rsidR="00516A4B" w:rsidTr="00513800" w14:paraId="5669FF2B" w14:textId="77777777">
        <w:tc>
          <w:tcPr>
            <w:tcW w:w="6062" w:type="dxa"/>
          </w:tcPr>
          <w:p w:rsidR="00516A4B" w:rsidRDefault="00516A4B" w14:paraId="41C7529D" w14:textId="77777777"/>
        </w:tc>
        <w:tc>
          <w:tcPr>
            <w:tcW w:w="1422" w:type="dxa"/>
          </w:tcPr>
          <w:p w:rsidR="00516A4B" w:rsidRDefault="005D7AD0" w14:paraId="16B91BBE" w14:textId="77777777">
            <w:r>
              <w:t> </w:t>
            </w:r>
          </w:p>
        </w:tc>
      </w:tr>
      <w:tr w:rsidR="00516A4B" w:rsidTr="00513800" w14:paraId="3ED67F09" w14:textId="77777777">
        <w:tc>
          <w:tcPr>
            <w:tcW w:w="6062" w:type="dxa"/>
          </w:tcPr>
          <w:p w:rsidR="00516A4B" w:rsidRDefault="00516A4B" w14:paraId="3B6F08D6" w14:textId="77777777"/>
        </w:tc>
        <w:tc>
          <w:tcPr>
            <w:tcW w:w="1422" w:type="dxa"/>
          </w:tcPr>
          <w:p w:rsidR="00516A4B" w:rsidRDefault="005D7AD0" w14:paraId="2DB2C905" w14:textId="77777777">
            <w:r>
              <w:t> </w:t>
            </w:r>
          </w:p>
        </w:tc>
      </w:tr>
      <w:tr w:rsidR="00516A4B" w:rsidTr="00513800" w14:paraId="70FD5F50" w14:textId="77777777">
        <w:tc>
          <w:tcPr>
            <w:tcW w:w="6062" w:type="dxa"/>
          </w:tcPr>
          <w:p w:rsidR="00516A4B" w:rsidRDefault="00516A4B" w14:paraId="45D45B47" w14:textId="77777777"/>
        </w:tc>
        <w:tc>
          <w:tcPr>
            <w:tcW w:w="1422" w:type="dxa"/>
          </w:tcPr>
          <w:p w:rsidR="00516A4B" w:rsidRDefault="005D7AD0" w14:paraId="7EBE98EB" w14:textId="77777777">
            <w:r>
              <w:t> </w:t>
            </w:r>
          </w:p>
        </w:tc>
      </w:tr>
      <w:tr w:rsidR="00516A4B" w:rsidTr="00513800" w14:paraId="7553F91F" w14:textId="77777777">
        <w:tc>
          <w:tcPr>
            <w:tcW w:w="6062" w:type="dxa"/>
          </w:tcPr>
          <w:p w:rsidR="00516A4B" w:rsidRDefault="00516A4B" w14:paraId="433E684A" w14:textId="77777777"/>
        </w:tc>
        <w:tc>
          <w:tcPr>
            <w:tcW w:w="1422" w:type="dxa"/>
          </w:tcPr>
          <w:p w:rsidR="00516A4B" w:rsidRDefault="005D7AD0" w14:paraId="4C33ABD5" w14:textId="77777777">
            <w:r>
              <w:t> </w:t>
            </w:r>
          </w:p>
        </w:tc>
      </w:tr>
    </w:tbl>
    <w:p w:rsidR="00516A4B" w:rsidRDefault="00516A4B" w14:paraId="318905EF" w14:textId="77777777">
      <w:pPr>
        <w:pStyle w:val="WitregelW1bodytekst"/>
      </w:pPr>
    </w:p>
    <w:p w:rsidR="00516A4B" w:rsidRDefault="00516A4B" w14:paraId="065F2179" w14:textId="77777777">
      <w:pPr>
        <w:pStyle w:val="Verdana7"/>
      </w:pPr>
    </w:p>
    <w:sectPr w:rsidR="00516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DC79" w14:textId="77777777" w:rsidR="00F855CE" w:rsidRDefault="00F855CE">
      <w:pPr>
        <w:spacing w:line="240" w:lineRule="auto"/>
      </w:pPr>
      <w:r>
        <w:separator/>
      </w:r>
    </w:p>
  </w:endnote>
  <w:endnote w:type="continuationSeparator" w:id="0">
    <w:p w14:paraId="4B6EC3DC" w14:textId="77777777" w:rsidR="00F855CE" w:rsidRDefault="00F85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883D" w14:textId="77777777" w:rsidR="00AA5447" w:rsidRDefault="00AA54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F44E" w14:textId="77777777" w:rsidR="00AA5447" w:rsidRDefault="00AA54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2F73" w14:textId="77777777" w:rsidR="00AA5447" w:rsidRDefault="00AA54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FC73" w14:textId="77777777" w:rsidR="00F855CE" w:rsidRDefault="00F855CE">
      <w:pPr>
        <w:spacing w:line="240" w:lineRule="auto"/>
      </w:pPr>
      <w:r>
        <w:separator/>
      </w:r>
    </w:p>
  </w:footnote>
  <w:footnote w:type="continuationSeparator" w:id="0">
    <w:p w14:paraId="247C3F9F" w14:textId="77777777" w:rsidR="00F855CE" w:rsidRDefault="00F85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4A91" w14:textId="77777777" w:rsidR="00AA5447" w:rsidRDefault="00AA54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108D" w14:textId="77777777" w:rsidR="00516A4B" w:rsidRDefault="005D7AD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E38A2D" wp14:editId="5238BAB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505FB" w14:textId="77777777" w:rsidR="00516A4B" w:rsidRDefault="005D7AD0">
                          <w:pPr>
                            <w:pStyle w:val="StandaardReferentiegegevensKop"/>
                          </w:pPr>
                          <w:r>
                            <w:t>Directie Juridische Zaken</w:t>
                          </w:r>
                        </w:p>
                        <w:p w14:paraId="62D31FEF" w14:textId="77777777" w:rsidR="00516A4B" w:rsidRDefault="00516A4B">
                          <w:pPr>
                            <w:pStyle w:val="WitregelW1"/>
                          </w:pPr>
                        </w:p>
                        <w:p w14:paraId="587D050A" w14:textId="77777777" w:rsidR="00516A4B" w:rsidRDefault="005D7AD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F373C14" w14:textId="1AF18F0B" w:rsidR="00516A4B" w:rsidRDefault="00F855C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A5447">
                              <w:t>2023-0000022142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E38A2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25505FB" w14:textId="77777777" w:rsidR="00516A4B" w:rsidRDefault="005D7AD0">
                    <w:pPr>
                      <w:pStyle w:val="StandaardReferentiegegevensKop"/>
                    </w:pPr>
                    <w:r>
                      <w:t>Directie Juridische Zaken</w:t>
                    </w:r>
                  </w:p>
                  <w:p w14:paraId="62D31FEF" w14:textId="77777777" w:rsidR="00516A4B" w:rsidRDefault="00516A4B">
                    <w:pPr>
                      <w:pStyle w:val="WitregelW1"/>
                    </w:pPr>
                  </w:p>
                  <w:p w14:paraId="587D050A" w14:textId="77777777" w:rsidR="00516A4B" w:rsidRDefault="005D7AD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F373C14" w14:textId="1AF18F0B" w:rsidR="00516A4B" w:rsidRDefault="00F855CE">
                    <w:pPr>
                      <w:pStyle w:val="StandaardReferentiegegevens"/>
                    </w:pPr>
                    <w:fldSimple w:instr=" DOCPROPERTY  &quot;Kenmerk&quot;  \* MERGEFORMAT ">
                      <w:r w:rsidR="00AA5447">
                        <w:t>2023-0000022142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55FB434" wp14:editId="239111C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A6F30" w14:textId="77777777" w:rsidR="00516A4B" w:rsidRDefault="005D7AD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14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14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FB43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A6A6F30" w14:textId="77777777" w:rsidR="00516A4B" w:rsidRDefault="005D7AD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14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14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648FF6" wp14:editId="1FF3837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A5E32" w14:textId="3FD5EEFC" w:rsidR="00516A4B" w:rsidRDefault="005D7A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48FF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7BA5E32" w14:textId="3FD5EEFC" w:rsidR="00516A4B" w:rsidRDefault="005D7A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FB63" w14:textId="77777777" w:rsidR="00516A4B" w:rsidRDefault="005D7AD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C0767C9" wp14:editId="2325780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1E26F" w14:textId="77777777" w:rsidR="00516A4B" w:rsidRDefault="005D7AD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4B9895" wp14:editId="6929527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0767C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33A1E26F" w14:textId="77777777" w:rsidR="00516A4B" w:rsidRDefault="005D7AD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4B9895" wp14:editId="6929527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79FDCD" wp14:editId="360AA5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0EEE8" w14:textId="77777777" w:rsidR="00A564C9" w:rsidRDefault="00A564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9FDC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230EEE8" w14:textId="77777777" w:rsidR="00A564C9" w:rsidRDefault="00A564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705597" wp14:editId="5D90674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01D47" w14:textId="77777777" w:rsidR="00516A4B" w:rsidRDefault="005D7AD0">
                          <w:pPr>
                            <w:pStyle w:val="StandaardReferentiegegevensKop"/>
                          </w:pPr>
                          <w:r>
                            <w:t>Directie Juridische Zaken</w:t>
                          </w:r>
                        </w:p>
                        <w:p w14:paraId="5DE0214E" w14:textId="77777777" w:rsidR="00516A4B" w:rsidRDefault="00516A4B">
                          <w:pPr>
                            <w:pStyle w:val="WitregelW1"/>
                          </w:pPr>
                        </w:p>
                        <w:p w14:paraId="7A6A988E" w14:textId="77777777" w:rsidR="00516A4B" w:rsidRDefault="005D7AD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66B7D04" w14:textId="77777777" w:rsidR="00516A4B" w:rsidRDefault="005D7AD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4A7DEFD" w14:textId="77777777" w:rsidR="00516A4B" w:rsidRDefault="005D7AD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7227642" w14:textId="77777777" w:rsidR="00516A4B" w:rsidRDefault="005D7AD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01FC6D4" w14:textId="77777777" w:rsidR="00516A4B" w:rsidRDefault="005D7AD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E1B6870" w14:textId="77777777" w:rsidR="00516A4B" w:rsidRDefault="00516A4B">
                          <w:pPr>
                            <w:pStyle w:val="WitregelW2"/>
                          </w:pPr>
                        </w:p>
                        <w:p w14:paraId="5C827E15" w14:textId="77777777" w:rsidR="00516A4B" w:rsidRDefault="005D7AD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2BDB5A" w14:textId="1E52D2FB" w:rsidR="00516A4B" w:rsidRDefault="00F855C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A5447">
                              <w:t>2023-0000022142</w:t>
                            </w:r>
                          </w:fldSimple>
                        </w:p>
                        <w:p w14:paraId="4E8AB880" w14:textId="77777777" w:rsidR="00516A4B" w:rsidRDefault="00516A4B">
                          <w:pPr>
                            <w:pStyle w:val="WitregelW1"/>
                          </w:pPr>
                        </w:p>
                        <w:p w14:paraId="3AD4F82B" w14:textId="77777777" w:rsidR="00516A4B" w:rsidRDefault="005D7AD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7415228" w14:textId="175DEB8F" w:rsidR="00516A4B" w:rsidRDefault="005D7AD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FF9756A" w14:textId="77777777" w:rsidR="00516A4B" w:rsidRDefault="00516A4B">
                          <w:pPr>
                            <w:pStyle w:val="WitregelW1"/>
                          </w:pPr>
                        </w:p>
                        <w:p w14:paraId="601A35C7" w14:textId="77777777" w:rsidR="00516A4B" w:rsidRDefault="005D7AD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88DFE10" w14:textId="77777777" w:rsidR="00516A4B" w:rsidRDefault="005D7AD0">
                          <w:pPr>
                            <w:pStyle w:val="StandaardReferentiegegevens"/>
                          </w:pPr>
                          <w:r>
                            <w:t xml:space="preserve">1. Antwoorden SO reactie op verzoek lid Omtzigt inzake vrijgeven van alle sms berichten tussen het Kamerlid </w:t>
                          </w:r>
                          <w:proofErr w:type="gramStart"/>
                          <w:r>
                            <w:t>Omtzigt  en</w:t>
                          </w:r>
                          <w:proofErr w:type="gramEnd"/>
                          <w:r>
                            <w:t xml:space="preserve"> de staatssecretaris van Financiën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70559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1301D47" w14:textId="77777777" w:rsidR="00516A4B" w:rsidRDefault="005D7AD0">
                    <w:pPr>
                      <w:pStyle w:val="StandaardReferentiegegevensKop"/>
                    </w:pPr>
                    <w:r>
                      <w:t>Directie Juridische Zaken</w:t>
                    </w:r>
                  </w:p>
                  <w:p w14:paraId="5DE0214E" w14:textId="77777777" w:rsidR="00516A4B" w:rsidRDefault="00516A4B">
                    <w:pPr>
                      <w:pStyle w:val="WitregelW1"/>
                    </w:pPr>
                  </w:p>
                  <w:p w14:paraId="7A6A988E" w14:textId="77777777" w:rsidR="00516A4B" w:rsidRDefault="005D7AD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66B7D04" w14:textId="77777777" w:rsidR="00516A4B" w:rsidRDefault="005D7AD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4A7DEFD" w14:textId="77777777" w:rsidR="00516A4B" w:rsidRDefault="005D7AD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7227642" w14:textId="77777777" w:rsidR="00516A4B" w:rsidRDefault="005D7AD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01FC6D4" w14:textId="77777777" w:rsidR="00516A4B" w:rsidRDefault="005D7AD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E1B6870" w14:textId="77777777" w:rsidR="00516A4B" w:rsidRDefault="00516A4B">
                    <w:pPr>
                      <w:pStyle w:val="WitregelW2"/>
                    </w:pPr>
                  </w:p>
                  <w:p w14:paraId="5C827E15" w14:textId="77777777" w:rsidR="00516A4B" w:rsidRDefault="005D7AD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2BDB5A" w14:textId="1E52D2FB" w:rsidR="00516A4B" w:rsidRDefault="00F855CE">
                    <w:pPr>
                      <w:pStyle w:val="StandaardReferentiegegevens"/>
                    </w:pPr>
                    <w:fldSimple w:instr=" DOCPROPERTY  &quot;Kenmerk&quot;  \* MERGEFORMAT ">
                      <w:r w:rsidR="00AA5447">
                        <w:t>2023-0000022142</w:t>
                      </w:r>
                    </w:fldSimple>
                  </w:p>
                  <w:p w14:paraId="4E8AB880" w14:textId="77777777" w:rsidR="00516A4B" w:rsidRDefault="00516A4B">
                    <w:pPr>
                      <w:pStyle w:val="WitregelW1"/>
                    </w:pPr>
                  </w:p>
                  <w:p w14:paraId="3AD4F82B" w14:textId="77777777" w:rsidR="00516A4B" w:rsidRDefault="005D7AD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7415228" w14:textId="175DEB8F" w:rsidR="00516A4B" w:rsidRDefault="005D7AD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FF9756A" w14:textId="77777777" w:rsidR="00516A4B" w:rsidRDefault="00516A4B">
                    <w:pPr>
                      <w:pStyle w:val="WitregelW1"/>
                    </w:pPr>
                  </w:p>
                  <w:p w14:paraId="601A35C7" w14:textId="77777777" w:rsidR="00516A4B" w:rsidRDefault="005D7AD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88DFE10" w14:textId="77777777" w:rsidR="00516A4B" w:rsidRDefault="005D7AD0">
                    <w:pPr>
                      <w:pStyle w:val="StandaardReferentiegegevens"/>
                    </w:pPr>
                    <w:r>
                      <w:t xml:space="preserve">1. Antwoorden SO reactie op verzoek lid Omtzigt inzake vrijgeven van alle sms berichten tussen het Kamerlid </w:t>
                    </w:r>
                    <w:proofErr w:type="gramStart"/>
                    <w:r>
                      <w:t>Omtzigt  en</w:t>
                    </w:r>
                    <w:proofErr w:type="gramEnd"/>
                    <w:r>
                      <w:t xml:space="preserve"> de staatssecretaris van Financiën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D8194B" wp14:editId="084F12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D51DC" w14:textId="77777777" w:rsidR="00516A4B" w:rsidRDefault="005D7AD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D8194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5DD51DC" w14:textId="77777777" w:rsidR="00516A4B" w:rsidRDefault="005D7AD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8CA581" wp14:editId="1AB62F3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9B6D9" w14:textId="0E1B2AF3" w:rsidR="00516A4B" w:rsidRDefault="005D7A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C488657" w14:textId="77777777" w:rsidR="00516A4B" w:rsidRDefault="005D7AD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CA58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5D9B6D9" w14:textId="0E1B2AF3" w:rsidR="00516A4B" w:rsidRDefault="005D7A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C488657" w14:textId="77777777" w:rsidR="00516A4B" w:rsidRDefault="005D7AD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3E134A" wp14:editId="1A76F49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8C7D2" w14:textId="77777777" w:rsidR="00516A4B" w:rsidRDefault="005D7AD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14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14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E134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98C7D2" w14:textId="77777777" w:rsidR="00516A4B" w:rsidRDefault="005D7AD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14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14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915416" wp14:editId="4253C20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16A4B" w14:paraId="30BCF1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37D1B9" w14:textId="77777777" w:rsidR="00516A4B" w:rsidRDefault="00516A4B"/>
                            </w:tc>
                            <w:tc>
                              <w:tcPr>
                                <w:tcW w:w="5400" w:type="dxa"/>
                              </w:tcPr>
                              <w:p w14:paraId="2C7572AC" w14:textId="77777777" w:rsidR="00516A4B" w:rsidRDefault="00516A4B"/>
                            </w:tc>
                          </w:tr>
                          <w:tr w:rsidR="00516A4B" w14:paraId="059662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764F89" w14:textId="77777777" w:rsidR="00516A4B" w:rsidRDefault="005D7A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D61FFF" w14:textId="2D9E6BB3" w:rsidR="00516A4B" w:rsidRDefault="00AA5447">
                                <w:r>
                                  <w:t>10 februari 2023</w:t>
                                </w:r>
                              </w:p>
                            </w:tc>
                          </w:tr>
                          <w:tr w:rsidR="00516A4B" w14:paraId="0665C62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54C6BC" w14:textId="77777777" w:rsidR="00516A4B" w:rsidRDefault="005D7A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592178" w14:textId="404E8223" w:rsidR="00516A4B" w:rsidRDefault="006C3F6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proofErr w:type="gramStart"/>
                                <w:r w:rsidR="00AA5447">
                                  <w:t>SO reactie</w:t>
                                </w:r>
                                <w:proofErr w:type="gramEnd"/>
                                <w:r w:rsidR="00AA5447">
                                  <w:t xml:space="preserve"> op verzoek lid Omtzigt inzake vrijgeven van alle sms berichten tussen het Kamerlid Omtzigt en de staatssecretaris van 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16A4B" w14:paraId="0B2AAE8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6F5336" w14:textId="77777777" w:rsidR="00516A4B" w:rsidRDefault="00516A4B"/>
                            </w:tc>
                            <w:tc>
                              <w:tcPr>
                                <w:tcW w:w="4738" w:type="dxa"/>
                              </w:tcPr>
                              <w:p w14:paraId="0ED7E2F6" w14:textId="77777777" w:rsidR="00516A4B" w:rsidRDefault="00516A4B"/>
                            </w:tc>
                          </w:tr>
                        </w:tbl>
                        <w:p w14:paraId="7F75CBCD" w14:textId="77777777" w:rsidR="00A564C9" w:rsidRDefault="00A564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1541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16A4B" w14:paraId="30BCF1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37D1B9" w14:textId="77777777" w:rsidR="00516A4B" w:rsidRDefault="00516A4B"/>
                      </w:tc>
                      <w:tc>
                        <w:tcPr>
                          <w:tcW w:w="5400" w:type="dxa"/>
                        </w:tcPr>
                        <w:p w14:paraId="2C7572AC" w14:textId="77777777" w:rsidR="00516A4B" w:rsidRDefault="00516A4B"/>
                      </w:tc>
                    </w:tr>
                    <w:tr w:rsidR="00516A4B" w14:paraId="059662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764F89" w14:textId="77777777" w:rsidR="00516A4B" w:rsidRDefault="005D7AD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D61FFF" w14:textId="2D9E6BB3" w:rsidR="00516A4B" w:rsidRDefault="00AA5447">
                          <w:r>
                            <w:t>10 februari 2023</w:t>
                          </w:r>
                        </w:p>
                      </w:tc>
                    </w:tr>
                    <w:tr w:rsidR="00516A4B" w14:paraId="0665C62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54C6BC" w14:textId="77777777" w:rsidR="00516A4B" w:rsidRDefault="005D7AD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592178" w14:textId="404E8223" w:rsidR="00516A4B" w:rsidRDefault="006C3F6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AA5447">
                            <w:t>SO reactie</w:t>
                          </w:r>
                          <w:proofErr w:type="gramEnd"/>
                          <w:r w:rsidR="00AA5447">
                            <w:t xml:space="preserve"> op verzoek lid Omtzigt inzake vrijgeven van alle sms berichten tussen het Kamerlid Omtzigt en de staatssecretaris van 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16A4B" w14:paraId="0B2AAE8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6F5336" w14:textId="77777777" w:rsidR="00516A4B" w:rsidRDefault="00516A4B"/>
                      </w:tc>
                      <w:tc>
                        <w:tcPr>
                          <w:tcW w:w="4738" w:type="dxa"/>
                        </w:tcPr>
                        <w:p w14:paraId="0ED7E2F6" w14:textId="77777777" w:rsidR="00516A4B" w:rsidRDefault="00516A4B"/>
                      </w:tc>
                    </w:tr>
                  </w:tbl>
                  <w:p w14:paraId="7F75CBCD" w14:textId="77777777" w:rsidR="00A564C9" w:rsidRDefault="00A564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2479848" wp14:editId="2FA9C0C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EABE7" w14:textId="0F2E226E" w:rsidR="00516A4B" w:rsidRDefault="005D7A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47984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51EABE7" w14:textId="0F2E226E" w:rsidR="00516A4B" w:rsidRDefault="005D7A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562642" wp14:editId="6A0664C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26152" w14:textId="77777777" w:rsidR="00A564C9" w:rsidRDefault="00A564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6264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38426152" w14:textId="77777777" w:rsidR="00A564C9" w:rsidRDefault="00A564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02DA1"/>
    <w:multiLevelType w:val="multilevel"/>
    <w:tmpl w:val="913D38D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28AFA3B"/>
    <w:multiLevelType w:val="multilevel"/>
    <w:tmpl w:val="F10623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FA635"/>
    <w:multiLevelType w:val="multilevel"/>
    <w:tmpl w:val="30C4A43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178BCF"/>
    <w:multiLevelType w:val="multilevel"/>
    <w:tmpl w:val="16A80BF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59851"/>
    <w:multiLevelType w:val="multilevel"/>
    <w:tmpl w:val="8187F7E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E9FD91"/>
    <w:multiLevelType w:val="multilevel"/>
    <w:tmpl w:val="604AEEA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4B"/>
    <w:rsid w:val="000907B7"/>
    <w:rsid w:val="002612A3"/>
    <w:rsid w:val="004D20BA"/>
    <w:rsid w:val="00513800"/>
    <w:rsid w:val="00516A4B"/>
    <w:rsid w:val="0054752F"/>
    <w:rsid w:val="005D7AD0"/>
    <w:rsid w:val="00614EAE"/>
    <w:rsid w:val="006B5EE1"/>
    <w:rsid w:val="006C3F6A"/>
    <w:rsid w:val="00903BC5"/>
    <w:rsid w:val="00A564C9"/>
    <w:rsid w:val="00AA5447"/>
    <w:rsid w:val="00C1148E"/>
    <w:rsid w:val="00E55E3B"/>
    <w:rsid w:val="00F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22905"/>
  <w15:docId w15:val="{8AD16491-15EB-466B-8757-491654C2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114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4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114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4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2023-02-09T11:01:00.0000000Z</dcterms:created>
  <dcterms:modified xsi:type="dcterms:W3CDTF">2023-02-09T11:01:00.0000000Z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SO reactie op verzoek lid Omtzigt inzake vrijgeven van alle sms berichten tussen het Kamerlid Omtzigt en de staatssecretaris van Financiën</vt:lpwstr>
  </property>
  <property fmtid="{D5CDD505-2E9C-101B-9397-08002B2CF9AE}" pid="4" name="Datum">
    <vt:lpwstr>1 februari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2023-0000022142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2023-02-01T14:06:20Z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ff010d75-8a60-4dfe-b779-12e6a2236055</vt:lpwstr>
  </property>
  <property fmtid="{D5CDD505-2E9C-101B-9397-08002B2CF9AE}" pid="15" name="MSIP_Label_112e3eac-4767-4d29-949e-d809b1160d11_ContentBits">
    <vt:lpwstr>0</vt:lpwstr>
  </property>
</Properties>
</file>