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3FA6" w:rsidR="00D23FA6" w:rsidP="00D23FA6" w:rsidRDefault="00D23FA6" w14:paraId="65ABE718" w14:textId="77777777">
      <w:pPr>
        <w:jc w:val="both"/>
        <w:rPr>
          <w:lang w:val="nl-NL"/>
        </w:rPr>
      </w:pPr>
      <w:r w:rsidRPr="00D23FA6">
        <w:rPr>
          <w:lang w:val="nl-NL"/>
        </w:rPr>
        <w:t xml:space="preserve">Bijdrage aan Rondetafelgesprek Tweede Kamer over de Internationale Klimaatstrategie op woensdag 15 februari 2023 van 10:00 tot 13:00 </w:t>
      </w:r>
    </w:p>
    <w:p w:rsidRPr="00D23FA6" w:rsidR="00D23FA6" w:rsidP="00D23FA6" w:rsidRDefault="00D23FA6" w14:paraId="7BE65670" w14:textId="77777777">
      <w:pPr>
        <w:jc w:val="both"/>
        <w:rPr>
          <w:lang w:val="nl-NL"/>
        </w:rPr>
      </w:pPr>
      <w:r w:rsidRPr="00D23FA6">
        <w:rPr>
          <w:lang w:val="nl-NL"/>
        </w:rPr>
        <w:t xml:space="preserve">Prof. Rudy Rabbinge </w:t>
      </w:r>
    </w:p>
    <w:p w:rsidRPr="00D23FA6" w:rsidR="00D23FA6" w:rsidP="00D23FA6" w:rsidRDefault="00D23FA6" w14:paraId="71A667FA" w14:textId="28D8D07C">
      <w:pPr>
        <w:jc w:val="both"/>
        <w:rPr>
          <w:lang w:val="nl-NL"/>
        </w:rPr>
      </w:pPr>
      <w:r w:rsidRPr="00D23FA6">
        <w:rPr>
          <w:lang w:val="nl-NL"/>
        </w:rPr>
        <w:t>Ongeveer 50% van de antropogene CO2-emissies wordt weer geabsorbeerd door ecosystemen en oceanen. In belangrijke mate dankzij het grootste terrestrische bioom, grasland, is de CO2 concentratie mondiaal nu niet 560 ppm maar 420 ppm.</w:t>
      </w:r>
      <w:r w:rsidR="00586CF6">
        <w:rPr>
          <w:lang w:val="nl-NL"/>
        </w:rPr>
        <w:t xml:space="preserve"> Die hogere waarde was op basis van de CO2 emissies door de verbranding van fossiele brandstof te verwachten geweest.</w:t>
      </w:r>
      <w:r w:rsidRPr="00D23FA6">
        <w:rPr>
          <w:lang w:val="nl-NL"/>
        </w:rPr>
        <w:t xml:space="preserve"> De stijging van 280 ppm in de pre-fossiele energieperiode tot nu 420 ppm gaat door maar kan </w:t>
      </w:r>
      <w:r w:rsidR="00586CF6">
        <w:rPr>
          <w:lang w:val="nl-NL"/>
        </w:rPr>
        <w:t xml:space="preserve">evenwel </w:t>
      </w:r>
      <w:r w:rsidRPr="00D23FA6">
        <w:rPr>
          <w:lang w:val="nl-NL"/>
        </w:rPr>
        <w:t>worden gemitigeerd door actief ecosysteembeleid. CO2 vastlegging i</w:t>
      </w:r>
      <w:r w:rsidR="00586CF6">
        <w:rPr>
          <w:lang w:val="nl-NL"/>
        </w:rPr>
        <w:t>n</w:t>
      </w:r>
      <w:r w:rsidRPr="00D23FA6">
        <w:rPr>
          <w:lang w:val="nl-NL"/>
        </w:rPr>
        <w:t xml:space="preserve"> lege gasvelden of andere aardlagen is kostbaar en gelimiteerd in omvang in vergelijking met het biologische systeem. </w:t>
      </w:r>
    </w:p>
    <w:p w:rsidRPr="00D23FA6" w:rsidR="00D23FA6" w:rsidP="00D23FA6" w:rsidRDefault="00D23FA6" w14:paraId="698AE8D1" w14:textId="20C2F885">
      <w:pPr>
        <w:jc w:val="both"/>
        <w:rPr>
          <w:lang w:val="nl-NL"/>
        </w:rPr>
      </w:pPr>
      <w:r w:rsidRPr="00D23FA6">
        <w:rPr>
          <w:lang w:val="nl-NL"/>
        </w:rPr>
        <w:t xml:space="preserve">Wereldwijde permanent grasland, in verschillende vormen van de hoogproductieve akkerbouwmatig beheerde graslanden in Nederland tot de laag productieve steppen, dragen bij aan de vastlegging van CO2. Het beheer van die verschillende vormen van grasland kan de vastlegging van CO2 mondiaal verbeteren. Dat vergt een beleid gericht op CO2 vastlegging, in feite een vorm van laag productieve regeneratieve landbouw op laagproductieve gronden. De hoogproductieve landbouw op hoog productieve gronden kan veel areaal vrijwaren van lagere productiviteit en voorkomt daarmee de ondoelmatige over-inzet van externe inputs zoals minerale meststoffen op die laag productieve gronden. Deze kunnen beter benut worden op goede gronden waarop de biologische potenties volop wordt benut.  </w:t>
      </w:r>
    </w:p>
    <w:p w:rsidRPr="00D23FA6" w:rsidR="00D23FA6" w:rsidP="00D23FA6" w:rsidRDefault="00D23FA6" w14:paraId="101A67E6" w14:textId="77777777">
      <w:pPr>
        <w:jc w:val="both"/>
        <w:rPr>
          <w:lang w:val="nl-NL"/>
        </w:rPr>
      </w:pPr>
      <w:r w:rsidRPr="00D23FA6">
        <w:rPr>
          <w:lang w:val="nl-NL"/>
        </w:rPr>
        <w:t xml:space="preserve">Goed gebruik van land en de actieve inzet van goede gronden voor hoge productie belast het milieu minimaal en stelt de voedselvoorziening veilig. Tegelijkertijd kunnen de landbouwkundig minder-bedeelde gronden benut worden via blijvend grasland voor de vastlegging van CO2. Een dergelijk beleid levert een wezenlijke bijdrage aan mitigatie, waardoor de toename van broeikasgas CO2 wordt verminderd door vastlegging van koolstof. </w:t>
      </w:r>
    </w:p>
    <w:p w:rsidRPr="00D23FA6" w:rsidR="00D23FA6" w:rsidP="00D23FA6" w:rsidRDefault="00D23FA6" w14:paraId="781ED9A7" w14:textId="72C4C720">
      <w:pPr>
        <w:jc w:val="both"/>
        <w:rPr>
          <w:lang w:val="nl-NL"/>
        </w:rPr>
      </w:pPr>
      <w:r w:rsidRPr="00D23FA6">
        <w:rPr>
          <w:lang w:val="nl-NL"/>
        </w:rPr>
        <w:t>Die mogelijkheden kunnen blijvend worden benut als de agro-ecosystemen en andere landgebruiksvormen ook bij klimaatverandering goed blijven functioneren. Daarvoor zijn robuuste en veerkrachtige agro-ecosystemen nodig die door middel van productie-ecologische inzichten en kundige modificaties via veredeling en moderne technieken zoal</w:t>
      </w:r>
      <w:r w:rsidR="00586CF6">
        <w:rPr>
          <w:lang w:val="nl-NL"/>
        </w:rPr>
        <w:t>s</w:t>
      </w:r>
      <w:r w:rsidRPr="00D23FA6">
        <w:rPr>
          <w:lang w:val="nl-NL"/>
        </w:rPr>
        <w:t xml:space="preserve"> CRISPR-Cas worden ontworpen. Een moratorium op dergelijk geavanceerde technieken is dan ook uit den boze.  </w:t>
      </w:r>
    </w:p>
    <w:p w:rsidRPr="00D23FA6" w:rsidR="00D23FA6" w:rsidP="00D23FA6" w:rsidRDefault="00D23FA6" w14:paraId="17E007E6" w14:textId="77777777">
      <w:pPr>
        <w:jc w:val="both"/>
        <w:rPr>
          <w:lang w:val="nl-NL"/>
        </w:rPr>
      </w:pPr>
      <w:r w:rsidRPr="00D23FA6">
        <w:rPr>
          <w:lang w:val="nl-NL"/>
        </w:rPr>
        <w:t xml:space="preserve">Mondiaal wordt nu ingezet op adaptatie, via technische ingrepen, moderne vernieuwingstechnieken en ook door sociaaleconomische inzichten om het maatschappelijke draagvlak te vergroten. Dit resulteert in de volgende 5 do’s en don’ts.  </w:t>
      </w:r>
    </w:p>
    <w:p w:rsidRPr="00D23FA6" w:rsidR="00D23FA6" w:rsidP="00D23FA6" w:rsidRDefault="00D23FA6" w14:paraId="5C7196BC" w14:textId="77777777">
      <w:pPr>
        <w:jc w:val="both"/>
        <w:rPr>
          <w:lang w:val="nl-NL"/>
        </w:rPr>
      </w:pPr>
      <w:r w:rsidRPr="00D23FA6">
        <w:rPr>
          <w:lang w:val="nl-NL"/>
        </w:rPr>
        <w:t xml:space="preserve">Do’s: </w:t>
      </w:r>
    </w:p>
    <w:p w:rsidRPr="00D23FA6" w:rsidR="00D23FA6" w:rsidP="00D23FA6" w:rsidRDefault="00D23FA6" w14:paraId="6E143E7E" w14:textId="77777777">
      <w:pPr>
        <w:pStyle w:val="ListParagraph"/>
        <w:numPr>
          <w:ilvl w:val="0"/>
          <w:numId w:val="3"/>
        </w:numPr>
        <w:jc w:val="both"/>
        <w:rPr>
          <w:lang w:val="nl-NL"/>
        </w:rPr>
      </w:pPr>
      <w:r w:rsidRPr="00D23FA6">
        <w:rPr>
          <w:lang w:val="nl-NL"/>
        </w:rPr>
        <w:t xml:space="preserve">Activeer en versterk de rol van agro-ecosystemen zoals blijvend grasland bij de vastlegging van broeikasgassen zoals CO2. </w:t>
      </w:r>
    </w:p>
    <w:p w:rsidRPr="00D23FA6" w:rsidR="00D23FA6" w:rsidP="00D23FA6" w:rsidRDefault="00D23FA6" w14:paraId="19AE5552" w14:textId="77777777">
      <w:pPr>
        <w:pStyle w:val="ListParagraph"/>
        <w:numPr>
          <w:ilvl w:val="0"/>
          <w:numId w:val="3"/>
        </w:numPr>
        <w:jc w:val="both"/>
        <w:rPr>
          <w:lang w:val="nl-NL"/>
        </w:rPr>
      </w:pPr>
      <w:r w:rsidRPr="00D23FA6">
        <w:rPr>
          <w:lang w:val="nl-NL"/>
        </w:rPr>
        <w:t xml:space="preserve">Voer een gericht landbouwbenuttingsbeleid op de goede gronden voor hoogproductieve systemen en op de marginale gronden voor andere maatschappelijke functies zoals CO2-vastlegging en biodiversiteit. </w:t>
      </w:r>
    </w:p>
    <w:p w:rsidRPr="00D23FA6" w:rsidR="00D23FA6" w:rsidP="00D23FA6" w:rsidRDefault="00D23FA6" w14:paraId="500BF3D8" w14:textId="77777777">
      <w:pPr>
        <w:pStyle w:val="ListParagraph"/>
        <w:numPr>
          <w:ilvl w:val="0"/>
          <w:numId w:val="3"/>
        </w:numPr>
        <w:jc w:val="both"/>
        <w:rPr>
          <w:lang w:val="nl-NL"/>
        </w:rPr>
      </w:pPr>
      <w:r w:rsidRPr="00D23FA6">
        <w:rPr>
          <w:lang w:val="nl-NL"/>
        </w:rPr>
        <w:t xml:space="preserve">Bevorder een beleid dat innovatie stimuleert en dat de creativiteit en ondernemerschap versterkt. Verminder het voorschrijvende en versterk het faciliterende beleid.  </w:t>
      </w:r>
    </w:p>
    <w:p w:rsidRPr="00D23FA6" w:rsidR="00D23FA6" w:rsidP="00D23FA6" w:rsidRDefault="00D23FA6" w14:paraId="75968320" w14:textId="27AC59AF">
      <w:pPr>
        <w:pStyle w:val="ListParagraph"/>
        <w:numPr>
          <w:ilvl w:val="0"/>
          <w:numId w:val="3"/>
        </w:numPr>
        <w:jc w:val="both"/>
        <w:rPr>
          <w:lang w:val="nl-NL"/>
        </w:rPr>
      </w:pPr>
      <w:r w:rsidRPr="00D23FA6">
        <w:rPr>
          <w:lang w:val="nl-NL"/>
        </w:rPr>
        <w:lastRenderedPageBreak/>
        <w:t xml:space="preserve">Voer de aanbevelingen van de commissie Remkes uit t.a.v. activerend landgebruiksbeleid, afrekenbaar stoffen balans, meer meten minder rekenen, meer doel minder middelvoorschriften, en alleen in uiterste gevallen uitkoop. </w:t>
      </w:r>
      <w:r w:rsidR="00586CF6">
        <w:rPr>
          <w:lang w:val="nl-NL"/>
        </w:rPr>
        <w:t>Dan wordt het stikstofprobleem zonder maatschappelijke weerstand opgelost.</w:t>
      </w:r>
    </w:p>
    <w:p w:rsidRPr="00D23FA6" w:rsidR="00D23FA6" w:rsidP="00D23FA6" w:rsidRDefault="00D23FA6" w14:paraId="2A3164C7" w14:textId="77777777">
      <w:pPr>
        <w:pStyle w:val="ListParagraph"/>
        <w:numPr>
          <w:ilvl w:val="0"/>
          <w:numId w:val="3"/>
        </w:numPr>
        <w:jc w:val="both"/>
        <w:rPr>
          <w:lang w:val="nl-NL"/>
        </w:rPr>
      </w:pPr>
      <w:r w:rsidRPr="00D23FA6">
        <w:rPr>
          <w:lang w:val="nl-NL"/>
        </w:rPr>
        <w:t xml:space="preserve">Stimuleer onderzoek en interventies gericht op bevordering van robuuste en veerkrachtige agro-ecosystemen. </w:t>
      </w:r>
    </w:p>
    <w:p w:rsidRPr="00D23FA6" w:rsidR="00D23FA6" w:rsidP="00D23FA6" w:rsidRDefault="00D23FA6" w14:paraId="43F3ED66" w14:textId="77777777">
      <w:pPr>
        <w:jc w:val="both"/>
        <w:rPr>
          <w:lang w:val="nl-NL"/>
        </w:rPr>
      </w:pPr>
      <w:r w:rsidRPr="00D23FA6">
        <w:rPr>
          <w:lang w:val="nl-NL"/>
        </w:rPr>
        <w:t xml:space="preserve">Don’ts” </w:t>
      </w:r>
    </w:p>
    <w:p w:rsidRPr="00D23FA6" w:rsidR="00D23FA6" w:rsidP="00D23FA6" w:rsidRDefault="00D23FA6" w14:paraId="671C58E7" w14:textId="1E22736B">
      <w:pPr>
        <w:pStyle w:val="ListParagraph"/>
        <w:numPr>
          <w:ilvl w:val="0"/>
          <w:numId w:val="4"/>
        </w:numPr>
        <w:jc w:val="both"/>
        <w:rPr>
          <w:lang w:val="nl-NL"/>
        </w:rPr>
      </w:pPr>
      <w:r w:rsidRPr="00D23FA6">
        <w:rPr>
          <w:lang w:val="nl-NL"/>
        </w:rPr>
        <w:t>Bevordering “alles kan overal” bv door natuur-in</w:t>
      </w:r>
      <w:r w:rsidR="00586CF6">
        <w:rPr>
          <w:lang w:val="nl-NL"/>
        </w:rPr>
        <w:t>clusieve</w:t>
      </w:r>
      <w:r w:rsidRPr="00D23FA6">
        <w:rPr>
          <w:lang w:val="nl-NL"/>
        </w:rPr>
        <w:t xml:space="preserve"> landbouw, resulterend in meer emissies per kg product. </w:t>
      </w:r>
    </w:p>
    <w:p w:rsidRPr="00D23FA6" w:rsidR="00D23FA6" w:rsidP="00D23FA6" w:rsidRDefault="00D23FA6" w14:paraId="458B79A6" w14:textId="77777777">
      <w:pPr>
        <w:pStyle w:val="ListParagraph"/>
        <w:numPr>
          <w:ilvl w:val="0"/>
          <w:numId w:val="4"/>
        </w:numPr>
        <w:jc w:val="both"/>
        <w:rPr>
          <w:lang w:val="nl-NL"/>
        </w:rPr>
      </w:pPr>
      <w:r w:rsidRPr="00D23FA6">
        <w:rPr>
          <w:lang w:val="nl-NL"/>
        </w:rPr>
        <w:t xml:space="preserve">Verminder dialoog en discussie over geavanceerde landbouw en ontwikkeling van Best Ecological Means, door de bezweringsformules zoals kringlooplandbouw en circulaire landbouw. </w:t>
      </w:r>
    </w:p>
    <w:p w:rsidRPr="00D23FA6" w:rsidR="00D23FA6" w:rsidP="00D23FA6" w:rsidRDefault="00D23FA6" w14:paraId="12C6A615" w14:textId="77777777">
      <w:pPr>
        <w:pStyle w:val="ListParagraph"/>
        <w:numPr>
          <w:ilvl w:val="0"/>
          <w:numId w:val="4"/>
        </w:numPr>
        <w:jc w:val="both"/>
        <w:rPr>
          <w:lang w:val="nl-NL"/>
        </w:rPr>
      </w:pPr>
      <w:r w:rsidRPr="00D23FA6">
        <w:rPr>
          <w:lang w:val="nl-NL"/>
        </w:rPr>
        <w:t xml:space="preserve">Propageren van improductieve milieubelastende landbouwactiviteiten op verkeerde plekken. </w:t>
      </w:r>
    </w:p>
    <w:p w:rsidRPr="00D23FA6" w:rsidR="00D23FA6" w:rsidP="00D23FA6" w:rsidRDefault="00D23FA6" w14:paraId="69DE1FC2" w14:textId="77777777">
      <w:pPr>
        <w:pStyle w:val="ListParagraph"/>
        <w:numPr>
          <w:ilvl w:val="0"/>
          <w:numId w:val="4"/>
        </w:numPr>
        <w:jc w:val="both"/>
        <w:rPr>
          <w:lang w:val="nl-NL"/>
        </w:rPr>
      </w:pPr>
      <w:r w:rsidRPr="00D23FA6">
        <w:rPr>
          <w:lang w:val="nl-NL"/>
        </w:rPr>
        <w:t xml:space="preserve">Introductie van moratoria op nieuwe veredelingstechnieken zoals CRISPR-Cas of genetische modificatie. </w:t>
      </w:r>
    </w:p>
    <w:p w:rsidRPr="00D23FA6" w:rsidR="00D23FA6" w:rsidP="00D23FA6" w:rsidRDefault="00D23FA6" w14:paraId="09755528" w14:textId="77777777">
      <w:pPr>
        <w:pStyle w:val="ListParagraph"/>
        <w:numPr>
          <w:ilvl w:val="0"/>
          <w:numId w:val="4"/>
        </w:numPr>
        <w:jc w:val="both"/>
        <w:rPr>
          <w:lang w:val="nl-NL"/>
        </w:rPr>
      </w:pPr>
      <w:r w:rsidRPr="00D23FA6">
        <w:rPr>
          <w:lang w:val="nl-NL"/>
        </w:rPr>
        <w:t xml:space="preserve">Instandhouding van te lage waterstanden in veenweide gebieden, waardoor mogelijkheden voor een substantiële CO2-opslag worden verminderd of zelfs teloorgaan. </w:t>
      </w:r>
    </w:p>
    <w:p w:rsidRPr="00D23FA6" w:rsidR="00D23FA6" w:rsidP="00D23FA6" w:rsidRDefault="00D23FA6" w14:paraId="5FBBA6BA" w14:textId="1ECD0ED7">
      <w:pPr>
        <w:jc w:val="both"/>
        <w:rPr>
          <w:lang w:val="nl-NL"/>
        </w:rPr>
      </w:pPr>
      <w:r w:rsidRPr="00D23FA6">
        <w:rPr>
          <w:lang w:val="nl-NL"/>
        </w:rPr>
        <w:t xml:space="preserve"> Zuidwolde – 1</w:t>
      </w:r>
      <w:r w:rsidR="00586CF6">
        <w:rPr>
          <w:lang w:val="nl-NL"/>
        </w:rPr>
        <w:t>2</w:t>
      </w:r>
      <w:r w:rsidRPr="00D23FA6">
        <w:rPr>
          <w:lang w:val="nl-NL"/>
        </w:rPr>
        <w:t xml:space="preserve"> Januari 2023 </w:t>
      </w:r>
    </w:p>
    <w:p w:rsidRPr="00D23FA6" w:rsidR="00125B3D" w:rsidP="00D23FA6" w:rsidRDefault="00125B3D" w14:paraId="5522FFAF" w14:textId="77777777">
      <w:pPr>
        <w:jc w:val="both"/>
      </w:pPr>
    </w:p>
    <w:sectPr w:rsidRPr="00D23FA6" w:rsidR="00125B3D">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243"/>
    <w:multiLevelType w:val="hybridMultilevel"/>
    <w:tmpl w:val="433A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E3916"/>
    <w:multiLevelType w:val="hybridMultilevel"/>
    <w:tmpl w:val="F83A7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C3481"/>
    <w:multiLevelType w:val="hybridMultilevel"/>
    <w:tmpl w:val="C9A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E4B7C"/>
    <w:multiLevelType w:val="hybridMultilevel"/>
    <w:tmpl w:val="55B0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661370">
    <w:abstractNumId w:val="3"/>
  </w:num>
  <w:num w:numId="2" w16cid:durableId="1644309379">
    <w:abstractNumId w:val="1"/>
  </w:num>
  <w:num w:numId="3" w16cid:durableId="1817070130">
    <w:abstractNumId w:val="2"/>
  </w:num>
  <w:num w:numId="4" w16cid:durableId="40687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7F"/>
    <w:rsid w:val="0005437F"/>
    <w:rsid w:val="00087152"/>
    <w:rsid w:val="00125B3D"/>
    <w:rsid w:val="00183CF2"/>
    <w:rsid w:val="00316E68"/>
    <w:rsid w:val="00481CF0"/>
    <w:rsid w:val="004A267A"/>
    <w:rsid w:val="004A5546"/>
    <w:rsid w:val="00586CF6"/>
    <w:rsid w:val="005D457A"/>
    <w:rsid w:val="00615699"/>
    <w:rsid w:val="007E0E8B"/>
    <w:rsid w:val="008B5F19"/>
    <w:rsid w:val="008F22B9"/>
    <w:rsid w:val="00953D45"/>
    <w:rsid w:val="0099427B"/>
    <w:rsid w:val="009A7FBB"/>
    <w:rsid w:val="00B83C9C"/>
    <w:rsid w:val="00BF4A99"/>
    <w:rsid w:val="00CC0968"/>
    <w:rsid w:val="00D23FA6"/>
    <w:rsid w:val="00D938A6"/>
    <w:rsid w:val="00DE4ED0"/>
    <w:rsid w:val="00ED4E0F"/>
    <w:rsid w:val="00F26160"/>
    <w:rsid w:val="00FF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C36D"/>
  <w15:chartTrackingRefBased/>
  <w15:docId w15:val="{38B948DD-ED48-4ECD-9742-4D3C6607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B3D"/>
    <w:pPr>
      <w:ind w:left="720"/>
      <w:contextualSpacing/>
    </w:pPr>
  </w:style>
  <w:style w:type="paragraph" w:styleId="Revision">
    <w:name w:val="Revision"/>
    <w:hidden/>
    <w:uiPriority w:val="99"/>
    <w:semiHidden/>
    <w:rsid w:val="008F2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635</ap:Words>
  <ap:Characters>3621</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2023-01-12T12:20:00.0000000Z</dcterms:created>
  <dcterms:modified xsi:type="dcterms:W3CDTF">2023-01-12T12:20:00.0000000Z</dcterms:modified>
  <version/>
  <category/>
</coreProperties>
</file>