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03771" w:rsidP="00503771" w:rsidRDefault="00503771">
            <w:pPr>
              <w:rPr>
                <w:rFonts w:ascii="Times New Roman" w:hAnsi="Times New Roman"/>
              </w:rPr>
            </w:pPr>
          </w:p>
          <w:p w:rsidRPr="00503771" w:rsidR="00CB3578" w:rsidP="00503771" w:rsidRDefault="0050377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D448D" w:rsidTr="000D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E6D48" w:rsidR="005D448D" w:rsidP="00BC5675" w:rsidRDefault="005D448D">
            <w:pPr>
              <w:rPr>
                <w:rFonts w:ascii="Times New Roman" w:hAnsi="Times New Roman"/>
                <w:b/>
                <w:sz w:val="24"/>
              </w:rPr>
            </w:pPr>
            <w:r w:rsidRPr="00CE6D48">
              <w:rPr>
                <w:rFonts w:ascii="Times New Roman" w:hAnsi="Times New Roman"/>
                <w:b/>
                <w:sz w:val="24"/>
              </w:rPr>
              <w:t>Wijziging van de begrotingsstaat van de Koning (I) voor het jaar 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D448D" w:rsidTr="005B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D448D" w:rsidRDefault="005D448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de Koning (I) voor het jaar 2022;</w:t>
      </w: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F34C02" w:rsidR="00DF3923">
        <w:rPr>
          <w:rFonts w:ascii="Times New Roman" w:hAnsi="Times New Roman"/>
          <w:sz w:val="24"/>
          <w:szCs w:val="20"/>
        </w:rPr>
        <w:t>goedgevonden</w:t>
      </w:r>
      <w:r w:rsidRPr="00F34C02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Pr="00DF3923" w:rsidR="00F34C02" w:rsidP="00F34C02" w:rsidRDefault="00F34C02">
      <w:pPr>
        <w:rPr>
          <w:rFonts w:ascii="Times New Roman" w:hAnsi="Times New Roman"/>
          <w:b/>
          <w:sz w:val="24"/>
          <w:szCs w:val="20"/>
        </w:rPr>
      </w:pPr>
      <w:r w:rsidRPr="00DF3923">
        <w:rPr>
          <w:rFonts w:ascii="Times New Roman" w:hAnsi="Times New Roman"/>
          <w:b/>
          <w:sz w:val="24"/>
          <w:szCs w:val="20"/>
        </w:rPr>
        <w:t>Artikel 1</w:t>
      </w: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De departementale begrotingsstaat van de Koning (I) voor het jaar 2022 wordt gewijzigd, zoals blijkt uit de desbetreffende bij deze wet behorende staat.</w:t>
      </w: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Pr="00DF3923" w:rsidR="00F34C02" w:rsidP="00F34C02" w:rsidRDefault="00F34C02">
      <w:pPr>
        <w:rPr>
          <w:rFonts w:ascii="Times New Roman" w:hAnsi="Times New Roman"/>
          <w:b/>
          <w:sz w:val="24"/>
          <w:szCs w:val="20"/>
        </w:rPr>
      </w:pPr>
      <w:r w:rsidRPr="00DF3923">
        <w:rPr>
          <w:rFonts w:ascii="Times New Roman" w:hAnsi="Times New Roman"/>
          <w:b/>
          <w:sz w:val="24"/>
          <w:szCs w:val="20"/>
        </w:rPr>
        <w:t>Artikel 2</w:t>
      </w: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Pr="00DF3923" w:rsidR="00F34C02" w:rsidP="00F34C02" w:rsidRDefault="00F34C02">
      <w:pPr>
        <w:rPr>
          <w:rFonts w:ascii="Times New Roman" w:hAnsi="Times New Roman"/>
          <w:b/>
          <w:sz w:val="24"/>
          <w:szCs w:val="20"/>
        </w:rPr>
      </w:pPr>
      <w:r w:rsidRPr="00DF3923">
        <w:rPr>
          <w:rFonts w:ascii="Times New Roman" w:hAnsi="Times New Roman"/>
          <w:b/>
          <w:sz w:val="24"/>
          <w:szCs w:val="20"/>
        </w:rPr>
        <w:t>Artikel 3</w:t>
      </w: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="00DF3923" w:rsidP="00DF3923" w:rsidRDefault="00DF3923">
      <w:pPr>
        <w:ind w:firstLine="284"/>
        <w:rPr>
          <w:rFonts w:ascii="Times New Roman" w:hAnsi="Times New Roman"/>
          <w:sz w:val="24"/>
          <w:szCs w:val="20"/>
        </w:rPr>
      </w:pPr>
    </w:p>
    <w:p w:rsidR="005D448D" w:rsidRDefault="005D448D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F34C02" w:rsidR="00F34C02" w:rsidP="00DF3923" w:rsidRDefault="00F34C02">
      <w:pPr>
        <w:ind w:firstLine="284"/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F34C02" w:rsidR="00F34C02" w:rsidP="00F34C02" w:rsidRDefault="00F34C02">
      <w:pPr>
        <w:rPr>
          <w:rFonts w:ascii="Times New Roman" w:hAnsi="Times New Roman"/>
          <w:sz w:val="24"/>
          <w:szCs w:val="20"/>
        </w:rPr>
      </w:pPr>
    </w:p>
    <w:p w:rsidRPr="00F34C02" w:rsidR="00F34C02" w:rsidP="00F34C02" w:rsidRDefault="00F34C02">
      <w:pPr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Gegeven</w:t>
      </w:r>
    </w:p>
    <w:p w:rsidRPr="00F34C02" w:rsidR="00F34C02" w:rsidP="00F34C02" w:rsidRDefault="00F34C02">
      <w:pPr>
        <w:rPr>
          <w:rFonts w:ascii="Times New Roman" w:hAnsi="Times New Roman"/>
          <w:sz w:val="24"/>
          <w:szCs w:val="20"/>
        </w:rPr>
      </w:pPr>
    </w:p>
    <w:p w:rsidR="00F34C02" w:rsidP="00F34C02" w:rsidRDefault="00F34C02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Pr="00F34C02" w:rsidR="00DF3923" w:rsidP="00F34C02" w:rsidRDefault="00DF3923">
      <w:pPr>
        <w:rPr>
          <w:rFonts w:ascii="Times New Roman" w:hAnsi="Times New Roman"/>
          <w:sz w:val="24"/>
          <w:szCs w:val="20"/>
        </w:rPr>
      </w:pPr>
    </w:p>
    <w:p w:rsidR="005D448D" w:rsidP="00F34C02" w:rsidRDefault="00F34C02">
      <w:pPr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De Minister-President, Minister van Algemene Zaken</w:t>
      </w:r>
      <w:r w:rsidR="00DF3923">
        <w:rPr>
          <w:rFonts w:ascii="Times New Roman" w:hAnsi="Times New Roman"/>
          <w:sz w:val="24"/>
          <w:szCs w:val="20"/>
        </w:rPr>
        <w:t>,</w:t>
      </w:r>
    </w:p>
    <w:p w:rsidRPr="00F34C02"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Pr="00F34C02" w:rsidR="005D448D" w:rsidP="005D448D" w:rsidRDefault="005D448D">
      <w:pPr>
        <w:rPr>
          <w:rFonts w:ascii="Times New Roman" w:hAnsi="Times New Roman"/>
          <w:sz w:val="24"/>
          <w:szCs w:val="20"/>
        </w:rPr>
      </w:pPr>
    </w:p>
    <w:p w:rsidR="00BC5675" w:rsidP="005D448D" w:rsidRDefault="005D448D">
      <w:pPr>
        <w:rPr>
          <w:rFonts w:ascii="Times New Roman" w:hAnsi="Times New Roman"/>
          <w:sz w:val="24"/>
          <w:szCs w:val="20"/>
        </w:rPr>
      </w:pPr>
      <w:r w:rsidRPr="00F34C02">
        <w:rPr>
          <w:rFonts w:ascii="Times New Roman" w:hAnsi="Times New Roman"/>
          <w:sz w:val="24"/>
          <w:szCs w:val="20"/>
        </w:rPr>
        <w:t>De Minister-President, Minister van Algemene Zaken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BC5675">
        <w:rPr>
          <w:rFonts w:ascii="Times New Roman" w:hAnsi="Times New Roman"/>
          <w:sz w:val="24"/>
          <w:szCs w:val="20"/>
        </w:rPr>
        <w:br w:type="page"/>
      </w:r>
    </w:p>
    <w:p w:rsidRPr="00BC5675" w:rsidR="00BC5675" w:rsidP="00BC5675" w:rsidRDefault="00BC5675">
      <w:pPr>
        <w:pageBreakBefore/>
        <w:widowControl w:val="0"/>
        <w:autoSpaceDN w:val="0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10258" w:type="dxa"/>
        <w:tblInd w:w="-4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342"/>
        <w:gridCol w:w="1124"/>
        <w:gridCol w:w="727"/>
        <w:gridCol w:w="1020"/>
        <w:gridCol w:w="1124"/>
        <w:gridCol w:w="727"/>
        <w:gridCol w:w="1020"/>
        <w:gridCol w:w="1124"/>
        <w:gridCol w:w="727"/>
        <w:gridCol w:w="1020"/>
      </w:tblGrid>
      <w:tr w:rsidRPr="00DF3923" w:rsidR="00DF3923" w:rsidTr="00DF3923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de Koning (I) voor het jaar 2022 (Tweede suppletoire begroting) (Bedragen x € 1.000)</w:t>
            </w:r>
          </w:p>
        </w:tc>
      </w:tr>
      <w:tr w:rsidRPr="00DF3923" w:rsidR="00DF3923" w:rsidTr="00DF3923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  <w:r w:rsidRPr="00DF3923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48.203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48.203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1.536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1.536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1.653</w:t>
            </w: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Grondwettelijke uitkering aan leden van het Koninklijk Huis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10.521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10.521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1.653</w:t>
            </w: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Functionele uitgaven van de Koning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31.136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31.136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1.052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1.052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DF3923" w:rsidR="00DF3923" w:rsidTr="00DF3923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Doorbelaste uitgaven van andere begrotingen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6.546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6.546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F3923" w:rsidR="00DF3923" w:rsidP="00DF3923" w:rsidRDefault="00DF3923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F3923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DF3923" w:rsidR="00DF3923" w:rsidP="00DF3923" w:rsidRDefault="00DF3923">
      <w:pPr>
        <w:widowControl w:val="0"/>
        <w:numPr>
          <w:ilvl w:val="0"/>
          <w:numId w:val="4"/>
        </w:numPr>
        <w:autoSpaceDN w:val="0"/>
        <w:textAlignment w:val="baseline"/>
        <w:rPr>
          <w:rFonts w:ascii="DejaVu Sans" w:hAnsi="DejaVu Sans" w:eastAsia="Arial Unicode MS" w:cs="Tahoma"/>
          <w:kern w:val="3"/>
          <w:sz w:val="13"/>
          <w:szCs w:val="20"/>
        </w:rPr>
      </w:pPr>
      <w:r w:rsidRPr="00DF3923">
        <w:rPr>
          <w:rFonts w:ascii="DejaVu Sans" w:hAnsi="DejaVu Sans" w:eastAsia="Arial Unicode MS" w:cs="Tahoma"/>
          <w:kern w:val="3"/>
          <w:sz w:val="13"/>
          <w:szCs w:val="20"/>
        </w:rPr>
        <w:t xml:space="preserve">(incl. ISB, </w:t>
      </w:r>
      <w:proofErr w:type="spellStart"/>
      <w:r w:rsidRPr="00DF3923">
        <w:rPr>
          <w:rFonts w:ascii="DejaVu Sans" w:hAnsi="DejaVu Sans" w:eastAsia="Arial Unicode MS" w:cs="Tahoma"/>
          <w:kern w:val="3"/>
          <w:sz w:val="13"/>
          <w:szCs w:val="20"/>
        </w:rPr>
        <w:t>NvW</w:t>
      </w:r>
      <w:proofErr w:type="spellEnd"/>
      <w:r w:rsidRPr="00DF3923">
        <w:rPr>
          <w:rFonts w:ascii="DejaVu Sans" w:hAnsi="DejaVu Sans" w:eastAsia="Arial Unicode MS" w:cs="Tahoma"/>
          <w:kern w:val="3"/>
          <w:sz w:val="13"/>
          <w:szCs w:val="20"/>
        </w:rPr>
        <w:t xml:space="preserve"> en amendementen)</w:t>
      </w:r>
    </w:p>
    <w:p w:rsidR="0035751E" w:rsidP="00BC5675" w:rsidRDefault="0035751E">
      <w:pPr>
        <w:ind w:firstLine="284"/>
        <w:rPr>
          <w:rFonts w:ascii="Times New Roman" w:hAnsi="Times New Roman"/>
          <w:sz w:val="24"/>
          <w:szCs w:val="20"/>
        </w:rPr>
      </w:pPr>
    </w:p>
    <w:sectPr w:rsidR="0035751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D448D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111ED3"/>
    <w:rsid w:val="001C190E"/>
    <w:rsid w:val="002168F4"/>
    <w:rsid w:val="002A727C"/>
    <w:rsid w:val="0035751E"/>
    <w:rsid w:val="003E4E92"/>
    <w:rsid w:val="00503771"/>
    <w:rsid w:val="005D2707"/>
    <w:rsid w:val="005D448D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34534"/>
    <w:rsid w:val="00BC5675"/>
    <w:rsid w:val="00C135B1"/>
    <w:rsid w:val="00C45241"/>
    <w:rsid w:val="00C92DF8"/>
    <w:rsid w:val="00CB3578"/>
    <w:rsid w:val="00CE6D48"/>
    <w:rsid w:val="00D20AFA"/>
    <w:rsid w:val="00D55648"/>
    <w:rsid w:val="00DF3923"/>
    <w:rsid w:val="00E16443"/>
    <w:rsid w:val="00E36EE9"/>
    <w:rsid w:val="00F1344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590BB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329</ap:Words>
  <ap:Characters>1917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2022-12-16T10:22:00.0000000Z</dcterms:created>
  <dcterms:modified xsi:type="dcterms:W3CDTF">2022-12-16T10:23:00.0000000Z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