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Tweede Kamer der Staten-</w:t>
            </w:r>
            <w:r w:rsidRPr="00544E9D">
              <w:rPr>
                <w:rFonts w:ascii="Times New Roman" w:hAnsi="Times New Roman"/>
              </w:rPr>
              <w:fldChar w:fldCharType="begin"/>
            </w:r>
            <w:r w:rsidRPr="00544E9D">
              <w:rPr>
                <w:rFonts w:ascii="Times New Roman" w:hAnsi="Times New Roman"/>
              </w:rPr>
              <w:instrText xml:space="preserve">PRIVATE </w:instrText>
            </w:r>
            <w:r w:rsidRPr="00544E9D">
              <w:rPr>
                <w:rFonts w:ascii="Times New Roman" w:hAnsi="Times New Roman"/>
              </w:rPr>
              <w:fldChar w:fldCharType="end"/>
            </w: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Generaal zendt bijgaand door</w:t>
            </w: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haar aangenomen wetsvoorstel</w:t>
            </w: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aan de Eerste Kamer.</w:t>
            </w: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544E9D">
              <w:rPr>
                <w:rFonts w:ascii="Times New Roman" w:hAnsi="Times New Roman"/>
              </w:rPr>
              <w:t>De Voorzitter,</w:t>
            </w: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4952F9" w:rsidP="004952F9" w:rsidRDefault="004952F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544E9D" w:rsidR="004952F9" w:rsidP="004952F9" w:rsidRDefault="004952F9">
            <w:pPr>
              <w:rPr>
                <w:rFonts w:ascii="Times New Roman" w:hAnsi="Times New Roman"/>
              </w:rPr>
            </w:pPr>
          </w:p>
          <w:p w:rsidRPr="002168F4" w:rsidR="00CB3578" w:rsidP="004952F9" w:rsidRDefault="004952F9">
            <w:pPr>
              <w:pStyle w:val="Amendemen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sz w:val="20"/>
              </w:rPr>
              <w:t>7 juli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4952F9" w:rsidTr="001E0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49092E" w:rsidR="004952F9" w:rsidP="000D5BC4" w:rsidRDefault="004952F9">
            <w:pPr>
              <w:rPr>
                <w:rFonts w:ascii="Times New Roman" w:hAnsi="Times New Roman"/>
                <w:b/>
                <w:sz w:val="24"/>
              </w:rPr>
            </w:pPr>
            <w:r w:rsidRPr="0049092E">
              <w:rPr>
                <w:rFonts w:ascii="Times New Roman" w:hAnsi="Times New Roman"/>
                <w:b/>
                <w:sz w:val="24"/>
              </w:rPr>
              <w:t>Wijziging van de begrotingsstaat van de Koning (I) voor het jaar 2022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4952F9" w:rsidTr="001E0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4952F9" w:rsidRDefault="004952F9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="0049092E" w:rsidP="0049092E" w:rsidRDefault="0049092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  </w:t>
      </w:r>
    </w:p>
    <w:p w:rsidRPr="0049092E" w:rsidR="0049092E" w:rsidP="0049092E" w:rsidRDefault="0049092E">
      <w:pPr>
        <w:ind w:firstLine="284"/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Pr="0049092E" w:rsidR="0049092E" w:rsidP="0049092E" w:rsidRDefault="0049092E">
      <w:pPr>
        <w:ind w:firstLine="284"/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9092E" w:rsidR="0049092E" w:rsidP="0049092E" w:rsidRDefault="0049092E">
      <w:pPr>
        <w:ind w:firstLine="284"/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t>Alzo Wij in overweging genomen hebben, dat de noodzaak is gebleken van een wijziging van de van de begrotingsstaat van de Koning (I) voor het jaar 2022;</w:t>
      </w:r>
    </w:p>
    <w:p w:rsidRPr="0049092E" w:rsidR="0049092E" w:rsidP="0049092E" w:rsidRDefault="0049092E">
      <w:pPr>
        <w:ind w:firstLine="284"/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Pr="0049092E" w:rsidR="0049092E" w:rsidP="0049092E" w:rsidRDefault="0049092E">
      <w:pPr>
        <w:rPr>
          <w:rFonts w:ascii="Times New Roman" w:hAnsi="Times New Roman"/>
          <w:b/>
          <w:sz w:val="24"/>
          <w:szCs w:val="20"/>
        </w:rPr>
      </w:pPr>
      <w:r w:rsidRPr="0049092E">
        <w:rPr>
          <w:rFonts w:ascii="Times New Roman" w:hAnsi="Times New Roman"/>
          <w:b/>
          <w:sz w:val="24"/>
          <w:szCs w:val="20"/>
        </w:rPr>
        <w:t>Artikel 1</w:t>
      </w: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Pr="0049092E" w:rsidR="0049092E" w:rsidP="0049092E" w:rsidRDefault="0049092E">
      <w:pPr>
        <w:ind w:firstLine="284"/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t xml:space="preserve">De begrotingsstaat van de Koning (I) voor het jaar 2022 wordt gewijzigd, </w:t>
      </w:r>
      <w:r w:rsidRPr="0049092E" w:rsidR="004952F9">
        <w:rPr>
          <w:rFonts w:ascii="Times New Roman" w:hAnsi="Times New Roman"/>
          <w:sz w:val="24"/>
          <w:szCs w:val="20"/>
        </w:rPr>
        <w:t>zoals</w:t>
      </w:r>
      <w:r w:rsidRPr="0049092E">
        <w:rPr>
          <w:rFonts w:ascii="Times New Roman" w:hAnsi="Times New Roman"/>
          <w:sz w:val="24"/>
          <w:szCs w:val="20"/>
        </w:rPr>
        <w:t xml:space="preserve"> blijkt uit de desbetreffende bij deze wet behorende staat.</w:t>
      </w: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Pr="0049092E" w:rsidR="0049092E" w:rsidP="0049092E" w:rsidRDefault="0049092E">
      <w:pPr>
        <w:rPr>
          <w:rFonts w:ascii="Times New Roman" w:hAnsi="Times New Roman"/>
          <w:b/>
          <w:sz w:val="24"/>
          <w:szCs w:val="20"/>
        </w:rPr>
      </w:pPr>
      <w:r w:rsidRPr="0049092E">
        <w:rPr>
          <w:rFonts w:ascii="Times New Roman" w:hAnsi="Times New Roman"/>
          <w:b/>
          <w:sz w:val="24"/>
          <w:szCs w:val="20"/>
        </w:rPr>
        <w:t>Artikel 2</w:t>
      </w: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Pr="0049092E" w:rsidR="0049092E" w:rsidP="0049092E" w:rsidRDefault="0049092E">
      <w:pPr>
        <w:ind w:firstLine="284"/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Pr="0049092E" w:rsidR="0049092E" w:rsidP="0049092E" w:rsidRDefault="0049092E">
      <w:pPr>
        <w:rPr>
          <w:rFonts w:ascii="Times New Roman" w:hAnsi="Times New Roman"/>
          <w:b/>
          <w:sz w:val="24"/>
          <w:szCs w:val="20"/>
        </w:rPr>
      </w:pPr>
      <w:r w:rsidRPr="0049092E">
        <w:rPr>
          <w:rFonts w:ascii="Times New Roman" w:hAnsi="Times New Roman"/>
          <w:b/>
          <w:sz w:val="24"/>
          <w:szCs w:val="20"/>
        </w:rPr>
        <w:t>Artikel 3</w:t>
      </w: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Pr="0049092E" w:rsidR="0049092E" w:rsidP="0049092E" w:rsidRDefault="0049092E">
      <w:pPr>
        <w:ind w:firstLine="284"/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2022.</w:t>
      </w: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="004952F9" w:rsidRDefault="004952F9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49092E" w:rsidR="0049092E" w:rsidP="0049092E" w:rsidRDefault="0049092E">
      <w:pPr>
        <w:ind w:firstLine="284"/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lastRenderedPageBreak/>
        <w:t>Lasten en bevelen dat deze in het Staatsblad zal worden geplaatst en dat alle ministeries, autoriteiten, colleges en ambtenaren die zulks aangaat, aan de nauwkeurige uitvoering de hand zullen houden.</w:t>
      </w:r>
    </w:p>
    <w:p w:rsidRPr="0049092E"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Pr="0049092E" w:rsidR="0049092E" w:rsidP="0049092E" w:rsidRDefault="0049092E">
      <w:pPr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t>Gegeven</w:t>
      </w: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Pr="0049092E"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t xml:space="preserve">De Minister-President, </w:t>
      </w:r>
    </w:p>
    <w:p w:rsidR="004952F9" w:rsidP="0049092E" w:rsidRDefault="0049092E">
      <w:pPr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t>Minister van Algemene Zaken</w:t>
      </w:r>
      <w:r>
        <w:rPr>
          <w:rFonts w:ascii="Times New Roman" w:hAnsi="Times New Roman"/>
          <w:sz w:val="24"/>
          <w:szCs w:val="20"/>
        </w:rPr>
        <w:t>,</w:t>
      </w:r>
    </w:p>
    <w:p w:rsidR="004952F9" w:rsidP="004952F9" w:rsidRDefault="004952F9">
      <w:pPr>
        <w:rPr>
          <w:rFonts w:ascii="Times New Roman" w:hAnsi="Times New Roman"/>
          <w:sz w:val="24"/>
          <w:szCs w:val="20"/>
        </w:rPr>
      </w:pPr>
    </w:p>
    <w:p w:rsidR="004952F9" w:rsidP="004952F9" w:rsidRDefault="004952F9">
      <w:pPr>
        <w:rPr>
          <w:rFonts w:ascii="Times New Roman" w:hAnsi="Times New Roman"/>
          <w:sz w:val="24"/>
          <w:szCs w:val="20"/>
        </w:rPr>
      </w:pPr>
    </w:p>
    <w:p w:rsidR="004952F9" w:rsidP="004952F9" w:rsidRDefault="004952F9">
      <w:pPr>
        <w:rPr>
          <w:rFonts w:ascii="Times New Roman" w:hAnsi="Times New Roman"/>
          <w:sz w:val="24"/>
          <w:szCs w:val="20"/>
        </w:rPr>
      </w:pPr>
    </w:p>
    <w:p w:rsidR="004952F9" w:rsidP="004952F9" w:rsidRDefault="004952F9">
      <w:pPr>
        <w:rPr>
          <w:rFonts w:ascii="Times New Roman" w:hAnsi="Times New Roman"/>
          <w:sz w:val="24"/>
          <w:szCs w:val="20"/>
        </w:rPr>
      </w:pPr>
    </w:p>
    <w:p w:rsidR="004952F9" w:rsidP="004952F9" w:rsidRDefault="004952F9">
      <w:pPr>
        <w:rPr>
          <w:rFonts w:ascii="Times New Roman" w:hAnsi="Times New Roman"/>
          <w:sz w:val="24"/>
          <w:szCs w:val="20"/>
        </w:rPr>
      </w:pPr>
    </w:p>
    <w:p w:rsidR="004952F9" w:rsidP="004952F9" w:rsidRDefault="004952F9">
      <w:pPr>
        <w:rPr>
          <w:rFonts w:ascii="Times New Roman" w:hAnsi="Times New Roman"/>
          <w:sz w:val="24"/>
          <w:szCs w:val="20"/>
        </w:rPr>
      </w:pPr>
    </w:p>
    <w:p w:rsidR="004952F9" w:rsidP="004952F9" w:rsidRDefault="004952F9">
      <w:pPr>
        <w:rPr>
          <w:rFonts w:ascii="Times New Roman" w:hAnsi="Times New Roman"/>
          <w:sz w:val="24"/>
          <w:szCs w:val="20"/>
        </w:rPr>
      </w:pPr>
    </w:p>
    <w:p w:rsidR="004952F9" w:rsidP="004952F9" w:rsidRDefault="004952F9">
      <w:pPr>
        <w:rPr>
          <w:rFonts w:ascii="Times New Roman" w:hAnsi="Times New Roman"/>
          <w:sz w:val="24"/>
          <w:szCs w:val="20"/>
        </w:rPr>
      </w:pPr>
    </w:p>
    <w:p w:rsidRPr="0049092E" w:rsidR="004952F9" w:rsidP="004952F9" w:rsidRDefault="004952F9">
      <w:pPr>
        <w:rPr>
          <w:rFonts w:ascii="Times New Roman" w:hAnsi="Times New Roman"/>
          <w:sz w:val="24"/>
          <w:szCs w:val="20"/>
        </w:rPr>
      </w:pPr>
    </w:p>
    <w:p w:rsidR="004952F9" w:rsidP="004952F9" w:rsidRDefault="004952F9">
      <w:pPr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t xml:space="preserve">De Minister-President, </w:t>
      </w:r>
    </w:p>
    <w:p w:rsidR="004952F9" w:rsidP="004952F9" w:rsidRDefault="004952F9">
      <w:pPr>
        <w:rPr>
          <w:rFonts w:ascii="Times New Roman" w:hAnsi="Times New Roman"/>
          <w:sz w:val="24"/>
          <w:szCs w:val="20"/>
        </w:rPr>
      </w:pPr>
      <w:r w:rsidRPr="0049092E">
        <w:rPr>
          <w:rFonts w:ascii="Times New Roman" w:hAnsi="Times New Roman"/>
          <w:sz w:val="24"/>
          <w:szCs w:val="20"/>
        </w:rPr>
        <w:t>Minister van Algemene Zaken</w:t>
      </w:r>
      <w:r>
        <w:rPr>
          <w:rFonts w:ascii="Times New Roman" w:hAnsi="Times New Roman"/>
          <w:sz w:val="24"/>
          <w:szCs w:val="20"/>
        </w:rPr>
        <w:t>,</w:t>
      </w:r>
      <w:bookmarkStart w:name="_GoBack" w:id="0"/>
      <w:bookmarkEnd w:id="0"/>
      <w:r>
        <w:rPr>
          <w:rFonts w:ascii="Times New Roman" w:hAnsi="Times New Roman"/>
          <w:sz w:val="24"/>
          <w:szCs w:val="20"/>
        </w:rPr>
        <w:br w:type="page"/>
      </w: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tbl>
      <w:tblPr>
        <w:tblW w:w="9694" w:type="dxa"/>
        <w:tblInd w:w="-3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"/>
        <w:gridCol w:w="3644"/>
        <w:gridCol w:w="1124"/>
        <w:gridCol w:w="727"/>
        <w:gridCol w:w="1020"/>
        <w:gridCol w:w="1124"/>
        <w:gridCol w:w="727"/>
        <w:gridCol w:w="1020"/>
      </w:tblGrid>
      <w:tr w:rsidRPr="0049092E" w:rsidR="0049092E" w:rsidTr="0049092E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spacing w:after="20" w:line="220" w:lineRule="exact"/>
              <w:textAlignment w:val="baseline"/>
              <w:rPr>
                <w:rFonts w:ascii="Times New Roman" w:hAnsi="Times New Roman" w:eastAsia="Arial Unicode MS"/>
                <w:color w:val="FFFFFF"/>
                <w:kern w:val="3"/>
                <w:sz w:val="18"/>
                <w:szCs w:val="20"/>
              </w:rPr>
            </w:pPr>
            <w:r w:rsidRPr="0049092E">
              <w:rPr>
                <w:rFonts w:ascii="Times New Roman" w:hAnsi="Times New Roman" w:eastAsia="Arial Unicode MS"/>
                <w:color w:val="FFFFFF"/>
                <w:kern w:val="3"/>
                <w:sz w:val="18"/>
                <w:szCs w:val="20"/>
              </w:rPr>
              <w:t>Wijziging begrotingsstaat van de Koning (I) voor het jaar 2022 (Eerste suppletoire begroting) (bedragen x € 1.000)</w:t>
            </w:r>
          </w:p>
        </w:tc>
      </w:tr>
      <w:tr w:rsidRPr="0049092E" w:rsidR="0049092E" w:rsidTr="0049092E">
        <w:trPr>
          <w:tblHeader/>
        </w:trPr>
        <w:tc>
          <w:tcPr>
            <w:tcW w:w="303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Art.</w:t>
            </w:r>
          </w:p>
        </w:tc>
        <w:tc>
          <w:tcPr>
            <w:tcW w:w="3649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Omschrijving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20"/>
              </w:rPr>
            </w:pPr>
            <w:r w:rsidRPr="0049092E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Vastgestelde begroting</w:t>
            </w:r>
            <w:r w:rsidRPr="0049092E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  <w:vertAlign w:val="superscript"/>
              </w:rPr>
              <w:t>1</w:t>
            </w:r>
          </w:p>
        </w:tc>
        <w:tc>
          <w:tcPr>
            <w:tcW w:w="2871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center"/>
              <w:textAlignment w:val="baseline"/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color w:val="000000"/>
                <w:kern w:val="3"/>
                <w:sz w:val="17"/>
                <w:szCs w:val="20"/>
              </w:rPr>
              <w:t>Mutaties 1e suppletoire begroting</w:t>
            </w:r>
          </w:p>
        </w:tc>
      </w:tr>
      <w:tr w:rsidRPr="0049092E" w:rsidR="0049092E" w:rsidTr="0049092E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3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Ontvangsten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Verplichtingen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Uitgaven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Ontvangsten</w:t>
            </w:r>
          </w:p>
        </w:tc>
      </w:tr>
      <w:tr w:rsidRPr="0049092E" w:rsidR="0049092E" w:rsidTr="0049092E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20"/>
              </w:rPr>
            </w:pPr>
            <w:r w:rsidRPr="0049092E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Totaal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20"/>
              </w:rPr>
            </w:pPr>
            <w:r w:rsidRPr="0049092E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48.203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20"/>
              </w:rPr>
            </w:pPr>
            <w:r w:rsidRPr="0049092E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48.203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20"/>
              </w:rPr>
            </w:pPr>
            <w:r w:rsidRPr="0049092E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111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20"/>
              </w:rPr>
            </w:pPr>
            <w:r w:rsidRPr="0049092E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1.536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20"/>
              </w:rPr>
            </w:pPr>
            <w:r w:rsidRPr="0049092E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1.536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20"/>
              </w:rPr>
            </w:pPr>
            <w:r w:rsidRPr="0049092E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108</w:t>
            </w:r>
          </w:p>
        </w:tc>
      </w:tr>
      <w:tr w:rsidRPr="0049092E" w:rsidR="0049092E" w:rsidTr="0049092E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</w:tr>
      <w:tr w:rsidRPr="0049092E" w:rsidR="0049092E" w:rsidTr="0049092E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8"/>
                <w:szCs w:val="20"/>
              </w:rPr>
            </w:pPr>
            <w:r w:rsidRPr="0049092E">
              <w:rPr>
                <w:rFonts w:ascii="Times New Roman" w:hAnsi="Times New Roman" w:eastAsia="Arial Unicode MS"/>
                <w:b/>
                <w:kern w:val="3"/>
                <w:sz w:val="17"/>
                <w:szCs w:val="20"/>
              </w:rPr>
              <w:t>Niet-beleidsartikelen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</w:p>
        </w:tc>
      </w:tr>
      <w:tr w:rsidRPr="0049092E" w:rsidR="0049092E" w:rsidTr="0049092E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</w:t>
            </w: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Grondwettelijke uitkering aan leden van het Koninklijk Huis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10.521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10.521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111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</w:tr>
      <w:tr w:rsidRPr="0049092E" w:rsidR="0049092E" w:rsidTr="0049092E">
        <w:tc>
          <w:tcPr>
            <w:tcW w:w="303" w:type="dxa"/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2</w:t>
            </w:r>
          </w:p>
        </w:tc>
        <w:tc>
          <w:tcPr>
            <w:tcW w:w="3649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Functionele uitgaven van de Koning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31.136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31.136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1.052</w:t>
            </w:r>
          </w:p>
        </w:tc>
        <w:tc>
          <w:tcPr>
            <w:tcW w:w="72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1.052</w:t>
            </w:r>
          </w:p>
        </w:tc>
        <w:tc>
          <w:tcPr>
            <w:tcW w:w="1020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</w:tr>
      <w:tr w:rsidRPr="0049092E" w:rsidR="0049092E" w:rsidTr="0049092E">
        <w:tc>
          <w:tcPr>
            <w:tcW w:w="303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3</w:t>
            </w:r>
          </w:p>
        </w:tc>
        <w:tc>
          <w:tcPr>
            <w:tcW w:w="3649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Doorbelaste uitgaven van andere begrotingen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6.546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6.546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0</w:t>
            </w:r>
          </w:p>
        </w:tc>
        <w:tc>
          <w:tcPr>
            <w:tcW w:w="112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484</w:t>
            </w:r>
          </w:p>
        </w:tc>
        <w:tc>
          <w:tcPr>
            <w:tcW w:w="72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484</w:t>
            </w:r>
          </w:p>
        </w:tc>
        <w:tc>
          <w:tcPr>
            <w:tcW w:w="102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49092E" w:rsidR="0049092E" w:rsidP="0049092E" w:rsidRDefault="0049092E">
            <w:pPr>
              <w:keepNext/>
              <w:keepLines/>
              <w:widowControl w:val="0"/>
              <w:autoSpaceDN w:val="0"/>
              <w:jc w:val="right"/>
              <w:textAlignment w:val="baseline"/>
              <w:rPr>
                <w:rFonts w:ascii="Times New Roman" w:hAnsi="Times New Roman" w:eastAsia="Arial Unicode MS"/>
                <w:kern w:val="3"/>
                <w:sz w:val="17"/>
                <w:szCs w:val="20"/>
              </w:rPr>
            </w:pPr>
            <w:r w:rsidRPr="0049092E">
              <w:rPr>
                <w:rFonts w:ascii="Times New Roman" w:hAnsi="Times New Roman" w:eastAsia="Arial Unicode MS"/>
                <w:kern w:val="3"/>
                <w:sz w:val="17"/>
                <w:szCs w:val="20"/>
              </w:rPr>
              <w:t>108</w:t>
            </w:r>
          </w:p>
        </w:tc>
      </w:tr>
    </w:tbl>
    <w:p w:rsidRPr="0049092E" w:rsidR="0049092E" w:rsidP="0049092E" w:rsidRDefault="0049092E">
      <w:pPr>
        <w:widowControl w:val="0"/>
        <w:numPr>
          <w:ilvl w:val="0"/>
          <w:numId w:val="2"/>
        </w:numPr>
        <w:autoSpaceDN w:val="0"/>
        <w:textAlignment w:val="baseline"/>
        <w:rPr>
          <w:rFonts w:ascii="Times New Roman" w:hAnsi="Times New Roman" w:eastAsia="Arial Unicode MS"/>
          <w:kern w:val="3"/>
          <w:sz w:val="13"/>
          <w:szCs w:val="20"/>
        </w:rPr>
      </w:pPr>
      <w:r w:rsidRPr="0049092E">
        <w:rPr>
          <w:rFonts w:ascii="Times New Roman" w:hAnsi="Times New Roman" w:eastAsia="Arial Unicode MS"/>
          <w:kern w:val="3"/>
          <w:sz w:val="13"/>
          <w:szCs w:val="20"/>
        </w:rPr>
        <w:t>Incl. ISB, NvW en amendementen</w:t>
      </w:r>
    </w:p>
    <w:p w:rsidR="0049092E" w:rsidP="0049092E" w:rsidRDefault="0049092E">
      <w:pPr>
        <w:rPr>
          <w:rFonts w:ascii="Times New Roman" w:hAnsi="Times New Roman"/>
          <w:sz w:val="24"/>
          <w:szCs w:val="20"/>
        </w:rPr>
      </w:pPr>
    </w:p>
    <w:p w:rsidR="0049092E" w:rsidRDefault="0049092E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2168F4" w:rsidR="00CB3578" w:rsidP="0049092E" w:rsidRDefault="00CB3578">
      <w:pPr>
        <w:rPr>
          <w:rFonts w:ascii="Times New Roman" w:hAnsi="Times New Roman"/>
          <w:sz w:val="24"/>
          <w:szCs w:val="20"/>
        </w:rPr>
      </w:pPr>
    </w:p>
    <w:sectPr w:rsidRPr="002168F4" w:rsidR="00CB3578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92E" w:rsidRDefault="0049092E">
      <w:pPr>
        <w:spacing w:line="20" w:lineRule="exact"/>
      </w:pPr>
    </w:p>
  </w:endnote>
  <w:endnote w:type="continuationSeparator" w:id="0">
    <w:p w:rsidR="0049092E" w:rsidRDefault="0049092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9092E" w:rsidRDefault="0049092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4952F9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92E" w:rsidRDefault="0049092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9092E" w:rsidRDefault="0049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9107D"/>
    <w:multiLevelType w:val="multilevel"/>
    <w:tmpl w:val="78B083C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2E"/>
    <w:rsid w:val="00012DBE"/>
    <w:rsid w:val="000A1D81"/>
    <w:rsid w:val="00111ED3"/>
    <w:rsid w:val="001C190E"/>
    <w:rsid w:val="002168F4"/>
    <w:rsid w:val="002A727C"/>
    <w:rsid w:val="0049092E"/>
    <w:rsid w:val="004952F9"/>
    <w:rsid w:val="005D2707"/>
    <w:rsid w:val="00606255"/>
    <w:rsid w:val="006B607A"/>
    <w:rsid w:val="007D451C"/>
    <w:rsid w:val="00826224"/>
    <w:rsid w:val="00930A23"/>
    <w:rsid w:val="009C7354"/>
    <w:rsid w:val="009E6D7F"/>
    <w:rsid w:val="00A11E73"/>
    <w:rsid w:val="00A2521E"/>
    <w:rsid w:val="00AE436A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53C314-A867-49BB-9D03-E6A68D5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numbering" w:customStyle="1" w:styleId="ol-footnotes">
    <w:name w:val="ol-footnotes"/>
    <w:basedOn w:val="Geenlijst"/>
    <w:rsid w:val="004909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311</ap:Words>
  <ap:Characters>1815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2122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2022-07-05T09:32:00.0000000Z</dcterms:created>
  <dcterms:modified xsi:type="dcterms:W3CDTF">2022-07-05T09:32:00.0000000Z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