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44E9D" w:rsidR="00DC7B33" w:rsidP="00DC7B33" w:rsidRDefault="00DC7B3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44E9D">
              <w:rPr>
                <w:rFonts w:ascii="Times New Roman" w:hAnsi="Times New Roman"/>
              </w:rPr>
              <w:t>De Tweede Kamer der Staten-</w:t>
            </w:r>
            <w:r w:rsidRPr="00544E9D">
              <w:rPr>
                <w:rFonts w:ascii="Times New Roman" w:hAnsi="Times New Roman"/>
              </w:rPr>
              <w:fldChar w:fldCharType="begin"/>
            </w:r>
            <w:r w:rsidRPr="00544E9D">
              <w:rPr>
                <w:rFonts w:ascii="Times New Roman" w:hAnsi="Times New Roman"/>
              </w:rPr>
              <w:instrText xml:space="preserve">PRIVATE </w:instrText>
            </w:r>
            <w:r w:rsidRPr="00544E9D">
              <w:rPr>
                <w:rFonts w:ascii="Times New Roman" w:hAnsi="Times New Roman"/>
              </w:rPr>
              <w:fldChar w:fldCharType="end"/>
            </w:r>
          </w:p>
          <w:p w:rsidRPr="00544E9D" w:rsidR="00DC7B33" w:rsidP="00DC7B33" w:rsidRDefault="00DC7B3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44E9D">
              <w:rPr>
                <w:rFonts w:ascii="Times New Roman" w:hAnsi="Times New Roman"/>
              </w:rPr>
              <w:t>Generaal zendt bijgaand door</w:t>
            </w:r>
          </w:p>
          <w:p w:rsidRPr="00544E9D" w:rsidR="00DC7B33" w:rsidP="00DC7B33" w:rsidRDefault="00DC7B3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44E9D">
              <w:rPr>
                <w:rFonts w:ascii="Times New Roman" w:hAnsi="Times New Roman"/>
              </w:rPr>
              <w:t>haar aangenomen wetsvoorstel</w:t>
            </w:r>
          </w:p>
          <w:p w:rsidRPr="00544E9D" w:rsidR="00DC7B33" w:rsidP="00DC7B33" w:rsidRDefault="00DC7B3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44E9D">
              <w:rPr>
                <w:rFonts w:ascii="Times New Roman" w:hAnsi="Times New Roman"/>
              </w:rPr>
              <w:t>aan de Eerste Kamer.</w:t>
            </w:r>
          </w:p>
          <w:p w:rsidRPr="00544E9D" w:rsidR="00DC7B33" w:rsidP="00DC7B33" w:rsidRDefault="00DC7B3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DC7B33" w:rsidP="00DC7B33" w:rsidRDefault="00DC7B3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44E9D">
              <w:rPr>
                <w:rFonts w:ascii="Times New Roman" w:hAnsi="Times New Roman"/>
              </w:rPr>
              <w:t>De Voorzitter,</w:t>
            </w:r>
          </w:p>
          <w:p w:rsidRPr="00544E9D" w:rsidR="00DC7B33" w:rsidP="00DC7B33" w:rsidRDefault="00DC7B3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DC7B33" w:rsidP="00DC7B33" w:rsidRDefault="00DC7B3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DC7B33" w:rsidP="00DC7B33" w:rsidRDefault="00DC7B3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DC7B33" w:rsidP="00DC7B33" w:rsidRDefault="00DC7B3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DC7B33" w:rsidP="00DC7B33" w:rsidRDefault="00DC7B3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DC7B33" w:rsidP="00DC7B33" w:rsidRDefault="00DC7B3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DC7B33" w:rsidP="00DC7B33" w:rsidRDefault="00DC7B3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DC7B33" w:rsidP="00DC7B33" w:rsidRDefault="00DC7B33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DC7B33" w:rsidP="00DC7B33" w:rsidRDefault="00DC7B33">
            <w:pPr>
              <w:rPr>
                <w:rFonts w:ascii="Times New Roman" w:hAnsi="Times New Roman"/>
              </w:rPr>
            </w:pPr>
          </w:p>
          <w:p w:rsidRPr="002168F4" w:rsidR="00CB3578" w:rsidP="00DC7B33" w:rsidRDefault="00DC7B33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7 juli 2022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DC7B33" w:rsidTr="008D6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C7B33" w:rsidR="00DC7B33" w:rsidP="00DC7B33" w:rsidRDefault="00DC7B33">
            <w:pPr>
              <w:pStyle w:val="Amendement"/>
              <w:rPr>
                <w:rFonts w:ascii="Times New Roman" w:hAnsi="Times New Roman" w:cs="Times New Roman"/>
              </w:rPr>
            </w:pPr>
            <w:r w:rsidRPr="00DC7B33">
              <w:rPr>
                <w:rFonts w:ascii="Times New Roman" w:hAnsi="Times New Roman" w:cs="Times New Roman"/>
              </w:rPr>
              <w:t>Wijziging van de begrotingsstaat van het Defensiematerieelbegrotingsfonds voor het jaar 2022 (wijziging samenhangende met de Voorjaarsnota)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DC7B33" w:rsidTr="00565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DC7B33" w:rsidRDefault="00DC7B33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E574E6" w:rsidR="00E574E6" w:rsidP="00E574E6" w:rsidRDefault="00E574E6">
      <w:pPr>
        <w:ind w:firstLine="284"/>
        <w:rPr>
          <w:rFonts w:ascii="Times New Roman" w:hAnsi="Times New Roman"/>
          <w:sz w:val="24"/>
          <w:szCs w:val="20"/>
        </w:rPr>
      </w:pPr>
      <w:r w:rsidRPr="00E574E6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E574E6" w:rsidP="00E574E6" w:rsidRDefault="00E574E6">
      <w:pPr>
        <w:rPr>
          <w:rFonts w:ascii="Times New Roman" w:hAnsi="Times New Roman"/>
          <w:sz w:val="24"/>
          <w:szCs w:val="20"/>
        </w:rPr>
      </w:pPr>
    </w:p>
    <w:p w:rsidRPr="00E574E6" w:rsidR="00E574E6" w:rsidP="00E574E6" w:rsidRDefault="00E574E6">
      <w:pPr>
        <w:ind w:firstLine="284"/>
        <w:rPr>
          <w:rFonts w:ascii="Times New Roman" w:hAnsi="Times New Roman"/>
          <w:sz w:val="24"/>
          <w:szCs w:val="20"/>
        </w:rPr>
      </w:pPr>
      <w:r w:rsidRPr="00E574E6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E574E6" w:rsidR="00E574E6" w:rsidP="00E574E6" w:rsidRDefault="00E574E6">
      <w:pPr>
        <w:ind w:firstLine="284"/>
        <w:rPr>
          <w:rFonts w:ascii="Times New Roman" w:hAnsi="Times New Roman"/>
          <w:sz w:val="24"/>
          <w:szCs w:val="20"/>
        </w:rPr>
      </w:pPr>
      <w:r w:rsidRPr="00E574E6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begrotingsstaat van het Defensiematerieelbegrotingsfonds (K) voor het jaar 2022;</w:t>
      </w:r>
    </w:p>
    <w:p w:rsidRPr="00E574E6" w:rsidR="00E574E6" w:rsidP="00E574E6" w:rsidRDefault="00E574E6">
      <w:pPr>
        <w:ind w:firstLine="284"/>
        <w:rPr>
          <w:rFonts w:ascii="Times New Roman" w:hAnsi="Times New Roman"/>
          <w:sz w:val="24"/>
          <w:szCs w:val="20"/>
        </w:rPr>
      </w:pPr>
      <w:r w:rsidRPr="00E574E6">
        <w:rPr>
          <w:rFonts w:ascii="Times New Roman" w:hAnsi="Times New Roman"/>
          <w:sz w:val="24"/>
          <w:szCs w:val="20"/>
        </w:rPr>
        <w:t>Zo is het, dat Wij, met gemeen overleg d</w:t>
      </w:r>
      <w:r>
        <w:rPr>
          <w:rFonts w:ascii="Times New Roman" w:hAnsi="Times New Roman"/>
          <w:sz w:val="24"/>
          <w:szCs w:val="20"/>
        </w:rPr>
        <w:t>er Staten-Generaal, hebben goed</w:t>
      </w:r>
      <w:r w:rsidRPr="00E574E6">
        <w:rPr>
          <w:rFonts w:ascii="Times New Roman" w:hAnsi="Times New Roman"/>
          <w:sz w:val="24"/>
          <w:szCs w:val="20"/>
        </w:rPr>
        <w:t>gevonden en verstaan, gelijk Wij goedvinden en verstaan bij deze:</w:t>
      </w:r>
    </w:p>
    <w:p w:rsidR="00E574E6" w:rsidP="00E574E6" w:rsidRDefault="00E574E6">
      <w:pPr>
        <w:rPr>
          <w:rFonts w:ascii="Times New Roman" w:hAnsi="Times New Roman"/>
          <w:sz w:val="24"/>
          <w:szCs w:val="20"/>
        </w:rPr>
      </w:pPr>
    </w:p>
    <w:p w:rsidRPr="00E574E6" w:rsidR="00E574E6" w:rsidP="00E574E6" w:rsidRDefault="00E574E6">
      <w:pPr>
        <w:rPr>
          <w:rFonts w:ascii="Times New Roman" w:hAnsi="Times New Roman"/>
          <w:b/>
          <w:sz w:val="24"/>
          <w:szCs w:val="20"/>
        </w:rPr>
      </w:pPr>
      <w:r w:rsidRPr="00E574E6">
        <w:rPr>
          <w:rFonts w:ascii="Times New Roman" w:hAnsi="Times New Roman"/>
          <w:b/>
          <w:sz w:val="24"/>
          <w:szCs w:val="20"/>
        </w:rPr>
        <w:t>Artikel 1</w:t>
      </w:r>
    </w:p>
    <w:p w:rsidR="00E574E6" w:rsidP="00E574E6" w:rsidRDefault="00E574E6">
      <w:pPr>
        <w:rPr>
          <w:rFonts w:ascii="Times New Roman" w:hAnsi="Times New Roman"/>
          <w:sz w:val="24"/>
          <w:szCs w:val="20"/>
        </w:rPr>
      </w:pPr>
    </w:p>
    <w:p w:rsidRPr="00E574E6" w:rsidR="00E574E6" w:rsidP="00E574E6" w:rsidRDefault="00E574E6">
      <w:pPr>
        <w:ind w:firstLine="284"/>
        <w:rPr>
          <w:rFonts w:ascii="Times New Roman" w:hAnsi="Times New Roman"/>
          <w:sz w:val="24"/>
          <w:szCs w:val="20"/>
        </w:rPr>
      </w:pPr>
      <w:r w:rsidRPr="00E574E6">
        <w:rPr>
          <w:rFonts w:ascii="Times New Roman" w:hAnsi="Times New Roman"/>
          <w:sz w:val="24"/>
          <w:szCs w:val="20"/>
        </w:rPr>
        <w:t>De begrotingsstaat van het Defensiematerieelbegrotingsfonds (K) voor het jaar 2022 wordt gewijzigd, zoals blijkt uit de</w:t>
      </w:r>
      <w:r>
        <w:rPr>
          <w:rFonts w:ascii="Times New Roman" w:hAnsi="Times New Roman"/>
          <w:sz w:val="24"/>
          <w:szCs w:val="20"/>
        </w:rPr>
        <w:t xml:space="preserve"> desbetreffende bij deze wet be</w:t>
      </w:r>
      <w:r w:rsidRPr="00E574E6">
        <w:rPr>
          <w:rFonts w:ascii="Times New Roman" w:hAnsi="Times New Roman"/>
          <w:sz w:val="24"/>
          <w:szCs w:val="20"/>
        </w:rPr>
        <w:t>horende staat.</w:t>
      </w:r>
    </w:p>
    <w:p w:rsidR="00E574E6" w:rsidP="00E574E6" w:rsidRDefault="00E574E6">
      <w:pPr>
        <w:rPr>
          <w:rFonts w:ascii="Times New Roman" w:hAnsi="Times New Roman"/>
          <w:sz w:val="24"/>
          <w:szCs w:val="20"/>
        </w:rPr>
      </w:pPr>
    </w:p>
    <w:p w:rsidRPr="00E574E6" w:rsidR="00E574E6" w:rsidP="00E574E6" w:rsidRDefault="00E574E6">
      <w:pPr>
        <w:rPr>
          <w:rFonts w:ascii="Times New Roman" w:hAnsi="Times New Roman"/>
          <w:b/>
          <w:sz w:val="24"/>
          <w:szCs w:val="20"/>
        </w:rPr>
      </w:pPr>
      <w:r w:rsidRPr="00E574E6">
        <w:rPr>
          <w:rFonts w:ascii="Times New Roman" w:hAnsi="Times New Roman"/>
          <w:b/>
          <w:sz w:val="24"/>
          <w:szCs w:val="20"/>
        </w:rPr>
        <w:t>Artikel 2</w:t>
      </w:r>
    </w:p>
    <w:p w:rsidR="00E574E6" w:rsidP="00E574E6" w:rsidRDefault="00E574E6">
      <w:pPr>
        <w:rPr>
          <w:rFonts w:ascii="Times New Roman" w:hAnsi="Times New Roman"/>
          <w:sz w:val="24"/>
          <w:szCs w:val="20"/>
        </w:rPr>
      </w:pPr>
    </w:p>
    <w:p w:rsidRPr="00E574E6" w:rsidR="00E574E6" w:rsidP="00E574E6" w:rsidRDefault="00E574E6">
      <w:pPr>
        <w:ind w:firstLine="284"/>
        <w:rPr>
          <w:rFonts w:ascii="Times New Roman" w:hAnsi="Times New Roman"/>
          <w:sz w:val="24"/>
          <w:szCs w:val="20"/>
        </w:rPr>
      </w:pPr>
      <w:r w:rsidRPr="00E574E6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E574E6" w:rsidP="00E574E6" w:rsidRDefault="00E574E6">
      <w:pPr>
        <w:rPr>
          <w:rFonts w:ascii="Times New Roman" w:hAnsi="Times New Roman"/>
          <w:sz w:val="24"/>
          <w:szCs w:val="20"/>
        </w:rPr>
      </w:pPr>
    </w:p>
    <w:p w:rsidRPr="00E574E6" w:rsidR="00E574E6" w:rsidP="00E574E6" w:rsidRDefault="00E574E6">
      <w:pPr>
        <w:rPr>
          <w:rFonts w:ascii="Times New Roman" w:hAnsi="Times New Roman"/>
          <w:b/>
          <w:sz w:val="24"/>
          <w:szCs w:val="20"/>
        </w:rPr>
      </w:pPr>
      <w:r w:rsidRPr="00E574E6">
        <w:rPr>
          <w:rFonts w:ascii="Times New Roman" w:hAnsi="Times New Roman"/>
          <w:b/>
          <w:sz w:val="24"/>
          <w:szCs w:val="20"/>
        </w:rPr>
        <w:t>Artikel 3</w:t>
      </w:r>
    </w:p>
    <w:p w:rsidR="00E574E6" w:rsidP="00E574E6" w:rsidRDefault="00E574E6">
      <w:pPr>
        <w:rPr>
          <w:rFonts w:ascii="Times New Roman" w:hAnsi="Times New Roman"/>
          <w:sz w:val="24"/>
          <w:szCs w:val="20"/>
        </w:rPr>
      </w:pPr>
    </w:p>
    <w:p w:rsidRPr="00E574E6" w:rsidR="00E574E6" w:rsidP="00E574E6" w:rsidRDefault="00E574E6">
      <w:pPr>
        <w:ind w:firstLine="284"/>
        <w:rPr>
          <w:rFonts w:ascii="Times New Roman" w:hAnsi="Times New Roman"/>
          <w:sz w:val="24"/>
          <w:szCs w:val="20"/>
        </w:rPr>
      </w:pPr>
      <w:r w:rsidRPr="00E574E6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juni 2022.</w:t>
      </w:r>
    </w:p>
    <w:p w:rsidR="00E574E6" w:rsidP="00E574E6" w:rsidRDefault="00E574E6">
      <w:pPr>
        <w:rPr>
          <w:rFonts w:ascii="Times New Roman" w:hAnsi="Times New Roman"/>
          <w:sz w:val="24"/>
          <w:szCs w:val="20"/>
        </w:rPr>
      </w:pPr>
    </w:p>
    <w:p w:rsidR="00DC7B33" w:rsidRDefault="00DC7B33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Pr="00E574E6" w:rsidR="00E574E6" w:rsidP="00E574E6" w:rsidRDefault="00E574E6">
      <w:pPr>
        <w:ind w:firstLine="284"/>
        <w:rPr>
          <w:rFonts w:ascii="Times New Roman" w:hAnsi="Times New Roman"/>
          <w:sz w:val="24"/>
          <w:szCs w:val="20"/>
        </w:rPr>
      </w:pPr>
      <w:r w:rsidRPr="00E574E6">
        <w:rPr>
          <w:rFonts w:ascii="Times New Roman" w:hAnsi="Times New Roman"/>
          <w:sz w:val="24"/>
          <w:szCs w:val="20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E574E6" w:rsidR="00E574E6" w:rsidP="00E574E6" w:rsidRDefault="00E574E6">
      <w:pPr>
        <w:rPr>
          <w:rFonts w:ascii="Times New Roman" w:hAnsi="Times New Roman"/>
          <w:sz w:val="24"/>
          <w:szCs w:val="20"/>
        </w:rPr>
      </w:pPr>
    </w:p>
    <w:p w:rsidRPr="00E574E6" w:rsidR="00E574E6" w:rsidP="00E574E6" w:rsidRDefault="00E574E6">
      <w:pPr>
        <w:rPr>
          <w:rFonts w:ascii="Times New Roman" w:hAnsi="Times New Roman"/>
          <w:sz w:val="24"/>
          <w:szCs w:val="20"/>
        </w:rPr>
      </w:pPr>
      <w:r w:rsidRPr="00E574E6">
        <w:rPr>
          <w:rFonts w:ascii="Times New Roman" w:hAnsi="Times New Roman"/>
          <w:sz w:val="24"/>
          <w:szCs w:val="20"/>
        </w:rPr>
        <w:t>Gegeven</w:t>
      </w:r>
    </w:p>
    <w:p w:rsidRPr="00E574E6" w:rsidR="00E574E6" w:rsidP="00E574E6" w:rsidRDefault="00E574E6">
      <w:pPr>
        <w:rPr>
          <w:rFonts w:ascii="Times New Roman" w:hAnsi="Times New Roman"/>
          <w:sz w:val="24"/>
          <w:szCs w:val="20"/>
        </w:rPr>
      </w:pPr>
    </w:p>
    <w:p w:rsidR="00E574E6" w:rsidP="00E574E6" w:rsidRDefault="00E574E6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E574E6" w:rsidP="00E574E6" w:rsidRDefault="00E574E6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E574E6" w:rsidP="00E574E6" w:rsidRDefault="00E574E6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E574E6" w:rsidP="00E574E6" w:rsidRDefault="00E574E6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E574E6" w:rsidP="00E574E6" w:rsidRDefault="00E574E6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E574E6" w:rsidP="00E574E6" w:rsidRDefault="00E574E6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E574E6" w:rsidP="00E574E6" w:rsidRDefault="00E574E6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E574E6" w:rsidR="00E574E6" w:rsidP="00E574E6" w:rsidRDefault="00E574E6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B137F1" w:rsidP="00E574E6" w:rsidRDefault="00E574E6">
      <w:pPr>
        <w:rPr>
          <w:rFonts w:ascii="Times New Roman" w:hAnsi="Times New Roman"/>
          <w:sz w:val="24"/>
          <w:szCs w:val="20"/>
        </w:rPr>
      </w:pPr>
      <w:r w:rsidRPr="00E574E6">
        <w:rPr>
          <w:rFonts w:ascii="Times New Roman" w:hAnsi="Times New Roman"/>
          <w:sz w:val="24"/>
          <w:szCs w:val="20"/>
        </w:rPr>
        <w:t>De Minister van Defensie</w:t>
      </w:r>
      <w:r w:rsidR="00B137F1">
        <w:rPr>
          <w:rFonts w:ascii="Times New Roman" w:hAnsi="Times New Roman"/>
          <w:sz w:val="24"/>
          <w:szCs w:val="20"/>
        </w:rPr>
        <w:t>,</w:t>
      </w:r>
    </w:p>
    <w:p w:rsidRPr="00E574E6" w:rsidR="00B137F1" w:rsidP="00B137F1" w:rsidRDefault="00B137F1">
      <w:pPr>
        <w:rPr>
          <w:rFonts w:ascii="Times New Roman" w:hAnsi="Times New Roman"/>
          <w:sz w:val="24"/>
          <w:szCs w:val="20"/>
        </w:rPr>
      </w:pPr>
    </w:p>
    <w:p w:rsidR="00B137F1" w:rsidP="00B137F1" w:rsidRDefault="00B137F1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B137F1" w:rsidP="00B137F1" w:rsidRDefault="00B137F1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B137F1" w:rsidP="00B137F1" w:rsidRDefault="00B137F1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B137F1" w:rsidP="00B137F1" w:rsidRDefault="00B137F1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B137F1" w:rsidP="00B137F1" w:rsidRDefault="00B137F1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B137F1" w:rsidP="00B137F1" w:rsidRDefault="00B137F1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B137F1" w:rsidP="00B137F1" w:rsidRDefault="00B137F1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E574E6" w:rsidR="00B137F1" w:rsidP="00B137F1" w:rsidRDefault="00B137F1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B137F1" w:rsidP="00B137F1" w:rsidRDefault="00B137F1">
      <w:pPr>
        <w:rPr>
          <w:rFonts w:ascii="Times New Roman" w:hAnsi="Times New Roman"/>
          <w:sz w:val="24"/>
          <w:szCs w:val="20"/>
        </w:rPr>
      </w:pPr>
      <w:r w:rsidRPr="00E574E6">
        <w:rPr>
          <w:rFonts w:ascii="Times New Roman" w:hAnsi="Times New Roman"/>
          <w:sz w:val="24"/>
          <w:szCs w:val="20"/>
        </w:rPr>
        <w:t>De Minister van Defensie</w:t>
      </w:r>
      <w:r>
        <w:rPr>
          <w:rFonts w:ascii="Times New Roman" w:hAnsi="Times New Roman"/>
          <w:sz w:val="24"/>
          <w:szCs w:val="20"/>
        </w:rPr>
        <w:t>,</w:t>
      </w:r>
      <w:bookmarkStart w:name="_GoBack" w:id="0"/>
      <w:bookmarkEnd w:id="0"/>
      <w:r>
        <w:rPr>
          <w:rFonts w:ascii="Times New Roman" w:hAnsi="Times New Roman"/>
          <w:sz w:val="24"/>
          <w:szCs w:val="20"/>
        </w:rPr>
        <w:br w:type="page"/>
      </w:r>
    </w:p>
    <w:p w:rsidRPr="00E574E6" w:rsidR="00E574E6" w:rsidP="00E574E6" w:rsidRDefault="00E574E6">
      <w:pPr>
        <w:rPr>
          <w:rFonts w:ascii="Times New Roman" w:hAnsi="Times New Roman"/>
          <w:sz w:val="24"/>
          <w:szCs w:val="20"/>
        </w:rPr>
      </w:pPr>
    </w:p>
    <w:tbl>
      <w:tblPr>
        <w:tblW w:w="9694" w:type="dxa"/>
        <w:tblInd w:w="-17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"/>
        <w:gridCol w:w="3002"/>
        <w:gridCol w:w="1171"/>
        <w:gridCol w:w="912"/>
        <w:gridCol w:w="1084"/>
        <w:gridCol w:w="1171"/>
        <w:gridCol w:w="800"/>
        <w:gridCol w:w="1043"/>
      </w:tblGrid>
      <w:tr w:rsidR="00E574E6" w:rsidTr="00E574E6">
        <w:trPr>
          <w:tblHeader/>
        </w:trPr>
        <w:tc>
          <w:tcPr>
            <w:tcW w:w="9694" w:type="dxa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="00E574E6" w:rsidP="000360AF" w:rsidRDefault="00E574E6">
            <w:pPr>
              <w:pStyle w:val="kio2-table-title"/>
            </w:pPr>
            <w:r>
              <w:t>Wijziging begrotingsstaat van het Defensiematerieelbegrotingsfonds (K) voor het jaar 2022 (Eerste suppletoire begroting) (bedragen x € 1.000)</w:t>
            </w:r>
          </w:p>
        </w:tc>
      </w:tr>
      <w:tr w:rsidR="00E574E6" w:rsidTr="00E574E6">
        <w:trPr>
          <w:tblHeader/>
        </w:trPr>
        <w:tc>
          <w:tcPr>
            <w:tcW w:w="511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Artikel</w:t>
            </w:r>
          </w:p>
        </w:tc>
        <w:tc>
          <w:tcPr>
            <w:tcW w:w="3002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Omschrijving</w:t>
            </w:r>
          </w:p>
        </w:tc>
        <w:tc>
          <w:tcPr>
            <w:tcW w:w="3167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center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Vastgestelde begroting</w:t>
            </w:r>
          </w:p>
        </w:tc>
        <w:tc>
          <w:tcPr>
            <w:tcW w:w="3014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center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Mutaties 1e suppletoire begroting</w:t>
            </w:r>
          </w:p>
        </w:tc>
      </w:tr>
      <w:tr w:rsidR="00E574E6" w:rsidTr="00E574E6">
        <w:tc>
          <w:tcPr>
            <w:tcW w:w="51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E574E6" w:rsidP="000360AF" w:rsidRDefault="00E574E6">
            <w:pPr>
              <w:pStyle w:val="p-table"/>
              <w:rPr>
                <w:sz w:val="17"/>
              </w:rPr>
            </w:pPr>
          </w:p>
        </w:tc>
        <w:tc>
          <w:tcPr>
            <w:tcW w:w="30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E574E6" w:rsidP="000360AF" w:rsidRDefault="00E574E6">
            <w:pPr>
              <w:pStyle w:val="p-table"/>
              <w:rPr>
                <w:sz w:val="17"/>
              </w:rPr>
            </w:pPr>
          </w:p>
        </w:tc>
        <w:tc>
          <w:tcPr>
            <w:tcW w:w="117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Verplichtingen</w:t>
            </w:r>
          </w:p>
        </w:tc>
        <w:tc>
          <w:tcPr>
            <w:tcW w:w="91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center"/>
              <w:rPr>
                <w:sz w:val="17"/>
              </w:rPr>
            </w:pPr>
            <w:r>
              <w:rPr>
                <w:sz w:val="17"/>
              </w:rPr>
              <w:t>Uitgaven</w:t>
            </w:r>
          </w:p>
        </w:tc>
        <w:tc>
          <w:tcPr>
            <w:tcW w:w="108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Ontvangsten</w:t>
            </w:r>
          </w:p>
        </w:tc>
        <w:tc>
          <w:tcPr>
            <w:tcW w:w="117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Verplichtingen</w:t>
            </w:r>
          </w:p>
        </w:tc>
        <w:tc>
          <w:tcPr>
            <w:tcW w:w="80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Uitgaven</w:t>
            </w:r>
          </w:p>
        </w:tc>
        <w:tc>
          <w:tcPr>
            <w:tcW w:w="104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Ontvangsten</w:t>
            </w:r>
          </w:p>
        </w:tc>
      </w:tr>
      <w:tr w:rsidR="00E574E6" w:rsidTr="00E574E6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E574E6" w:rsidP="000360AF" w:rsidRDefault="00E574E6">
            <w:pPr>
              <w:pStyle w:val="p-table"/>
              <w:rPr>
                <w:sz w:val="17"/>
              </w:rPr>
            </w:pPr>
          </w:p>
        </w:tc>
        <w:tc>
          <w:tcPr>
            <w:tcW w:w="300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E574E6" w:rsidP="000360AF" w:rsidRDefault="00E574E6">
            <w:pPr>
              <w:pStyle w:val="p-table"/>
              <w:rPr>
                <w:sz w:val="17"/>
              </w:rPr>
            </w:pPr>
          </w:p>
        </w:tc>
        <w:tc>
          <w:tcPr>
            <w:tcW w:w="117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E574E6" w:rsidP="000360AF" w:rsidRDefault="00E574E6">
            <w:pPr>
              <w:pStyle w:val="p-table"/>
              <w:rPr>
                <w:sz w:val="17"/>
              </w:rPr>
            </w:pPr>
          </w:p>
        </w:tc>
        <w:tc>
          <w:tcPr>
            <w:tcW w:w="91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E574E6" w:rsidP="000360AF" w:rsidRDefault="00E574E6">
            <w:pPr>
              <w:pStyle w:val="p-table"/>
              <w:rPr>
                <w:sz w:val="17"/>
              </w:rPr>
            </w:pPr>
          </w:p>
        </w:tc>
        <w:tc>
          <w:tcPr>
            <w:tcW w:w="108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E574E6" w:rsidP="000360AF" w:rsidRDefault="00E574E6">
            <w:pPr>
              <w:pStyle w:val="p-table"/>
              <w:rPr>
                <w:sz w:val="17"/>
              </w:rPr>
            </w:pPr>
          </w:p>
        </w:tc>
        <w:tc>
          <w:tcPr>
            <w:tcW w:w="117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E574E6" w:rsidP="000360AF" w:rsidRDefault="00E574E6">
            <w:pPr>
              <w:pStyle w:val="p-table"/>
              <w:rPr>
                <w:sz w:val="17"/>
              </w:rPr>
            </w:pPr>
          </w:p>
        </w:tc>
        <w:tc>
          <w:tcPr>
            <w:tcW w:w="80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E574E6" w:rsidP="000360AF" w:rsidRDefault="00E574E6">
            <w:pPr>
              <w:pStyle w:val="p-table"/>
              <w:rPr>
                <w:sz w:val="17"/>
              </w:rPr>
            </w:pPr>
          </w:p>
        </w:tc>
        <w:tc>
          <w:tcPr>
            <w:tcW w:w="104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E574E6" w:rsidP="000360AF" w:rsidRDefault="00E574E6">
            <w:pPr>
              <w:pStyle w:val="p-table"/>
              <w:rPr>
                <w:sz w:val="17"/>
              </w:rPr>
            </w:pPr>
          </w:p>
        </w:tc>
      </w:tr>
      <w:tr w:rsidR="00E574E6" w:rsidTr="00E574E6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E574E6" w:rsidP="000360AF" w:rsidRDefault="00E574E6">
            <w:pPr>
              <w:pStyle w:val="p-table"/>
              <w:rPr>
                <w:sz w:val="17"/>
              </w:rPr>
            </w:pPr>
          </w:p>
        </w:tc>
        <w:tc>
          <w:tcPr>
            <w:tcW w:w="300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</w:pPr>
            <w:r>
              <w:rPr>
                <w:b/>
                <w:sz w:val="17"/>
              </w:rPr>
              <w:t>TOTAAL</w:t>
            </w:r>
          </w:p>
        </w:tc>
        <w:tc>
          <w:tcPr>
            <w:tcW w:w="117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</w:pPr>
            <w:r>
              <w:rPr>
                <w:b/>
                <w:sz w:val="17"/>
              </w:rPr>
              <w:t>4.818.306</w:t>
            </w:r>
          </w:p>
        </w:tc>
        <w:tc>
          <w:tcPr>
            <w:tcW w:w="91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</w:pPr>
            <w:r>
              <w:rPr>
                <w:b/>
                <w:sz w:val="17"/>
              </w:rPr>
              <w:t>5.387.062</w:t>
            </w:r>
          </w:p>
        </w:tc>
        <w:tc>
          <w:tcPr>
            <w:tcW w:w="108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</w:pPr>
            <w:r>
              <w:rPr>
                <w:b/>
                <w:sz w:val="17"/>
              </w:rPr>
              <w:t>5.387.062</w:t>
            </w:r>
          </w:p>
        </w:tc>
        <w:tc>
          <w:tcPr>
            <w:tcW w:w="117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</w:pPr>
            <w:r>
              <w:rPr>
                <w:b/>
                <w:sz w:val="17"/>
              </w:rPr>
              <w:t>2.657.996</w:t>
            </w:r>
          </w:p>
        </w:tc>
        <w:tc>
          <w:tcPr>
            <w:tcW w:w="80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</w:pPr>
            <w:r>
              <w:rPr>
                <w:b/>
                <w:sz w:val="17"/>
              </w:rPr>
              <w:t>602.118</w:t>
            </w:r>
          </w:p>
        </w:tc>
        <w:tc>
          <w:tcPr>
            <w:tcW w:w="104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</w:pPr>
            <w:r>
              <w:rPr>
                <w:b/>
                <w:sz w:val="17"/>
              </w:rPr>
              <w:t>912.485</w:t>
            </w:r>
          </w:p>
        </w:tc>
      </w:tr>
      <w:tr w:rsidR="00E574E6" w:rsidTr="00E574E6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E574E6" w:rsidP="000360AF" w:rsidRDefault="00E574E6">
            <w:pPr>
              <w:pStyle w:val="p-table"/>
              <w:rPr>
                <w:sz w:val="17"/>
              </w:rPr>
            </w:pPr>
          </w:p>
        </w:tc>
        <w:tc>
          <w:tcPr>
            <w:tcW w:w="300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E574E6" w:rsidP="000360AF" w:rsidRDefault="00E574E6">
            <w:pPr>
              <w:pStyle w:val="p-table"/>
              <w:rPr>
                <w:sz w:val="17"/>
              </w:rPr>
            </w:pPr>
          </w:p>
        </w:tc>
        <w:tc>
          <w:tcPr>
            <w:tcW w:w="117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E574E6" w:rsidP="000360AF" w:rsidRDefault="00E574E6">
            <w:pPr>
              <w:pStyle w:val="p-table"/>
              <w:rPr>
                <w:sz w:val="17"/>
              </w:rPr>
            </w:pPr>
          </w:p>
        </w:tc>
        <w:tc>
          <w:tcPr>
            <w:tcW w:w="91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E574E6" w:rsidP="000360AF" w:rsidRDefault="00E574E6">
            <w:pPr>
              <w:pStyle w:val="p-table"/>
              <w:rPr>
                <w:sz w:val="17"/>
              </w:rPr>
            </w:pPr>
          </w:p>
        </w:tc>
        <w:tc>
          <w:tcPr>
            <w:tcW w:w="108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E574E6" w:rsidP="000360AF" w:rsidRDefault="00E574E6">
            <w:pPr>
              <w:pStyle w:val="p-table"/>
              <w:rPr>
                <w:sz w:val="17"/>
              </w:rPr>
            </w:pPr>
          </w:p>
        </w:tc>
        <w:tc>
          <w:tcPr>
            <w:tcW w:w="117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E574E6" w:rsidP="000360AF" w:rsidRDefault="00E574E6">
            <w:pPr>
              <w:pStyle w:val="p-table"/>
              <w:rPr>
                <w:sz w:val="17"/>
              </w:rPr>
            </w:pPr>
          </w:p>
        </w:tc>
        <w:tc>
          <w:tcPr>
            <w:tcW w:w="80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E574E6" w:rsidP="000360AF" w:rsidRDefault="00E574E6">
            <w:pPr>
              <w:pStyle w:val="p-table"/>
              <w:rPr>
                <w:sz w:val="17"/>
              </w:rPr>
            </w:pPr>
          </w:p>
        </w:tc>
        <w:tc>
          <w:tcPr>
            <w:tcW w:w="104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E574E6" w:rsidP="000360AF" w:rsidRDefault="00E574E6">
            <w:pPr>
              <w:pStyle w:val="p-table"/>
              <w:rPr>
                <w:sz w:val="17"/>
              </w:rPr>
            </w:pPr>
          </w:p>
        </w:tc>
      </w:tr>
      <w:tr w:rsidR="00E574E6" w:rsidTr="00E574E6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E574E6" w:rsidP="000360AF" w:rsidRDefault="00E574E6">
            <w:pPr>
              <w:pStyle w:val="p-table"/>
              <w:rPr>
                <w:sz w:val="17"/>
              </w:rPr>
            </w:pPr>
          </w:p>
        </w:tc>
        <w:tc>
          <w:tcPr>
            <w:tcW w:w="300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</w:pPr>
            <w:r>
              <w:rPr>
                <w:b/>
                <w:sz w:val="17"/>
              </w:rPr>
              <w:t>Beleidsartikelen</w:t>
            </w:r>
          </w:p>
        </w:tc>
        <w:tc>
          <w:tcPr>
            <w:tcW w:w="117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</w:pPr>
            <w:r>
              <w:rPr>
                <w:b/>
                <w:sz w:val="17"/>
              </w:rPr>
              <w:t>4.818.306</w:t>
            </w:r>
          </w:p>
        </w:tc>
        <w:tc>
          <w:tcPr>
            <w:tcW w:w="91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</w:pPr>
            <w:r>
              <w:rPr>
                <w:b/>
                <w:sz w:val="17"/>
              </w:rPr>
              <w:t>5.387.062</w:t>
            </w:r>
          </w:p>
        </w:tc>
        <w:tc>
          <w:tcPr>
            <w:tcW w:w="108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</w:pPr>
            <w:r>
              <w:rPr>
                <w:b/>
                <w:sz w:val="17"/>
              </w:rPr>
              <w:t>5.387.062</w:t>
            </w:r>
          </w:p>
        </w:tc>
        <w:tc>
          <w:tcPr>
            <w:tcW w:w="117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</w:pPr>
            <w:r>
              <w:rPr>
                <w:b/>
                <w:sz w:val="17"/>
              </w:rPr>
              <w:t>2.657.996</w:t>
            </w:r>
          </w:p>
        </w:tc>
        <w:tc>
          <w:tcPr>
            <w:tcW w:w="80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</w:pPr>
            <w:r>
              <w:rPr>
                <w:b/>
                <w:sz w:val="17"/>
              </w:rPr>
              <w:t>602.118</w:t>
            </w:r>
          </w:p>
        </w:tc>
        <w:tc>
          <w:tcPr>
            <w:tcW w:w="104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</w:pPr>
            <w:r>
              <w:rPr>
                <w:b/>
                <w:sz w:val="17"/>
              </w:rPr>
              <w:t>912.485</w:t>
            </w:r>
          </w:p>
        </w:tc>
      </w:tr>
      <w:tr w:rsidR="00E574E6" w:rsidTr="00E574E6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E574E6" w:rsidP="000360AF" w:rsidRDefault="00E574E6">
            <w:pPr>
              <w:pStyle w:val="p-table"/>
              <w:rPr>
                <w:sz w:val="17"/>
              </w:rPr>
            </w:pPr>
          </w:p>
        </w:tc>
        <w:tc>
          <w:tcPr>
            <w:tcW w:w="300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E574E6" w:rsidP="000360AF" w:rsidRDefault="00E574E6">
            <w:pPr>
              <w:pStyle w:val="p-table"/>
              <w:rPr>
                <w:sz w:val="17"/>
              </w:rPr>
            </w:pPr>
          </w:p>
        </w:tc>
        <w:tc>
          <w:tcPr>
            <w:tcW w:w="117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E574E6" w:rsidP="000360AF" w:rsidRDefault="00E574E6">
            <w:pPr>
              <w:pStyle w:val="p-table"/>
              <w:rPr>
                <w:sz w:val="17"/>
              </w:rPr>
            </w:pPr>
          </w:p>
        </w:tc>
        <w:tc>
          <w:tcPr>
            <w:tcW w:w="91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E574E6" w:rsidP="000360AF" w:rsidRDefault="00E574E6">
            <w:pPr>
              <w:pStyle w:val="p-table"/>
              <w:rPr>
                <w:sz w:val="17"/>
              </w:rPr>
            </w:pPr>
          </w:p>
        </w:tc>
        <w:tc>
          <w:tcPr>
            <w:tcW w:w="108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E574E6" w:rsidP="000360AF" w:rsidRDefault="00E574E6">
            <w:pPr>
              <w:pStyle w:val="p-table"/>
              <w:rPr>
                <w:sz w:val="17"/>
              </w:rPr>
            </w:pPr>
          </w:p>
        </w:tc>
        <w:tc>
          <w:tcPr>
            <w:tcW w:w="117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E574E6" w:rsidP="000360AF" w:rsidRDefault="00E574E6">
            <w:pPr>
              <w:pStyle w:val="p-table"/>
              <w:rPr>
                <w:sz w:val="17"/>
              </w:rPr>
            </w:pPr>
          </w:p>
        </w:tc>
        <w:tc>
          <w:tcPr>
            <w:tcW w:w="80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E574E6" w:rsidP="000360AF" w:rsidRDefault="00E574E6">
            <w:pPr>
              <w:pStyle w:val="p-table"/>
              <w:rPr>
                <w:sz w:val="17"/>
              </w:rPr>
            </w:pPr>
          </w:p>
        </w:tc>
        <w:tc>
          <w:tcPr>
            <w:tcW w:w="104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E574E6" w:rsidP="000360AF" w:rsidRDefault="00E574E6">
            <w:pPr>
              <w:pStyle w:val="p-table"/>
              <w:rPr>
                <w:sz w:val="17"/>
              </w:rPr>
            </w:pPr>
          </w:p>
        </w:tc>
      </w:tr>
      <w:tr w:rsidR="00E574E6" w:rsidTr="00E574E6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300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rPr>
                <w:sz w:val="17"/>
              </w:rPr>
            </w:pPr>
            <w:proofErr w:type="spellStart"/>
            <w:r>
              <w:rPr>
                <w:sz w:val="17"/>
              </w:rPr>
              <w:t>Defensiebreed</w:t>
            </w:r>
            <w:proofErr w:type="spellEnd"/>
            <w:r>
              <w:rPr>
                <w:sz w:val="17"/>
              </w:rPr>
              <w:t xml:space="preserve"> Materieel</w:t>
            </w:r>
          </w:p>
        </w:tc>
        <w:tc>
          <w:tcPr>
            <w:tcW w:w="117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981.860</w:t>
            </w:r>
          </w:p>
        </w:tc>
        <w:tc>
          <w:tcPr>
            <w:tcW w:w="91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983.034</w:t>
            </w:r>
          </w:p>
        </w:tc>
        <w:tc>
          <w:tcPr>
            <w:tcW w:w="108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62.198</w:t>
            </w:r>
          </w:p>
        </w:tc>
        <w:tc>
          <w:tcPr>
            <w:tcW w:w="117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305.795</w:t>
            </w:r>
          </w:p>
        </w:tc>
        <w:tc>
          <w:tcPr>
            <w:tcW w:w="80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240.429</w:t>
            </w:r>
          </w:p>
        </w:tc>
        <w:tc>
          <w:tcPr>
            <w:tcW w:w="104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19.748</w:t>
            </w:r>
          </w:p>
        </w:tc>
      </w:tr>
      <w:tr w:rsidR="00E574E6" w:rsidTr="00E574E6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300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Maritiem Materieel</w:t>
            </w:r>
          </w:p>
        </w:tc>
        <w:tc>
          <w:tcPr>
            <w:tcW w:w="117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479.731</w:t>
            </w:r>
          </w:p>
        </w:tc>
        <w:tc>
          <w:tcPr>
            <w:tcW w:w="91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616.381</w:t>
            </w:r>
          </w:p>
        </w:tc>
        <w:tc>
          <w:tcPr>
            <w:tcW w:w="108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9.684</w:t>
            </w:r>
          </w:p>
        </w:tc>
        <w:tc>
          <w:tcPr>
            <w:tcW w:w="117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447.053</w:t>
            </w:r>
          </w:p>
        </w:tc>
        <w:tc>
          <w:tcPr>
            <w:tcW w:w="80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155.343</w:t>
            </w:r>
          </w:p>
        </w:tc>
        <w:tc>
          <w:tcPr>
            <w:tcW w:w="104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11.816</w:t>
            </w:r>
          </w:p>
        </w:tc>
      </w:tr>
      <w:tr w:rsidR="00E574E6" w:rsidTr="00E574E6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300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Land Materieel</w:t>
            </w:r>
          </w:p>
        </w:tc>
        <w:tc>
          <w:tcPr>
            <w:tcW w:w="117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879.106</w:t>
            </w:r>
          </w:p>
        </w:tc>
        <w:tc>
          <w:tcPr>
            <w:tcW w:w="91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714.936</w:t>
            </w:r>
          </w:p>
        </w:tc>
        <w:tc>
          <w:tcPr>
            <w:tcW w:w="108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2.500</w:t>
            </w:r>
          </w:p>
        </w:tc>
        <w:tc>
          <w:tcPr>
            <w:tcW w:w="117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296.529</w:t>
            </w:r>
          </w:p>
        </w:tc>
        <w:tc>
          <w:tcPr>
            <w:tcW w:w="80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76.796</w:t>
            </w:r>
          </w:p>
        </w:tc>
        <w:tc>
          <w:tcPr>
            <w:tcW w:w="104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E574E6" w:rsidTr="00E574E6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300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Lucht Materieel</w:t>
            </w:r>
          </w:p>
        </w:tc>
        <w:tc>
          <w:tcPr>
            <w:tcW w:w="117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783.313</w:t>
            </w:r>
          </w:p>
        </w:tc>
        <w:tc>
          <w:tcPr>
            <w:tcW w:w="91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1.236.398</w:t>
            </w:r>
          </w:p>
        </w:tc>
        <w:tc>
          <w:tcPr>
            <w:tcW w:w="108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17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891.845</w:t>
            </w:r>
          </w:p>
        </w:tc>
        <w:tc>
          <w:tcPr>
            <w:tcW w:w="80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26.315</w:t>
            </w:r>
          </w:p>
        </w:tc>
        <w:tc>
          <w:tcPr>
            <w:tcW w:w="104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E574E6" w:rsidTr="00E574E6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05</w:t>
            </w:r>
          </w:p>
        </w:tc>
        <w:tc>
          <w:tcPr>
            <w:tcW w:w="300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Infrastructuur en Vastgoed</w:t>
            </w:r>
          </w:p>
        </w:tc>
        <w:tc>
          <w:tcPr>
            <w:tcW w:w="117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909.935</w:t>
            </w:r>
          </w:p>
        </w:tc>
        <w:tc>
          <w:tcPr>
            <w:tcW w:w="91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949.302</w:t>
            </w:r>
          </w:p>
        </w:tc>
        <w:tc>
          <w:tcPr>
            <w:tcW w:w="108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25.599</w:t>
            </w:r>
          </w:p>
        </w:tc>
        <w:tc>
          <w:tcPr>
            <w:tcW w:w="117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49.803</w:t>
            </w:r>
          </w:p>
        </w:tc>
        <w:tc>
          <w:tcPr>
            <w:tcW w:w="80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‒ 52.119</w:t>
            </w:r>
          </w:p>
        </w:tc>
        <w:tc>
          <w:tcPr>
            <w:tcW w:w="104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341</w:t>
            </w:r>
          </w:p>
        </w:tc>
      </w:tr>
      <w:tr w:rsidR="00E574E6" w:rsidTr="00E574E6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06</w:t>
            </w:r>
          </w:p>
        </w:tc>
        <w:tc>
          <w:tcPr>
            <w:tcW w:w="300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IT</w:t>
            </w:r>
          </w:p>
        </w:tc>
        <w:tc>
          <w:tcPr>
            <w:tcW w:w="117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784.361</w:t>
            </w:r>
          </w:p>
        </w:tc>
        <w:tc>
          <w:tcPr>
            <w:tcW w:w="91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887.011</w:t>
            </w:r>
          </w:p>
        </w:tc>
        <w:tc>
          <w:tcPr>
            <w:tcW w:w="108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16.769</w:t>
            </w:r>
          </w:p>
        </w:tc>
        <w:tc>
          <w:tcPr>
            <w:tcW w:w="117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493.246</w:t>
            </w:r>
          </w:p>
        </w:tc>
        <w:tc>
          <w:tcPr>
            <w:tcW w:w="80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34.259</w:t>
            </w:r>
          </w:p>
        </w:tc>
        <w:tc>
          <w:tcPr>
            <w:tcW w:w="104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E574E6" w:rsidTr="00E574E6">
        <w:tc>
          <w:tcPr>
            <w:tcW w:w="511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07</w:t>
            </w:r>
          </w:p>
        </w:tc>
        <w:tc>
          <w:tcPr>
            <w:tcW w:w="300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Bijdrage andere begrotingshoofdstukken Rijk</w:t>
            </w:r>
          </w:p>
        </w:tc>
        <w:tc>
          <w:tcPr>
            <w:tcW w:w="117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912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08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5.270.312</w:t>
            </w:r>
          </w:p>
        </w:tc>
        <w:tc>
          <w:tcPr>
            <w:tcW w:w="1171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80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043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303.174</w:t>
            </w:r>
          </w:p>
        </w:tc>
      </w:tr>
      <w:tr w:rsidR="00E574E6" w:rsidTr="00E574E6">
        <w:tc>
          <w:tcPr>
            <w:tcW w:w="51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08</w:t>
            </w:r>
          </w:p>
        </w:tc>
        <w:tc>
          <w:tcPr>
            <w:tcW w:w="30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Overige uitgaven en ontvangsten</w:t>
            </w:r>
          </w:p>
        </w:tc>
        <w:tc>
          <w:tcPr>
            <w:tcW w:w="117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91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08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117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173.725</w:t>
            </w:r>
          </w:p>
        </w:tc>
        <w:tc>
          <w:tcPr>
            <w:tcW w:w="80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173.725</w:t>
            </w:r>
          </w:p>
        </w:tc>
        <w:tc>
          <w:tcPr>
            <w:tcW w:w="104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E574E6" w:rsidP="000360AF" w:rsidRDefault="00E574E6">
            <w:pPr>
              <w:pStyle w:val="p-table"/>
              <w:jc w:val="right"/>
              <w:rPr>
                <w:sz w:val="17"/>
              </w:rPr>
            </w:pPr>
            <w:r>
              <w:rPr>
                <w:sz w:val="17"/>
              </w:rPr>
              <w:t>577.406</w:t>
            </w:r>
          </w:p>
        </w:tc>
      </w:tr>
    </w:tbl>
    <w:p w:rsidR="00E574E6" w:rsidP="00E574E6" w:rsidRDefault="00E574E6">
      <w:pPr>
        <w:pStyle w:val="p-marginbottom"/>
      </w:pPr>
    </w:p>
    <w:p w:rsidRPr="002168F4" w:rsidR="00E574E6" w:rsidP="00A11E73" w:rsidRDefault="00E574E6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E574E6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4E6" w:rsidRDefault="00E574E6">
      <w:pPr>
        <w:spacing w:line="20" w:lineRule="exact"/>
      </w:pPr>
    </w:p>
  </w:endnote>
  <w:endnote w:type="continuationSeparator" w:id="0">
    <w:p w:rsidR="00E574E6" w:rsidRDefault="00E574E6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E574E6" w:rsidRDefault="00E574E6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B137F1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4E6" w:rsidRDefault="00E574E6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E574E6" w:rsidRDefault="00E574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4E6"/>
    <w:rsid w:val="00012DBE"/>
    <w:rsid w:val="00061A76"/>
    <w:rsid w:val="000A1D81"/>
    <w:rsid w:val="00111ED3"/>
    <w:rsid w:val="001C190E"/>
    <w:rsid w:val="002168F4"/>
    <w:rsid w:val="002A727C"/>
    <w:rsid w:val="005D2707"/>
    <w:rsid w:val="00606255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B137F1"/>
    <w:rsid w:val="00C135B1"/>
    <w:rsid w:val="00C92DF8"/>
    <w:rsid w:val="00CB3578"/>
    <w:rsid w:val="00D20AFA"/>
    <w:rsid w:val="00D55648"/>
    <w:rsid w:val="00DC7B33"/>
    <w:rsid w:val="00E16443"/>
    <w:rsid w:val="00E36EE9"/>
    <w:rsid w:val="00E574E6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6394B3"/>
  <w15:docId w15:val="{C2E2232F-F980-4402-BAAF-3BBC443B0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marginbottom">
    <w:name w:val="p-marginbottom"/>
    <w:rsid w:val="00E574E6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E574E6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E574E6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344</ap:Words>
  <ap:Characters>2182</ap:Characters>
  <ap:DocSecurity>0</ap:DocSecurity>
  <ap:Lines>18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2521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2022-07-05T09:54:00.0000000Z</dcterms:created>
  <dcterms:modified xsi:type="dcterms:W3CDTF">2022-07-05T09:55:00.0000000Z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