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3"/>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31649" w:rsidRDefault="001C1D27" w14:paraId="4A2F246B" w14:textId="49C37EEA">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F31649">
                                    <w:t>leden van de voorbereidingsgroep Klimaat en Energie</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323FE76B">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12-20T00:00:00Z">
                                        <w:dateFormat w:val="d MMMM YYYY"/>
                                        <w:lid w:val="nl-NL"/>
                                        <w:storeMappedDataAs w:val="dateTime"/>
                                        <w:calendar w:val="gregorian"/>
                                      </w:date>
                                    </w:sdtPr>
                                    <w:sdtEndPr/>
                                    <w:sdtContent>
                                      <w:r w:rsidR="00A762E4">
                                        <w:t>20 december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5874A90">
                <v:stroke joinstyle="miter"/>
                <v:path gradientshapeok="t" o:connecttype="rect"/>
              </v:shapetype>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F31649" w:rsidRDefault="001C1D27" w14:paraId="4A2F246B" w14:textId="49C37EEA">
                            <w:pPr>
                              <w:pStyle w:val="Huisstijl-Agendatitel"/>
                              <w:shd w:val="clear" w:color="auto" w:fill="auto"/>
                              <w:tabs>
                                <w:tab w:val="right" w:pos="1264"/>
                                <w:tab w:val="right" w:pos="1344"/>
                              </w:tabs>
                              <w:ind w:left="0" w:firstLine="0"/>
                              <w:rPr>
                                <w:sz w:val="20"/>
                                <w:szCs w:val="20"/>
                              </w:rPr>
                            </w:pPr>
                            <w:r w:rsidRPr="00F31649">
                              <w:t xml:space="preserve">Notitie </w:t>
                            </w:r>
                            <w:r w:rsidRPr="00F31649" w:rsidR="00F31649">
                              <w:t xml:space="preserve">van de </w:t>
                            </w:r>
                            <w:r w:rsidR="00F31649">
                              <w:t>leden van de voorbereidingsgroep Klimaat en Energie</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33EA1FA1">
                            <w:pPr>
                              <w:pStyle w:val="Huisstijl-Afzendgegevens"/>
                              <w:rPr>
                                <w:szCs w:val="13"/>
                              </w:rPr>
                            </w:pPr>
                            <w:r>
                              <w:rPr>
                                <w:szCs w:val="13"/>
                              </w:rPr>
                              <w:t>Vaste</w:t>
                            </w:r>
                            <w:r w:rsidR="000D533F">
                              <w:rPr>
                                <w:szCs w:val="13"/>
                              </w:rPr>
                              <w:t xml:space="preserve"> </w:t>
                            </w:r>
                            <w:r>
                              <w:rPr>
                                <w:szCs w:val="13"/>
                              </w:rPr>
                              <w:t xml:space="preserve">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323FE76B">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2-12-20T00:00:00Z">
                                  <w:dateFormat w:val="d MMMM YYYY"/>
                                  <w:lid w:val="nl-NL"/>
                                  <w:storeMappedDataAs w:val="dateTime"/>
                                  <w:calendar w:val="gregorian"/>
                                </w:date>
                              </w:sdtPr>
                              <w:sdtEndPr/>
                              <w:sdtContent>
                                <w:r w:rsidR="00A762E4">
                                  <w:t>20 december 2022</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Pr="00700233" w:rsidR="00700233" w:rsidP="003324DC" w:rsidRDefault="00700233" w14:paraId="5BA3809A" w14:textId="1E3264E5">
      <w:r>
        <w:t xml:space="preserve">De voorbereidingsgroep doet </w:t>
      </w:r>
      <w:r w:rsidR="005642B8">
        <w:t xml:space="preserve">met deze notitie </w:t>
      </w:r>
      <w:r>
        <w:t xml:space="preserve">een voorstel </w:t>
      </w:r>
      <w:r w:rsidR="00F31649">
        <w:t>ten behoeve van</w:t>
      </w:r>
      <w:r>
        <w:t xml:space="preserve"> </w:t>
      </w:r>
      <w:r w:rsidR="005642B8">
        <w:t xml:space="preserve">de kennisondersteuning voor een </w:t>
      </w:r>
      <w:r w:rsidR="00C02B65">
        <w:t>twee</w:t>
      </w:r>
      <w:r w:rsidR="005642B8">
        <w:t>tal onderwerpe</w:t>
      </w:r>
      <w:r w:rsidR="00F31649">
        <w:t>n, d</w:t>
      </w:r>
      <w:r>
        <w:t xml:space="preserve">e planning van debatten en behandeling van prioritaire wetgeving in het najaar. </w:t>
      </w:r>
    </w:p>
    <w:p w:rsidRPr="00DE40CF" w:rsidR="003324DC" w:rsidP="003324DC" w:rsidRDefault="003324DC" w14:paraId="5E20FE16" w14:textId="77777777">
      <w:pPr>
        <w:rPr>
          <w:b/>
        </w:rPr>
      </w:pP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995B97" w14:paraId="56A02867" w14:textId="77777777">
        <w:tc>
          <w:tcPr>
            <w:tcW w:w="8134" w:type="dxa"/>
            <w:shd w:val="clear" w:color="auto" w:fill="DBE5F1" w:themeFill="accent1" w:themeFillTint="33"/>
          </w:tcPr>
          <w:p w:rsidR="000D533F" w:rsidP="000D533F" w:rsidRDefault="000D533F" w14:paraId="105B095F" w14:textId="77777777">
            <w:pPr>
              <w:pStyle w:val="Lijstalinea"/>
            </w:pPr>
          </w:p>
          <w:p w:rsidR="005642B8" w:rsidP="00DE6129" w:rsidRDefault="00507337" w14:paraId="1E9C2934" w14:textId="2EA8DBBC">
            <w:pPr>
              <w:pStyle w:val="Lijstalinea"/>
              <w:numPr>
                <w:ilvl w:val="0"/>
                <w:numId w:val="26"/>
              </w:numPr>
            </w:pPr>
            <w:r>
              <w:t>Bespreken van voorgestelde thematische commissiedebatten</w:t>
            </w:r>
          </w:p>
          <w:p w:rsidR="00EC0823" w:rsidP="00DE6129" w:rsidRDefault="00EC0823" w14:paraId="1F028F98" w14:textId="63189440">
            <w:pPr>
              <w:pStyle w:val="Lijstalinea"/>
              <w:numPr>
                <w:ilvl w:val="0"/>
                <w:numId w:val="26"/>
              </w:numPr>
            </w:pPr>
            <w:r>
              <w:t>Besluiten over voorstellen agenderen brieven</w:t>
            </w:r>
          </w:p>
          <w:p w:rsidRPr="00995B97" w:rsidR="001F61E4" w:rsidP="00995B97" w:rsidRDefault="001F61E4" w14:paraId="21DDD77A" w14:textId="4B057722">
            <w:pPr>
              <w:ind w:left="360"/>
            </w:pPr>
          </w:p>
        </w:tc>
      </w:tr>
    </w:tbl>
    <w:p w:rsidR="00FE13E5" w:rsidP="003324DC" w:rsidRDefault="00FE13E5" w14:paraId="593AE363" w14:textId="5EB06AD3">
      <w:pPr>
        <w:rPr>
          <w:b/>
        </w:rPr>
      </w:pPr>
    </w:p>
    <w:p w:rsidRPr="00A44A4E" w:rsidR="003324DC" w:rsidP="00152D1B" w:rsidRDefault="00700233" w14:paraId="7A4B7B71" w14:textId="40CC2C57">
      <w:pPr>
        <w:pStyle w:val="Lijstalinea"/>
        <w:numPr>
          <w:ilvl w:val="0"/>
          <w:numId w:val="25"/>
        </w:numPr>
        <w:ind w:left="426" w:hanging="426"/>
        <w:rPr>
          <w:b/>
        </w:rPr>
      </w:pPr>
      <w:r>
        <w:rPr>
          <w:b/>
        </w:rPr>
        <w:t>Commissiedebatten</w:t>
      </w:r>
    </w:p>
    <w:p w:rsidR="004F71B9" w:rsidP="004F71B9" w:rsidRDefault="004F71B9" w14:paraId="1468DC99" w14:textId="1F46234E">
      <w:pPr>
        <w:ind w:left="360"/>
      </w:pPr>
    </w:p>
    <w:p w:rsidR="00975F0D" w:rsidP="004151A1" w:rsidRDefault="00975F0D" w14:paraId="6B5F9693" w14:textId="7F3C9C2D">
      <w:r>
        <w:t xml:space="preserve">Voor begin volgend jaar staan nog twee commissiedebatten </w:t>
      </w:r>
      <w:r w:rsidR="00DF51C3">
        <w:t>over klimaat op de agenda.</w:t>
      </w:r>
      <w:r w:rsidR="000D533F">
        <w:t xml:space="preserve"> </w:t>
      </w:r>
    </w:p>
    <w:p w:rsidRPr="003E7FD8" w:rsidR="00975F0D" w:rsidP="00975F0D" w:rsidRDefault="00975F0D" w14:paraId="1C752F18" w14:textId="77777777"/>
    <w:tbl>
      <w:tblPr>
        <w:tblStyle w:val="Tabelraster"/>
        <w:tblW w:w="7983" w:type="dxa"/>
        <w:tblLook w:val="04A0" w:firstRow="1" w:lastRow="0" w:firstColumn="1" w:lastColumn="0" w:noHBand="0" w:noVBand="1"/>
      </w:tblPr>
      <w:tblGrid>
        <w:gridCol w:w="5806"/>
        <w:gridCol w:w="2177"/>
      </w:tblGrid>
      <w:tr w:rsidRPr="003E7FD8" w:rsidR="00975F0D" w:rsidTr="003C4233" w14:paraId="0377121F" w14:textId="77777777">
        <w:tc>
          <w:tcPr>
            <w:tcW w:w="5806" w:type="dxa"/>
          </w:tcPr>
          <w:p w:rsidRPr="003E7FD8" w:rsidR="00975F0D" w:rsidP="003C4233" w:rsidRDefault="00975F0D" w14:paraId="569C7F6A" w14:textId="77777777">
            <w:pPr>
              <w:rPr>
                <w:b/>
              </w:rPr>
            </w:pPr>
            <w:r w:rsidRPr="003E7FD8">
              <w:rPr>
                <w:b/>
              </w:rPr>
              <w:t>Onderwerp</w:t>
            </w:r>
          </w:p>
        </w:tc>
        <w:tc>
          <w:tcPr>
            <w:tcW w:w="2177" w:type="dxa"/>
          </w:tcPr>
          <w:p w:rsidRPr="003E7FD8" w:rsidR="00975F0D" w:rsidP="003C4233" w:rsidRDefault="00975F0D" w14:paraId="4CD0DB3A" w14:textId="77777777">
            <w:pPr>
              <w:rPr>
                <w:b/>
              </w:rPr>
            </w:pPr>
            <w:r w:rsidRPr="003E7FD8">
              <w:rPr>
                <w:b/>
              </w:rPr>
              <w:t>Datum</w:t>
            </w:r>
          </w:p>
        </w:tc>
      </w:tr>
      <w:tr w:rsidRPr="003E7FD8" w:rsidR="00975F0D" w:rsidTr="003C4233" w14:paraId="6920CFEF" w14:textId="77777777">
        <w:tc>
          <w:tcPr>
            <w:tcW w:w="5806" w:type="dxa"/>
          </w:tcPr>
          <w:p w:rsidRPr="003E7FD8" w:rsidR="00975F0D" w:rsidP="003C4233" w:rsidRDefault="00975F0D" w14:paraId="3845B68C" w14:textId="77777777">
            <w:r w:rsidRPr="003E7FD8">
              <w:t>Klimaat en Energie (algemeen)</w:t>
            </w:r>
          </w:p>
        </w:tc>
        <w:tc>
          <w:tcPr>
            <w:tcW w:w="2177" w:type="dxa"/>
          </w:tcPr>
          <w:p w:rsidRPr="003E7FD8" w:rsidR="00975F0D" w:rsidP="003C4233" w:rsidRDefault="00975F0D" w14:paraId="6578DF71" w14:textId="77777777">
            <w:r w:rsidRPr="003E7FD8">
              <w:t>18-01-2023</w:t>
            </w:r>
          </w:p>
        </w:tc>
      </w:tr>
      <w:tr w:rsidRPr="003E7FD8" w:rsidR="00975F0D" w:rsidTr="003C4233" w14:paraId="72204200" w14:textId="77777777">
        <w:tc>
          <w:tcPr>
            <w:tcW w:w="5806" w:type="dxa"/>
          </w:tcPr>
          <w:p w:rsidRPr="003E7FD8" w:rsidR="00975F0D" w:rsidP="003C4233" w:rsidRDefault="00975F0D" w14:paraId="2AD5F485" w14:textId="77777777">
            <w:r w:rsidRPr="003E7FD8">
              <w:t>Systeemtransitie en klimaatbeleid na 2030</w:t>
            </w:r>
          </w:p>
        </w:tc>
        <w:tc>
          <w:tcPr>
            <w:tcW w:w="2177" w:type="dxa"/>
          </w:tcPr>
          <w:p w:rsidRPr="003E7FD8" w:rsidR="00975F0D" w:rsidP="003C4233" w:rsidRDefault="00975F0D" w14:paraId="6D124CFC" w14:textId="77777777">
            <w:r w:rsidRPr="003E7FD8">
              <w:t>02-02-2023</w:t>
            </w:r>
          </w:p>
        </w:tc>
      </w:tr>
    </w:tbl>
    <w:p w:rsidRPr="00DF51C3" w:rsidR="00975F0D" w:rsidP="00975F0D" w:rsidRDefault="00975F0D" w14:paraId="5A90EDEA" w14:textId="76F7CD6B"/>
    <w:p w:rsidR="00A762E4" w:rsidP="00A762E4" w:rsidRDefault="00DF51C3" w14:paraId="4FB4E386" w14:textId="77777777">
      <w:r w:rsidRPr="00DF51C3">
        <w:t xml:space="preserve">De voorbereidingsgroep </w:t>
      </w:r>
      <w:r w:rsidR="006142B7">
        <w:t xml:space="preserve">stelt voor om </w:t>
      </w:r>
      <w:r w:rsidR="00A762E4">
        <w:t>in aanvulling hierop de volgende commissiedebatten te organiseren:</w:t>
      </w:r>
    </w:p>
    <w:p w:rsidRPr="00A762E4" w:rsidR="00A762E4" w:rsidP="00A762E4" w:rsidRDefault="00A762E4" w14:paraId="3C82722F" w14:textId="0998AD32">
      <w:pPr>
        <w:pStyle w:val="Lijstalinea"/>
        <w:numPr>
          <w:ilvl w:val="0"/>
          <w:numId w:val="30"/>
        </w:numPr>
        <w:rPr>
          <w:rFonts w:ascii="Calibri" w:hAnsi="Calibri" w:cs="Calibri"/>
          <w:sz w:val="22"/>
          <w:lang w:eastAsia="nl-NL"/>
        </w:rPr>
      </w:pPr>
      <w:r w:rsidRPr="00A762E4">
        <w:rPr>
          <w:rFonts w:ascii="Calibri" w:hAnsi="Calibri" w:cs="Calibri"/>
          <w:sz w:val="22"/>
        </w:rPr>
        <w:t>Elektricitei</w:t>
      </w:r>
      <w:r>
        <w:rPr>
          <w:rFonts w:ascii="Calibri" w:hAnsi="Calibri" w:cs="Calibri"/>
          <w:sz w:val="22"/>
        </w:rPr>
        <w:t>tsnet, energie-infrastructuur &amp;</w:t>
      </w:r>
      <w:r w:rsidRPr="00A762E4">
        <w:rPr>
          <w:rFonts w:ascii="Calibri" w:hAnsi="Calibri" w:cs="Calibri"/>
          <w:sz w:val="22"/>
        </w:rPr>
        <w:t xml:space="preserve"> RES </w:t>
      </w:r>
    </w:p>
    <w:p w:rsidR="00A762E4" w:rsidP="00A762E4" w:rsidRDefault="00A762E4" w14:paraId="7BD0D87E" w14:textId="4186CF60">
      <w:pPr>
        <w:pStyle w:val="Lijstalinea"/>
        <w:numPr>
          <w:ilvl w:val="0"/>
          <w:numId w:val="30"/>
        </w:numPr>
        <w:rPr>
          <w:rFonts w:ascii="Calibri" w:hAnsi="Calibri" w:cs="Calibri"/>
          <w:sz w:val="22"/>
        </w:rPr>
      </w:pPr>
      <w:r w:rsidRPr="00A762E4">
        <w:rPr>
          <w:rFonts w:ascii="Calibri" w:hAnsi="Calibri" w:cs="Calibri"/>
          <w:sz w:val="22"/>
        </w:rPr>
        <w:t>Klimaat en energie (algemeen)</w:t>
      </w:r>
    </w:p>
    <w:p w:rsidRPr="009421D7" w:rsidR="00EC0823" w:rsidP="00A762E4" w:rsidRDefault="00EC0823" w14:paraId="6BCE6632" w14:textId="2AE58D90">
      <w:pPr>
        <w:pStyle w:val="Lijstalinea"/>
        <w:numPr>
          <w:ilvl w:val="0"/>
          <w:numId w:val="30"/>
        </w:numPr>
        <w:rPr>
          <w:rFonts w:ascii="Calibri" w:hAnsi="Calibri" w:cs="Calibri"/>
          <w:sz w:val="22"/>
        </w:rPr>
      </w:pPr>
      <w:r w:rsidRPr="009421D7">
        <w:rPr>
          <w:rFonts w:ascii="Calibri" w:hAnsi="Calibri" w:cs="Calibri"/>
          <w:sz w:val="22"/>
        </w:rPr>
        <w:t>Gasmarkt en leveringszekerheid</w:t>
      </w:r>
    </w:p>
    <w:p w:rsidRPr="009421D7" w:rsidR="00A762E4" w:rsidP="00A762E4" w:rsidRDefault="00A762E4" w14:paraId="160E64FE" w14:textId="547818BC">
      <w:pPr>
        <w:pStyle w:val="Lijstalinea"/>
        <w:numPr>
          <w:ilvl w:val="0"/>
          <w:numId w:val="30"/>
        </w:numPr>
        <w:rPr>
          <w:rFonts w:ascii="Calibri" w:hAnsi="Calibri" w:cs="Calibri"/>
          <w:sz w:val="22"/>
        </w:rPr>
      </w:pPr>
      <w:r w:rsidRPr="009421D7">
        <w:rPr>
          <w:rFonts w:ascii="Calibri" w:hAnsi="Calibri" w:cs="Calibri"/>
          <w:sz w:val="22"/>
        </w:rPr>
        <w:t>Verduurzaming industrie</w:t>
      </w:r>
    </w:p>
    <w:p w:rsidRPr="00A762E4" w:rsidR="00A762E4" w:rsidP="00A762E4" w:rsidRDefault="00A762E4" w14:paraId="41452AA2" w14:textId="49C37181">
      <w:pPr>
        <w:pStyle w:val="Lijstalinea"/>
        <w:numPr>
          <w:ilvl w:val="0"/>
          <w:numId w:val="30"/>
        </w:numPr>
        <w:rPr>
          <w:rFonts w:ascii="Calibri" w:hAnsi="Calibri" w:cs="Calibri"/>
          <w:sz w:val="22"/>
        </w:rPr>
      </w:pPr>
      <w:r>
        <w:rPr>
          <w:rFonts w:ascii="Calibri" w:hAnsi="Calibri" w:cs="Calibri"/>
          <w:sz w:val="22"/>
        </w:rPr>
        <w:t>Interdepartementaal Beleidsonderzoek (</w:t>
      </w:r>
      <w:r w:rsidRPr="00A762E4">
        <w:rPr>
          <w:rFonts w:ascii="Calibri" w:hAnsi="Calibri" w:cs="Calibri"/>
          <w:sz w:val="22"/>
        </w:rPr>
        <w:t>IBO</w:t>
      </w:r>
      <w:r>
        <w:rPr>
          <w:rFonts w:ascii="Calibri" w:hAnsi="Calibri" w:cs="Calibri"/>
          <w:sz w:val="22"/>
        </w:rPr>
        <w:t>) &amp; A</w:t>
      </w:r>
      <w:r w:rsidRPr="00A762E4">
        <w:rPr>
          <w:rFonts w:ascii="Calibri" w:hAnsi="Calibri" w:cs="Calibri"/>
          <w:sz w:val="22"/>
        </w:rPr>
        <w:t>anv</w:t>
      </w:r>
      <w:r w:rsidR="00A7755B">
        <w:rPr>
          <w:rFonts w:ascii="Calibri" w:hAnsi="Calibri" w:cs="Calibri"/>
          <w:sz w:val="22"/>
        </w:rPr>
        <w:t>ullend klimaatbeleid – week 16</w:t>
      </w:r>
    </w:p>
    <w:p w:rsidRPr="00A762E4" w:rsidR="00A762E4" w:rsidP="00A762E4" w:rsidRDefault="00A762E4" w14:paraId="158151D6" w14:textId="6F43C919">
      <w:pPr>
        <w:pStyle w:val="Lijstalinea"/>
        <w:numPr>
          <w:ilvl w:val="0"/>
          <w:numId w:val="30"/>
        </w:numPr>
        <w:rPr>
          <w:rFonts w:ascii="Calibri" w:hAnsi="Calibri" w:cs="Calibri"/>
          <w:sz w:val="22"/>
        </w:rPr>
      </w:pPr>
      <w:r w:rsidRPr="00A762E4">
        <w:rPr>
          <w:rFonts w:ascii="Calibri" w:hAnsi="Calibri" w:cs="Calibri"/>
          <w:sz w:val="22"/>
        </w:rPr>
        <w:t>Marktordening retailmarkt Energie</w:t>
      </w:r>
    </w:p>
    <w:p w:rsidRPr="00A762E4" w:rsidR="00A762E4" w:rsidP="00A762E4" w:rsidRDefault="00A762E4" w14:paraId="6973A572" w14:textId="745431D0">
      <w:pPr>
        <w:pStyle w:val="Lijstalinea"/>
        <w:numPr>
          <w:ilvl w:val="0"/>
          <w:numId w:val="30"/>
        </w:numPr>
        <w:rPr>
          <w:rFonts w:ascii="Calibri" w:hAnsi="Calibri" w:cs="Calibri"/>
          <w:sz w:val="22"/>
        </w:rPr>
      </w:pPr>
      <w:r w:rsidRPr="00A762E4">
        <w:rPr>
          <w:rFonts w:ascii="Calibri" w:hAnsi="Calibri" w:cs="Calibri"/>
          <w:sz w:val="22"/>
        </w:rPr>
        <w:t>Klimaat en energie (algemeen)</w:t>
      </w:r>
    </w:p>
    <w:p w:rsidRPr="00A762E4" w:rsidR="00A762E4" w:rsidP="00A762E4" w:rsidRDefault="00A762E4" w14:paraId="149EF370" w14:textId="4486B6D8">
      <w:pPr>
        <w:pStyle w:val="Lijstalinea"/>
        <w:numPr>
          <w:ilvl w:val="0"/>
          <w:numId w:val="30"/>
        </w:numPr>
        <w:rPr>
          <w:rFonts w:ascii="Calibri" w:hAnsi="Calibri" w:cs="Calibri"/>
          <w:sz w:val="22"/>
        </w:rPr>
      </w:pPr>
      <w:r w:rsidRPr="00A762E4">
        <w:rPr>
          <w:rFonts w:ascii="Calibri" w:hAnsi="Calibri" w:cs="Calibri"/>
          <w:sz w:val="22"/>
        </w:rPr>
        <w:t>Energiesystee</w:t>
      </w:r>
      <w:r w:rsidR="00A7755B">
        <w:rPr>
          <w:rFonts w:ascii="Calibri" w:hAnsi="Calibri" w:cs="Calibri"/>
          <w:sz w:val="22"/>
        </w:rPr>
        <w:t>m 2050 (+kernenergie) – week 36</w:t>
      </w:r>
      <w:bookmarkStart w:name="_GoBack" w:id="0"/>
      <w:bookmarkEnd w:id="0"/>
    </w:p>
    <w:p w:rsidR="00A762E4" w:rsidP="00A762E4" w:rsidRDefault="00A762E4" w14:paraId="6AF4C55F" w14:textId="668CF21C">
      <w:pPr>
        <w:rPr>
          <w:rFonts w:ascii="Calibri" w:hAnsi="Calibri" w:cs="Calibri"/>
          <w:sz w:val="22"/>
        </w:rPr>
      </w:pPr>
    </w:p>
    <w:p w:rsidR="00A762E4" w:rsidP="00A762E4" w:rsidRDefault="00A762E4" w14:paraId="4BEA9668" w14:textId="07B6E058">
      <w:pPr>
        <w:rPr>
          <w:rFonts w:ascii="Calibri" w:hAnsi="Calibri" w:cs="Calibri"/>
          <w:sz w:val="22"/>
        </w:rPr>
      </w:pPr>
      <w:r>
        <w:rPr>
          <w:rFonts w:ascii="Calibri" w:hAnsi="Calibri" w:cs="Calibri"/>
          <w:sz w:val="22"/>
        </w:rPr>
        <w:t xml:space="preserve">De leden van de voorbereidingsgroep stellen voor het commissiedebat over Elektriciteitsnet, energie-infrastructuur en RES eerst te laten plaatsvinden, en het commissiedebat Klimaat en </w:t>
      </w:r>
      <w:r>
        <w:rPr>
          <w:rFonts w:ascii="Calibri" w:hAnsi="Calibri" w:cs="Calibri"/>
          <w:sz w:val="22"/>
        </w:rPr>
        <w:lastRenderedPageBreak/>
        <w:t>Energie (algemeen) op een later moment in te plannen.</w:t>
      </w:r>
      <w:r w:rsidRPr="00A762E4">
        <w:rPr>
          <w:rFonts w:ascii="Calibri" w:hAnsi="Calibri" w:cs="Calibri"/>
          <w:sz w:val="22"/>
        </w:rPr>
        <w:t xml:space="preserve"> </w:t>
      </w:r>
      <w:r>
        <w:rPr>
          <w:rFonts w:ascii="Calibri" w:hAnsi="Calibri" w:cs="Calibri"/>
          <w:sz w:val="22"/>
        </w:rPr>
        <w:t>Het commissiedebat IBO &amp; aanvullend klimaatbeleid zal plaats moeten vinden in week 16. De bovenstaande volgorde is de volgorde waarin het de debatten gehouden zullen worden, exacte momenten worden door de staf ingevuld.</w:t>
      </w:r>
      <w:r w:rsidR="00EC0823">
        <w:rPr>
          <w:rFonts w:ascii="Calibri" w:hAnsi="Calibri" w:cs="Calibri"/>
          <w:sz w:val="22"/>
        </w:rPr>
        <w:t xml:space="preserve"> Het commissiedebat Energiesysteem 2050 zal na het zomerreces ingepland worden. </w:t>
      </w:r>
    </w:p>
    <w:p w:rsidR="00A762E4" w:rsidP="00A762E4" w:rsidRDefault="00A762E4" w14:paraId="454A37C6" w14:textId="27549725">
      <w:pPr>
        <w:rPr>
          <w:rFonts w:ascii="Calibri" w:hAnsi="Calibri" w:cs="Calibri"/>
          <w:sz w:val="22"/>
        </w:rPr>
      </w:pPr>
    </w:p>
    <w:p w:rsidR="00EC0823" w:rsidP="00A762E4" w:rsidRDefault="00A762E4" w14:paraId="5DCBFADD" w14:textId="0FC8EB08">
      <w:pPr>
        <w:rPr>
          <w:rFonts w:ascii="Calibri" w:hAnsi="Calibri" w:cs="Calibri"/>
          <w:sz w:val="22"/>
        </w:rPr>
      </w:pPr>
      <w:r>
        <w:rPr>
          <w:rFonts w:ascii="Calibri" w:hAnsi="Calibri" w:cs="Calibri"/>
          <w:sz w:val="22"/>
        </w:rPr>
        <w:t xml:space="preserve">De SDE++ is een belangrijk subsidieinstrument waar veel geld mee gemoeid is. Afgelopen jaar is een commissiedebat gehouden. De voorbereidingsgroep ziet dit jaar geen aanleiding om een apart commissiedebat te houden. Brieven over de SDE++ kunnen worden geagendeerd voor een relevant commissiedebat, of in een apart Schriftelijke Overleg, als dit agendatechnisch geoorloofd is. </w:t>
      </w:r>
    </w:p>
    <w:p w:rsidR="00EC0823" w:rsidP="00A762E4" w:rsidRDefault="00EC0823" w14:paraId="485DC720" w14:textId="3790E1B9">
      <w:pPr>
        <w:rPr>
          <w:rFonts w:ascii="Calibri" w:hAnsi="Calibri" w:cs="Calibri"/>
          <w:sz w:val="22"/>
        </w:rPr>
      </w:pPr>
    </w:p>
    <w:p w:rsidR="00EC0823" w:rsidP="00A762E4" w:rsidRDefault="00EC0823" w14:paraId="14B46177" w14:textId="77777777">
      <w:pPr>
        <w:rPr>
          <w:rFonts w:ascii="Calibri" w:hAnsi="Calibri" w:cs="Calibri"/>
          <w:sz w:val="22"/>
        </w:rPr>
      </w:pPr>
    </w:p>
    <w:p w:rsidR="00EC0823" w:rsidP="00EC0823" w:rsidRDefault="00EC0823" w14:paraId="11D59BBE" w14:textId="0E60606F">
      <w:pPr>
        <w:pStyle w:val="Lijstalinea"/>
        <w:numPr>
          <w:ilvl w:val="0"/>
          <w:numId w:val="25"/>
        </w:numPr>
        <w:ind w:left="426" w:hanging="426"/>
        <w:rPr>
          <w:b/>
        </w:rPr>
      </w:pPr>
      <w:r>
        <w:rPr>
          <w:b/>
        </w:rPr>
        <w:t>Voorstel ten behoeve van brieven procedurevergadering</w:t>
      </w:r>
    </w:p>
    <w:p w:rsidR="00EC0823" w:rsidP="00EC0823" w:rsidRDefault="00EC0823" w14:paraId="22602F49" w14:textId="02E94C90">
      <w:pPr>
        <w:rPr>
          <w:b/>
        </w:rPr>
      </w:pPr>
    </w:p>
    <w:p w:rsidRPr="00EC0823" w:rsidR="00EC0823" w:rsidP="00EC0823" w:rsidRDefault="00EC0823" w14:paraId="4B2AD853" w14:textId="77777777">
      <w:pPr>
        <w:rPr>
          <w:b/>
        </w:rPr>
      </w:pPr>
    </w:p>
    <w:p w:rsidR="00EC0823" w:rsidP="00A762E4" w:rsidRDefault="00EC0823" w14:paraId="15293789" w14:textId="45D9673C">
      <w:pPr>
        <w:rPr>
          <w:rFonts w:ascii="Calibri" w:hAnsi="Calibri" w:cs="Calibri"/>
          <w:sz w:val="22"/>
        </w:rPr>
      </w:pPr>
      <w:r>
        <w:rPr>
          <w:rFonts w:ascii="Calibri" w:hAnsi="Calibri" w:cs="Calibri"/>
          <w:sz w:val="22"/>
        </w:rPr>
        <w:t>De voorbereidingsgroep stelt voor de volgende brieven te agenderen.</w:t>
      </w:r>
    </w:p>
    <w:p w:rsidR="00EC0823" w:rsidP="00A762E4" w:rsidRDefault="00EC0823" w14:paraId="405A3C7E" w14:textId="77777777">
      <w:pPr>
        <w:rPr>
          <w:rFonts w:ascii="Calibri" w:hAnsi="Calibri" w:cs="Calibri"/>
          <w:sz w:val="22"/>
        </w:rPr>
      </w:pPr>
    </w:p>
    <w:p w:rsidRPr="00EC0823" w:rsidR="00EC0823" w:rsidP="00EC0823" w:rsidRDefault="00A7755B" w14:paraId="568B6699" w14:textId="77777777">
      <w:pPr>
        <w:shd w:val="clear" w:color="auto" w:fill="FFFFFF"/>
        <w:rPr>
          <w:rFonts w:ascii="Segoe UI" w:hAnsi="Segoe UI" w:cs="Segoe UI"/>
          <w:szCs w:val="18"/>
          <w:lang w:eastAsia="nl-NL"/>
        </w:rPr>
      </w:pPr>
      <w:hyperlink w:history="1" r:id="rId14">
        <w:r w:rsidRPr="00EC0823" w:rsidR="00EC0823">
          <w:rPr>
            <w:rStyle w:val="Hyperlink"/>
            <w:rFonts w:ascii="Segoe UI" w:hAnsi="Segoe UI" w:cs="Segoe UI"/>
            <w:color w:val="auto"/>
            <w:szCs w:val="18"/>
          </w:rPr>
          <w:t>29023-359</w:t>
        </w:r>
      </w:hyperlink>
      <w:r w:rsidRPr="00EC0823" w:rsidR="00EC0823">
        <w:rPr>
          <w:rFonts w:ascii="Segoe UI" w:hAnsi="Segoe UI" w:cs="Segoe UI"/>
          <w:szCs w:val="18"/>
        </w:rPr>
        <w:t> - Brief regering d.d. 21-11-2022</w:t>
      </w:r>
    </w:p>
    <w:p w:rsidRPr="00EC0823" w:rsidR="00EC0823" w:rsidP="00EC0823" w:rsidRDefault="00EC0823" w14:paraId="3CEBE6F4" w14:textId="77777777">
      <w:pPr>
        <w:shd w:val="clear" w:color="auto" w:fill="FFFFFF"/>
        <w:rPr>
          <w:rFonts w:ascii="Segoe UI" w:hAnsi="Segoe UI" w:cs="Segoe UI"/>
          <w:szCs w:val="18"/>
        </w:rPr>
      </w:pPr>
      <w:r w:rsidRPr="00EC0823">
        <w:rPr>
          <w:rFonts w:ascii="Segoe UI" w:hAnsi="Segoe UI" w:cs="Segoe UI"/>
          <w:szCs w:val="18"/>
        </w:rPr>
        <w:t>minister voor Klimaat en Energie, R.A.A. Jetten - Vaste energiecontracten in de consumentenmarkt</w:t>
      </w:r>
    </w:p>
    <w:p w:rsidRPr="00EC0823" w:rsidR="00EC0823" w:rsidP="00EC0823" w:rsidRDefault="00A7755B" w14:paraId="6B80A515" w14:textId="46CB6C1E">
      <w:pPr>
        <w:pStyle w:val="Lijstalinea"/>
        <w:numPr>
          <w:ilvl w:val="0"/>
          <w:numId w:val="31"/>
        </w:numPr>
        <w:shd w:val="clear" w:color="auto" w:fill="FFFFFF"/>
        <w:rPr>
          <w:rFonts w:ascii="Segoe UI" w:hAnsi="Segoe UI" w:cs="Segoe UI"/>
          <w:szCs w:val="18"/>
        </w:rPr>
      </w:pPr>
      <w:hyperlink w:history="1" r:id="rId15">
        <w:r w:rsidRPr="00EC0823" w:rsidR="00EC0823">
          <w:rPr>
            <w:rStyle w:val="Hyperlink"/>
            <w:rFonts w:ascii="Segoe UI" w:hAnsi="Segoe UI" w:cs="Segoe UI"/>
            <w:color w:val="auto"/>
            <w:szCs w:val="18"/>
          </w:rPr>
          <w:t>Voorstel</w:t>
        </w:r>
      </w:hyperlink>
      <w:r w:rsidRPr="00EC0823" w:rsidR="00EC0823">
        <w:rPr>
          <w:rFonts w:ascii="Segoe UI" w:hAnsi="Segoe UI" w:cs="Segoe UI"/>
          <w:szCs w:val="18"/>
        </w:rPr>
        <w:t>: Agenderen voor het in te plannen commissiedebat Marktordening retailmarkt energie</w:t>
      </w:r>
    </w:p>
    <w:p w:rsidR="00EC0823" w:rsidP="00EC0823" w:rsidRDefault="00EC0823" w14:paraId="0AA057F1" w14:textId="1E8BF506">
      <w:pPr>
        <w:shd w:val="clear" w:color="auto" w:fill="FFFFFF"/>
        <w:rPr>
          <w:rFonts w:ascii="Segoe UI" w:hAnsi="Segoe UI" w:cs="Segoe UI"/>
          <w:szCs w:val="18"/>
        </w:rPr>
      </w:pPr>
    </w:p>
    <w:p w:rsidRPr="00EC0823" w:rsidR="00EC0823" w:rsidP="00EC0823" w:rsidRDefault="00A7755B" w14:paraId="6FC7C190" w14:textId="77777777">
      <w:pPr>
        <w:shd w:val="clear" w:color="auto" w:fill="FFFFFF"/>
        <w:rPr>
          <w:rFonts w:ascii="Segoe UI" w:hAnsi="Segoe UI" w:cs="Segoe UI"/>
          <w:szCs w:val="18"/>
          <w:lang w:eastAsia="nl-NL"/>
        </w:rPr>
      </w:pPr>
      <w:hyperlink w:history="1" r:id="rId16">
        <w:r w:rsidRPr="00EC0823" w:rsidR="00EC0823">
          <w:rPr>
            <w:rStyle w:val="Hyperlink"/>
            <w:rFonts w:ascii="Segoe UI" w:hAnsi="Segoe UI" w:cs="Segoe UI"/>
            <w:color w:val="auto"/>
            <w:szCs w:val="18"/>
          </w:rPr>
          <w:t>29023-355</w:t>
        </w:r>
      </w:hyperlink>
      <w:r w:rsidRPr="00EC0823" w:rsidR="00EC0823">
        <w:rPr>
          <w:rFonts w:ascii="Segoe UI" w:hAnsi="Segoe UI" w:cs="Segoe UI"/>
          <w:szCs w:val="18"/>
        </w:rPr>
        <w:t> - Brief regering d.d. 07-11-2022</w:t>
      </w:r>
    </w:p>
    <w:p w:rsidRPr="00EC0823" w:rsidR="00EC0823" w:rsidP="00EC0823" w:rsidRDefault="00EC0823" w14:paraId="5D59A560" w14:textId="77777777">
      <w:pPr>
        <w:shd w:val="clear" w:color="auto" w:fill="FFFFFF"/>
        <w:rPr>
          <w:rFonts w:ascii="Segoe UI" w:hAnsi="Segoe UI" w:cs="Segoe UI"/>
          <w:szCs w:val="18"/>
        </w:rPr>
      </w:pPr>
      <w:r w:rsidRPr="00EC0823">
        <w:rPr>
          <w:rFonts w:ascii="Segoe UI" w:hAnsi="Segoe UI" w:cs="Segoe UI"/>
          <w:szCs w:val="18"/>
        </w:rPr>
        <w:t>minister voor Klimaat en Energie, R.A.A. Jetten - Werkwijze van de energieleverancier HEM en de daarover in het programma Radar gesignaleerde zorgen</w:t>
      </w:r>
    </w:p>
    <w:p w:rsidR="00EC0823" w:rsidP="00EC0823" w:rsidRDefault="00A7755B" w14:paraId="163F3F1A" w14:textId="442B3A96">
      <w:pPr>
        <w:pStyle w:val="Lijstalinea"/>
        <w:numPr>
          <w:ilvl w:val="0"/>
          <w:numId w:val="32"/>
        </w:numPr>
        <w:shd w:val="clear" w:color="auto" w:fill="FFFFFF"/>
        <w:rPr>
          <w:rFonts w:ascii="Segoe UI" w:hAnsi="Segoe UI" w:cs="Segoe UI"/>
          <w:szCs w:val="18"/>
        </w:rPr>
      </w:pPr>
      <w:hyperlink w:history="1" r:id="rId17">
        <w:r w:rsidRPr="00EC0823" w:rsidR="00EC0823">
          <w:rPr>
            <w:rStyle w:val="Hyperlink"/>
            <w:rFonts w:ascii="Segoe UI" w:hAnsi="Segoe UI" w:cs="Segoe UI"/>
            <w:color w:val="auto"/>
            <w:szCs w:val="18"/>
          </w:rPr>
          <w:t>Voorstel</w:t>
        </w:r>
      </w:hyperlink>
      <w:r w:rsidRPr="00EC0823" w:rsidR="00EC0823">
        <w:rPr>
          <w:rFonts w:ascii="Segoe UI" w:hAnsi="Segoe UI" w:cs="Segoe UI"/>
          <w:szCs w:val="18"/>
        </w:rPr>
        <w:t>: Agenderen voor het in te plannen commissiedebat Marktordening retailmarkt energie</w:t>
      </w:r>
    </w:p>
    <w:p w:rsidR="00EC0823" w:rsidP="00EC0823" w:rsidRDefault="00EC0823" w14:paraId="49736701" w14:textId="68FE0BE0">
      <w:pPr>
        <w:shd w:val="clear" w:color="auto" w:fill="FFFFFF"/>
        <w:rPr>
          <w:rFonts w:ascii="Segoe UI" w:hAnsi="Segoe UI" w:cs="Segoe UI"/>
          <w:szCs w:val="18"/>
        </w:rPr>
      </w:pPr>
    </w:p>
    <w:p w:rsidRPr="00EC0823" w:rsidR="00EC0823" w:rsidP="00EC0823" w:rsidRDefault="00A7755B" w14:paraId="05AD3272" w14:textId="77777777">
      <w:pPr>
        <w:shd w:val="clear" w:color="auto" w:fill="FFFFFF"/>
        <w:rPr>
          <w:rFonts w:ascii="Segoe UI" w:hAnsi="Segoe UI" w:cs="Segoe UI"/>
          <w:szCs w:val="18"/>
          <w:lang w:eastAsia="nl-NL"/>
        </w:rPr>
      </w:pPr>
      <w:hyperlink w:history="1" r:id="rId18">
        <w:r w:rsidRPr="00EC0823" w:rsidR="00EC0823">
          <w:rPr>
            <w:rStyle w:val="Hyperlink"/>
            <w:rFonts w:ascii="Segoe UI" w:hAnsi="Segoe UI" w:cs="Segoe UI"/>
            <w:color w:val="auto"/>
            <w:szCs w:val="18"/>
          </w:rPr>
          <w:t>2022Z24802</w:t>
        </w:r>
      </w:hyperlink>
      <w:r w:rsidRPr="00EC0823" w:rsidR="00EC0823">
        <w:rPr>
          <w:rFonts w:ascii="Segoe UI" w:hAnsi="Segoe UI" w:cs="Segoe UI"/>
          <w:szCs w:val="18"/>
        </w:rPr>
        <w:t> - Brief regering d.d. 09-12-2022</w:t>
      </w:r>
    </w:p>
    <w:p w:rsidRPr="00EC0823" w:rsidR="00EC0823" w:rsidP="00EC0823" w:rsidRDefault="00EC0823" w14:paraId="6074EA32" w14:textId="77777777">
      <w:pPr>
        <w:shd w:val="clear" w:color="auto" w:fill="FFFFFF"/>
        <w:rPr>
          <w:rFonts w:ascii="Segoe UI" w:hAnsi="Segoe UI" w:cs="Segoe UI"/>
          <w:szCs w:val="18"/>
        </w:rPr>
      </w:pPr>
      <w:r w:rsidRPr="00EC0823">
        <w:rPr>
          <w:rFonts w:ascii="Segoe UI" w:hAnsi="Segoe UI" w:cs="Segoe UI"/>
          <w:szCs w:val="18"/>
        </w:rPr>
        <w:t>minister voor Klimaat en Energie, R.A.A. Jetten - Nadere uitwerking van de afspraken uit het coalitieakkoord op het gebied van kernenergie</w:t>
      </w:r>
    </w:p>
    <w:p w:rsidR="00EC0823" w:rsidP="00EC0823" w:rsidRDefault="00A7755B" w14:paraId="00497582" w14:textId="736D08C7">
      <w:pPr>
        <w:pStyle w:val="Lijstalinea"/>
        <w:numPr>
          <w:ilvl w:val="0"/>
          <w:numId w:val="33"/>
        </w:numPr>
        <w:shd w:val="clear" w:color="auto" w:fill="FFFFFF"/>
        <w:rPr>
          <w:rFonts w:ascii="Segoe UI" w:hAnsi="Segoe UI" w:cs="Segoe UI"/>
          <w:szCs w:val="18"/>
        </w:rPr>
      </w:pPr>
      <w:hyperlink w:history="1" r:id="rId19">
        <w:r w:rsidRPr="00EC0823" w:rsidR="00EC0823">
          <w:rPr>
            <w:rStyle w:val="Hyperlink"/>
            <w:rFonts w:ascii="Segoe UI" w:hAnsi="Segoe UI" w:cs="Segoe UI"/>
            <w:color w:val="auto"/>
            <w:szCs w:val="18"/>
          </w:rPr>
          <w:t>Voorstel</w:t>
        </w:r>
      </w:hyperlink>
      <w:r w:rsidRPr="00EC0823" w:rsidR="00EC0823">
        <w:rPr>
          <w:rFonts w:ascii="Segoe UI" w:hAnsi="Segoe UI" w:cs="Segoe UI"/>
          <w:szCs w:val="18"/>
        </w:rPr>
        <w:t>: Agenderen voor het in te plannen commissiedebat Energiesysteem 2050</w:t>
      </w:r>
    </w:p>
    <w:p w:rsidRPr="00EC0823" w:rsidR="00EC0823" w:rsidP="00EC0823" w:rsidRDefault="00EC0823" w14:paraId="38F6C06A" w14:textId="185795F6">
      <w:pPr>
        <w:shd w:val="clear" w:color="auto" w:fill="FFFFFF"/>
        <w:rPr>
          <w:rFonts w:ascii="Segoe UI" w:hAnsi="Segoe UI" w:cs="Segoe UI"/>
          <w:szCs w:val="18"/>
        </w:rPr>
      </w:pPr>
    </w:p>
    <w:p w:rsidRPr="00EC0823" w:rsidR="00EC0823" w:rsidP="00EC0823" w:rsidRDefault="00A7755B" w14:paraId="4A353F7F" w14:textId="77777777">
      <w:pPr>
        <w:shd w:val="clear" w:color="auto" w:fill="FFFFFF"/>
        <w:rPr>
          <w:rFonts w:ascii="Segoe UI" w:hAnsi="Segoe UI" w:cs="Segoe UI"/>
          <w:szCs w:val="18"/>
          <w:lang w:eastAsia="nl-NL"/>
        </w:rPr>
      </w:pPr>
      <w:hyperlink w:history="1" r:id="rId20">
        <w:r w:rsidRPr="00EC0823" w:rsidR="00EC0823">
          <w:rPr>
            <w:rStyle w:val="Hyperlink"/>
            <w:rFonts w:ascii="Segoe UI" w:hAnsi="Segoe UI" w:cs="Segoe UI"/>
            <w:color w:val="auto"/>
            <w:szCs w:val="18"/>
          </w:rPr>
          <w:t>2022Z24800</w:t>
        </w:r>
      </w:hyperlink>
      <w:r w:rsidRPr="00EC0823" w:rsidR="00EC0823">
        <w:rPr>
          <w:rFonts w:ascii="Segoe UI" w:hAnsi="Segoe UI" w:cs="Segoe UI"/>
          <w:szCs w:val="18"/>
        </w:rPr>
        <w:t> - Brief regering d.d. 09-12-2022</w:t>
      </w:r>
    </w:p>
    <w:p w:rsidRPr="00EC0823" w:rsidR="00EC0823" w:rsidP="00EC0823" w:rsidRDefault="00EC0823" w14:paraId="77D1C918" w14:textId="77777777">
      <w:pPr>
        <w:shd w:val="clear" w:color="auto" w:fill="FFFFFF"/>
        <w:rPr>
          <w:rFonts w:ascii="Segoe UI" w:hAnsi="Segoe UI" w:cs="Segoe UI"/>
          <w:szCs w:val="18"/>
        </w:rPr>
      </w:pPr>
      <w:r w:rsidRPr="00EC0823">
        <w:rPr>
          <w:rFonts w:ascii="Segoe UI" w:hAnsi="Segoe UI" w:cs="Segoe UI"/>
          <w:szCs w:val="18"/>
        </w:rPr>
        <w:t>minister voor Klimaat en Energie, R.A.A. Jetten - Gasleveringszekerheid en gasopslagen</w:t>
      </w:r>
    </w:p>
    <w:p w:rsidRPr="00EC0823" w:rsidR="00EC0823" w:rsidP="00EC0823" w:rsidRDefault="00A7755B" w14:paraId="461C9561" w14:textId="6E783E80">
      <w:pPr>
        <w:pStyle w:val="Lijstalinea"/>
        <w:numPr>
          <w:ilvl w:val="0"/>
          <w:numId w:val="34"/>
        </w:numPr>
        <w:shd w:val="clear" w:color="auto" w:fill="FFFFFF"/>
        <w:rPr>
          <w:rFonts w:ascii="Segoe UI" w:hAnsi="Segoe UI" w:cs="Segoe UI"/>
          <w:szCs w:val="18"/>
        </w:rPr>
      </w:pPr>
      <w:hyperlink w:history="1" r:id="rId21">
        <w:r w:rsidRPr="00EC0823" w:rsidR="00EC0823">
          <w:rPr>
            <w:rStyle w:val="Hyperlink"/>
            <w:rFonts w:ascii="Segoe UI" w:hAnsi="Segoe UI" w:cs="Segoe UI"/>
            <w:color w:val="auto"/>
            <w:szCs w:val="18"/>
          </w:rPr>
          <w:t>Voorstel</w:t>
        </w:r>
      </w:hyperlink>
      <w:r w:rsidRPr="00EC0823" w:rsidR="00EC0823">
        <w:rPr>
          <w:rFonts w:ascii="Segoe UI" w:hAnsi="Segoe UI" w:cs="Segoe UI"/>
          <w:szCs w:val="18"/>
        </w:rPr>
        <w:t>: Agenderen voor het in te plannen commissiedebat Gasmarkt en leveringszekerheid</w:t>
      </w:r>
    </w:p>
    <w:p w:rsidRPr="00EC0823" w:rsidR="00EC0823" w:rsidP="00EC0823" w:rsidRDefault="00EC0823" w14:paraId="6BED4A59" w14:textId="77777777">
      <w:pPr>
        <w:shd w:val="clear" w:color="auto" w:fill="FFFFFF"/>
        <w:rPr>
          <w:rFonts w:ascii="Segoe UI" w:hAnsi="Segoe UI" w:cs="Segoe UI"/>
          <w:color w:val="000080"/>
          <w:szCs w:val="18"/>
        </w:rPr>
      </w:pPr>
    </w:p>
    <w:p w:rsidRPr="00EC0823" w:rsidR="00EC0823" w:rsidP="00EC0823" w:rsidRDefault="00EC0823" w14:paraId="7320CFA9" w14:textId="77777777">
      <w:pPr>
        <w:shd w:val="clear" w:color="auto" w:fill="FFFFFF"/>
        <w:rPr>
          <w:rFonts w:ascii="Segoe UI" w:hAnsi="Segoe UI" w:cs="Segoe UI"/>
          <w:szCs w:val="18"/>
        </w:rPr>
      </w:pPr>
    </w:p>
    <w:p w:rsidRPr="00EC0823" w:rsidR="00EC0823" w:rsidP="00EC0823" w:rsidRDefault="00EC0823" w14:paraId="3435D0C8" w14:textId="77777777">
      <w:pPr>
        <w:shd w:val="clear" w:color="auto" w:fill="FFFFFF"/>
        <w:rPr>
          <w:rFonts w:ascii="Segoe UI" w:hAnsi="Segoe UI" w:cs="Segoe UI"/>
          <w:color w:val="000080"/>
          <w:szCs w:val="18"/>
        </w:rPr>
      </w:pPr>
    </w:p>
    <w:p w:rsidRPr="00EC0823" w:rsidR="00EC0823" w:rsidP="00EC0823" w:rsidRDefault="00EC0823" w14:paraId="751A6EDB" w14:textId="77777777">
      <w:pPr>
        <w:shd w:val="clear" w:color="auto" w:fill="FFFFFF"/>
        <w:rPr>
          <w:rFonts w:ascii="Segoe UI" w:hAnsi="Segoe UI" w:cs="Segoe UI"/>
          <w:szCs w:val="18"/>
        </w:rPr>
      </w:pPr>
    </w:p>
    <w:p w:rsidR="0095718F" w:rsidP="004A20E5" w:rsidRDefault="0095718F" w14:paraId="312C4E24" w14:textId="77777777">
      <w:pPr>
        <w:rPr>
          <w:b/>
        </w:rPr>
      </w:pPr>
    </w:p>
    <w:sectPr w:rsidR="0095718F">
      <w:headerReference w:type="default" r:id="rId22"/>
      <w:footerReference w:type="default" r:id="rId23"/>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69271277" w:rsidR="003B6031" w:rsidRDefault="003B6031">
                          <w:pPr>
                            <w:pStyle w:val="Huisstijl-Paginanummer"/>
                          </w:pPr>
                          <w:r>
                            <w:fldChar w:fldCharType="begin"/>
                          </w:r>
                          <w:r>
                            <w:instrText xml:space="preserve"> PAGE  \* Arabic  \* MERGEFORMAT </w:instrText>
                          </w:r>
                          <w:r>
                            <w:fldChar w:fldCharType="separate"/>
                          </w:r>
                          <w:r w:rsidR="00A7755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69271277" w:rsidR="003B6031" w:rsidRDefault="003B6031">
                    <w:pPr>
                      <w:pStyle w:val="Huisstijl-Paginanummer"/>
                    </w:pPr>
                    <w:r>
                      <w:fldChar w:fldCharType="begin"/>
                    </w:r>
                    <w:r>
                      <w:instrText xml:space="preserve"> PAGE  \* Arabic  \* MERGEFORMAT </w:instrText>
                    </w:r>
                    <w:r>
                      <w:fldChar w:fldCharType="separate"/>
                    </w:r>
                    <w:r w:rsidR="00A7755B">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1BC81E98" w:rsidR="003B6031" w:rsidRDefault="003B6031">
                          <w:pPr>
                            <w:pStyle w:val="Huisstijl-Paginanummer"/>
                          </w:pPr>
                          <w:r>
                            <w:fldChar w:fldCharType="begin"/>
                          </w:r>
                          <w:r>
                            <w:instrText xml:space="preserve"> PAGE  \* Arabic  \* MERGEFORMAT </w:instrText>
                          </w:r>
                          <w:r>
                            <w:fldChar w:fldCharType="separate"/>
                          </w:r>
                          <w:r w:rsidR="00A775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2E1C2" id="_x0000_t202" coordsize="21600,21600" o:spt="202" path="m,l,21600r21600,l21600,xe">
              <v:stroke joinstyle="miter"/>
              <v:path gradientshapeok="t" o:connecttype="rect"/>
            </v:shapetype>
            <v:shape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1BC81E98" w:rsidR="003B6031" w:rsidRDefault="003B6031">
                    <w:pPr>
                      <w:pStyle w:val="Huisstijl-Paginanummer"/>
                    </w:pPr>
                    <w:r>
                      <w:fldChar w:fldCharType="begin"/>
                    </w:r>
                    <w:r>
                      <w:instrText xml:space="preserve"> PAGE  \* Arabic  \* MERGEFORMAT </w:instrText>
                    </w:r>
                    <w:r>
                      <w:fldChar w:fldCharType="separate"/>
                    </w:r>
                    <w:r w:rsidR="00A7755B">
                      <w:rPr>
                        <w:noProof/>
                      </w:rPr>
                      <w:t>2</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50A9EBDA" w:rsidR="003B6031" w:rsidRDefault="003B6031">
                          <w:pPr>
                            <w:pStyle w:val="Huisstijl-Paginanummer"/>
                          </w:pPr>
                          <w:r>
                            <w:fldChar w:fldCharType="begin"/>
                          </w:r>
                          <w:r>
                            <w:instrText xml:space="preserve"> PAGE  \* Arabic  \* MERGEFORMAT </w:instrText>
                          </w:r>
                          <w:r>
                            <w:fldChar w:fldCharType="separate"/>
                          </w:r>
                          <w:r w:rsidR="00A7755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50A9EBDA" w:rsidR="003B6031" w:rsidRDefault="003B6031">
                    <w:pPr>
                      <w:pStyle w:val="Huisstijl-Paginanummer"/>
                    </w:pPr>
                    <w:r>
                      <w:fldChar w:fldCharType="begin"/>
                    </w:r>
                    <w:r>
                      <w:instrText xml:space="preserve"> PAGE  \* Arabic  \* MERGEFORMAT </w:instrText>
                    </w:r>
                    <w:r>
                      <w:fldChar w:fldCharType="separate"/>
                    </w:r>
                    <w:r w:rsidR="00A7755B">
                      <w:rPr>
                        <w:noProof/>
                      </w:rPr>
                      <w:t>2</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0447840E">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35F872A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12-20T00:00:00Z">
                                <w:dateFormat w:val="d MMMM YYYY"/>
                                <w:lid w:val="nl-NL"/>
                                <w:storeMappedDataAs w:val="dateTime"/>
                                <w:calendar w:val="gregorian"/>
                              </w:date>
                            </w:sdtPr>
                            <w:sdtEndPr/>
                            <w:sdtContent>
                              <w:r w:rsidR="00A762E4">
                                <w:t>20 december 2022</w:t>
                              </w:r>
                            </w:sdtContent>
                          </w:sdt>
                        </w:p>
                        <w:p w14:paraId="2079BDF4" w14:textId="008EE074" w:rsidR="003B6031" w:rsidRDefault="002C742C">
                          <w:pPr>
                            <w:pStyle w:val="Huisstijl-Gegevens"/>
                            <w:tabs>
                              <w:tab w:val="right" w:pos="1540"/>
                              <w:tab w:val="left" w:pos="1701"/>
                            </w:tabs>
                          </w:pPr>
                          <w:r>
                            <w:tab/>
                            <w:t>onderwerp</w:t>
                          </w:r>
                          <w:r>
                            <w:tab/>
                          </w:r>
                          <w:r w:rsidR="00152D1B">
                            <w:t xml:space="preserve">Activiteiten klimaat start 2023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35F872AC"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2-12-20T00:00:00Z">
                          <w:dateFormat w:val="d MMMM YYYY"/>
                          <w:lid w:val="nl-NL"/>
                          <w:storeMappedDataAs w:val="dateTime"/>
                          <w:calendar w:val="gregorian"/>
                        </w:date>
                      </w:sdtPr>
                      <w:sdtEndPr/>
                      <w:sdtContent>
                        <w:r w:rsidR="00A762E4">
                          <w:t>20 december 2022</w:t>
                        </w:r>
                      </w:sdtContent>
                    </w:sdt>
                  </w:p>
                  <w:p w14:paraId="2079BDF4" w14:textId="008EE074" w:rsidR="003B6031" w:rsidRDefault="002C742C">
                    <w:pPr>
                      <w:pStyle w:val="Huisstijl-Gegevens"/>
                      <w:tabs>
                        <w:tab w:val="right" w:pos="1540"/>
                        <w:tab w:val="left" w:pos="1701"/>
                      </w:tabs>
                    </w:pPr>
                    <w:r>
                      <w:tab/>
                      <w:t>onderwerp</w:t>
                    </w:r>
                    <w:r>
                      <w:tab/>
                    </w:r>
                    <w:r w:rsidR="00152D1B">
                      <w:t xml:space="preserve">Activiteiten klimaat start 2023 </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6" o:spid="_x0000_i1026" type="#_x0000_t75" alt="https://parlisweb/resources/info_icon_small.png" style="width:9pt;height:9pt;visibility:visible;mso-wrap-style:square" o:bullet="t">
        <v:imagedata r:id="rId1" o:title="info_icon_small"/>
      </v:shape>
    </w:pict>
  </w:numPicBullet>
  <w:abstractNum w:abstractNumId="0" w15:restartNumberingAfterBreak="0">
    <w:nsid w:val="00BC6942"/>
    <w:multiLevelType w:val="hybridMultilevel"/>
    <w:tmpl w:val="C680BE3A"/>
    <w:lvl w:ilvl="0" w:tplc="6A025A9A">
      <w:start w:val="1"/>
      <w:numFmt w:val="bullet"/>
      <w:lvlText w:val=""/>
      <w:lvlPicBulletId w:val="0"/>
      <w:lvlJc w:val="left"/>
      <w:pPr>
        <w:tabs>
          <w:tab w:val="num" w:pos="720"/>
        </w:tabs>
        <w:ind w:left="720" w:hanging="360"/>
      </w:pPr>
      <w:rPr>
        <w:rFonts w:ascii="Symbol" w:hAnsi="Symbol" w:hint="default"/>
      </w:rPr>
    </w:lvl>
    <w:lvl w:ilvl="1" w:tplc="35E63A22" w:tentative="1">
      <w:start w:val="1"/>
      <w:numFmt w:val="bullet"/>
      <w:lvlText w:val=""/>
      <w:lvlJc w:val="left"/>
      <w:pPr>
        <w:tabs>
          <w:tab w:val="num" w:pos="1440"/>
        </w:tabs>
        <w:ind w:left="1440" w:hanging="360"/>
      </w:pPr>
      <w:rPr>
        <w:rFonts w:ascii="Symbol" w:hAnsi="Symbol" w:hint="default"/>
      </w:rPr>
    </w:lvl>
    <w:lvl w:ilvl="2" w:tplc="80A4A3AA" w:tentative="1">
      <w:start w:val="1"/>
      <w:numFmt w:val="bullet"/>
      <w:lvlText w:val=""/>
      <w:lvlJc w:val="left"/>
      <w:pPr>
        <w:tabs>
          <w:tab w:val="num" w:pos="2160"/>
        </w:tabs>
        <w:ind w:left="2160" w:hanging="360"/>
      </w:pPr>
      <w:rPr>
        <w:rFonts w:ascii="Symbol" w:hAnsi="Symbol" w:hint="default"/>
      </w:rPr>
    </w:lvl>
    <w:lvl w:ilvl="3" w:tplc="1F788410" w:tentative="1">
      <w:start w:val="1"/>
      <w:numFmt w:val="bullet"/>
      <w:lvlText w:val=""/>
      <w:lvlJc w:val="left"/>
      <w:pPr>
        <w:tabs>
          <w:tab w:val="num" w:pos="2880"/>
        </w:tabs>
        <w:ind w:left="2880" w:hanging="360"/>
      </w:pPr>
      <w:rPr>
        <w:rFonts w:ascii="Symbol" w:hAnsi="Symbol" w:hint="default"/>
      </w:rPr>
    </w:lvl>
    <w:lvl w:ilvl="4" w:tplc="C6006FEC" w:tentative="1">
      <w:start w:val="1"/>
      <w:numFmt w:val="bullet"/>
      <w:lvlText w:val=""/>
      <w:lvlJc w:val="left"/>
      <w:pPr>
        <w:tabs>
          <w:tab w:val="num" w:pos="3600"/>
        </w:tabs>
        <w:ind w:left="3600" w:hanging="360"/>
      </w:pPr>
      <w:rPr>
        <w:rFonts w:ascii="Symbol" w:hAnsi="Symbol" w:hint="default"/>
      </w:rPr>
    </w:lvl>
    <w:lvl w:ilvl="5" w:tplc="143A3926" w:tentative="1">
      <w:start w:val="1"/>
      <w:numFmt w:val="bullet"/>
      <w:lvlText w:val=""/>
      <w:lvlJc w:val="left"/>
      <w:pPr>
        <w:tabs>
          <w:tab w:val="num" w:pos="4320"/>
        </w:tabs>
        <w:ind w:left="4320" w:hanging="360"/>
      </w:pPr>
      <w:rPr>
        <w:rFonts w:ascii="Symbol" w:hAnsi="Symbol" w:hint="default"/>
      </w:rPr>
    </w:lvl>
    <w:lvl w:ilvl="6" w:tplc="D7A2138C" w:tentative="1">
      <w:start w:val="1"/>
      <w:numFmt w:val="bullet"/>
      <w:lvlText w:val=""/>
      <w:lvlJc w:val="left"/>
      <w:pPr>
        <w:tabs>
          <w:tab w:val="num" w:pos="5040"/>
        </w:tabs>
        <w:ind w:left="5040" w:hanging="360"/>
      </w:pPr>
      <w:rPr>
        <w:rFonts w:ascii="Symbol" w:hAnsi="Symbol" w:hint="default"/>
      </w:rPr>
    </w:lvl>
    <w:lvl w:ilvl="7" w:tplc="53789DFC" w:tentative="1">
      <w:start w:val="1"/>
      <w:numFmt w:val="bullet"/>
      <w:lvlText w:val=""/>
      <w:lvlJc w:val="left"/>
      <w:pPr>
        <w:tabs>
          <w:tab w:val="num" w:pos="5760"/>
        </w:tabs>
        <w:ind w:left="5760" w:hanging="360"/>
      </w:pPr>
      <w:rPr>
        <w:rFonts w:ascii="Symbol" w:hAnsi="Symbol" w:hint="default"/>
      </w:rPr>
    </w:lvl>
    <w:lvl w:ilvl="8" w:tplc="5AB4008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E8499D"/>
    <w:multiLevelType w:val="hybridMultilevel"/>
    <w:tmpl w:val="9134F7E2"/>
    <w:lvl w:ilvl="0" w:tplc="1EAAC4C6">
      <w:start w:val="1"/>
      <w:numFmt w:val="bullet"/>
      <w:lvlText w:val=""/>
      <w:lvlPicBulletId w:val="0"/>
      <w:lvlJc w:val="left"/>
      <w:pPr>
        <w:tabs>
          <w:tab w:val="num" w:pos="720"/>
        </w:tabs>
        <w:ind w:left="720" w:hanging="360"/>
      </w:pPr>
      <w:rPr>
        <w:rFonts w:ascii="Symbol" w:hAnsi="Symbol" w:hint="default"/>
      </w:rPr>
    </w:lvl>
    <w:lvl w:ilvl="1" w:tplc="7C60DB56" w:tentative="1">
      <w:start w:val="1"/>
      <w:numFmt w:val="bullet"/>
      <w:lvlText w:val=""/>
      <w:lvlJc w:val="left"/>
      <w:pPr>
        <w:tabs>
          <w:tab w:val="num" w:pos="1440"/>
        </w:tabs>
        <w:ind w:left="1440" w:hanging="360"/>
      </w:pPr>
      <w:rPr>
        <w:rFonts w:ascii="Symbol" w:hAnsi="Symbol" w:hint="default"/>
      </w:rPr>
    </w:lvl>
    <w:lvl w:ilvl="2" w:tplc="199A791A" w:tentative="1">
      <w:start w:val="1"/>
      <w:numFmt w:val="bullet"/>
      <w:lvlText w:val=""/>
      <w:lvlJc w:val="left"/>
      <w:pPr>
        <w:tabs>
          <w:tab w:val="num" w:pos="2160"/>
        </w:tabs>
        <w:ind w:left="2160" w:hanging="360"/>
      </w:pPr>
      <w:rPr>
        <w:rFonts w:ascii="Symbol" w:hAnsi="Symbol" w:hint="default"/>
      </w:rPr>
    </w:lvl>
    <w:lvl w:ilvl="3" w:tplc="423A1E9C" w:tentative="1">
      <w:start w:val="1"/>
      <w:numFmt w:val="bullet"/>
      <w:lvlText w:val=""/>
      <w:lvlJc w:val="left"/>
      <w:pPr>
        <w:tabs>
          <w:tab w:val="num" w:pos="2880"/>
        </w:tabs>
        <w:ind w:left="2880" w:hanging="360"/>
      </w:pPr>
      <w:rPr>
        <w:rFonts w:ascii="Symbol" w:hAnsi="Symbol" w:hint="default"/>
      </w:rPr>
    </w:lvl>
    <w:lvl w:ilvl="4" w:tplc="B66CEA0A" w:tentative="1">
      <w:start w:val="1"/>
      <w:numFmt w:val="bullet"/>
      <w:lvlText w:val=""/>
      <w:lvlJc w:val="left"/>
      <w:pPr>
        <w:tabs>
          <w:tab w:val="num" w:pos="3600"/>
        </w:tabs>
        <w:ind w:left="3600" w:hanging="360"/>
      </w:pPr>
      <w:rPr>
        <w:rFonts w:ascii="Symbol" w:hAnsi="Symbol" w:hint="default"/>
      </w:rPr>
    </w:lvl>
    <w:lvl w:ilvl="5" w:tplc="08E6D70E" w:tentative="1">
      <w:start w:val="1"/>
      <w:numFmt w:val="bullet"/>
      <w:lvlText w:val=""/>
      <w:lvlJc w:val="left"/>
      <w:pPr>
        <w:tabs>
          <w:tab w:val="num" w:pos="4320"/>
        </w:tabs>
        <w:ind w:left="4320" w:hanging="360"/>
      </w:pPr>
      <w:rPr>
        <w:rFonts w:ascii="Symbol" w:hAnsi="Symbol" w:hint="default"/>
      </w:rPr>
    </w:lvl>
    <w:lvl w:ilvl="6" w:tplc="D5BAE110" w:tentative="1">
      <w:start w:val="1"/>
      <w:numFmt w:val="bullet"/>
      <w:lvlText w:val=""/>
      <w:lvlJc w:val="left"/>
      <w:pPr>
        <w:tabs>
          <w:tab w:val="num" w:pos="5040"/>
        </w:tabs>
        <w:ind w:left="5040" w:hanging="360"/>
      </w:pPr>
      <w:rPr>
        <w:rFonts w:ascii="Symbol" w:hAnsi="Symbol" w:hint="default"/>
      </w:rPr>
    </w:lvl>
    <w:lvl w:ilvl="7" w:tplc="A7200C94" w:tentative="1">
      <w:start w:val="1"/>
      <w:numFmt w:val="bullet"/>
      <w:lvlText w:val=""/>
      <w:lvlJc w:val="left"/>
      <w:pPr>
        <w:tabs>
          <w:tab w:val="num" w:pos="5760"/>
        </w:tabs>
        <w:ind w:left="5760" w:hanging="360"/>
      </w:pPr>
      <w:rPr>
        <w:rFonts w:ascii="Symbol" w:hAnsi="Symbol" w:hint="default"/>
      </w:rPr>
    </w:lvl>
    <w:lvl w:ilvl="8" w:tplc="0DF2629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BF4EAF"/>
    <w:multiLevelType w:val="hybridMultilevel"/>
    <w:tmpl w:val="6CBCEC18"/>
    <w:lvl w:ilvl="0" w:tplc="7D04A264">
      <w:start w:val="1"/>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2B6ABD"/>
    <w:multiLevelType w:val="hybridMultilevel"/>
    <w:tmpl w:val="5F26B926"/>
    <w:lvl w:ilvl="0" w:tplc="8AA0B612">
      <w:start w:val="1"/>
      <w:numFmt w:val="bullet"/>
      <w:lvlText w:val=""/>
      <w:lvlPicBulletId w:val="0"/>
      <w:lvlJc w:val="left"/>
      <w:pPr>
        <w:tabs>
          <w:tab w:val="num" w:pos="720"/>
        </w:tabs>
        <w:ind w:left="720" w:hanging="360"/>
      </w:pPr>
      <w:rPr>
        <w:rFonts w:ascii="Symbol" w:hAnsi="Symbol" w:hint="default"/>
      </w:rPr>
    </w:lvl>
    <w:lvl w:ilvl="1" w:tplc="5C106596" w:tentative="1">
      <w:start w:val="1"/>
      <w:numFmt w:val="bullet"/>
      <w:lvlText w:val=""/>
      <w:lvlJc w:val="left"/>
      <w:pPr>
        <w:tabs>
          <w:tab w:val="num" w:pos="1440"/>
        </w:tabs>
        <w:ind w:left="1440" w:hanging="360"/>
      </w:pPr>
      <w:rPr>
        <w:rFonts w:ascii="Symbol" w:hAnsi="Symbol" w:hint="default"/>
      </w:rPr>
    </w:lvl>
    <w:lvl w:ilvl="2" w:tplc="A2A2A10C" w:tentative="1">
      <w:start w:val="1"/>
      <w:numFmt w:val="bullet"/>
      <w:lvlText w:val=""/>
      <w:lvlJc w:val="left"/>
      <w:pPr>
        <w:tabs>
          <w:tab w:val="num" w:pos="2160"/>
        </w:tabs>
        <w:ind w:left="2160" w:hanging="360"/>
      </w:pPr>
      <w:rPr>
        <w:rFonts w:ascii="Symbol" w:hAnsi="Symbol" w:hint="default"/>
      </w:rPr>
    </w:lvl>
    <w:lvl w:ilvl="3" w:tplc="D872383C" w:tentative="1">
      <w:start w:val="1"/>
      <w:numFmt w:val="bullet"/>
      <w:lvlText w:val=""/>
      <w:lvlJc w:val="left"/>
      <w:pPr>
        <w:tabs>
          <w:tab w:val="num" w:pos="2880"/>
        </w:tabs>
        <w:ind w:left="2880" w:hanging="360"/>
      </w:pPr>
      <w:rPr>
        <w:rFonts w:ascii="Symbol" w:hAnsi="Symbol" w:hint="default"/>
      </w:rPr>
    </w:lvl>
    <w:lvl w:ilvl="4" w:tplc="C764C2D6" w:tentative="1">
      <w:start w:val="1"/>
      <w:numFmt w:val="bullet"/>
      <w:lvlText w:val=""/>
      <w:lvlJc w:val="left"/>
      <w:pPr>
        <w:tabs>
          <w:tab w:val="num" w:pos="3600"/>
        </w:tabs>
        <w:ind w:left="3600" w:hanging="360"/>
      </w:pPr>
      <w:rPr>
        <w:rFonts w:ascii="Symbol" w:hAnsi="Symbol" w:hint="default"/>
      </w:rPr>
    </w:lvl>
    <w:lvl w:ilvl="5" w:tplc="1604D55E" w:tentative="1">
      <w:start w:val="1"/>
      <w:numFmt w:val="bullet"/>
      <w:lvlText w:val=""/>
      <w:lvlJc w:val="left"/>
      <w:pPr>
        <w:tabs>
          <w:tab w:val="num" w:pos="4320"/>
        </w:tabs>
        <w:ind w:left="4320" w:hanging="360"/>
      </w:pPr>
      <w:rPr>
        <w:rFonts w:ascii="Symbol" w:hAnsi="Symbol" w:hint="default"/>
      </w:rPr>
    </w:lvl>
    <w:lvl w:ilvl="6" w:tplc="38600CD0" w:tentative="1">
      <w:start w:val="1"/>
      <w:numFmt w:val="bullet"/>
      <w:lvlText w:val=""/>
      <w:lvlJc w:val="left"/>
      <w:pPr>
        <w:tabs>
          <w:tab w:val="num" w:pos="5040"/>
        </w:tabs>
        <w:ind w:left="5040" w:hanging="360"/>
      </w:pPr>
      <w:rPr>
        <w:rFonts w:ascii="Symbol" w:hAnsi="Symbol" w:hint="default"/>
      </w:rPr>
    </w:lvl>
    <w:lvl w:ilvl="7" w:tplc="E11A5C70" w:tentative="1">
      <w:start w:val="1"/>
      <w:numFmt w:val="bullet"/>
      <w:lvlText w:val=""/>
      <w:lvlJc w:val="left"/>
      <w:pPr>
        <w:tabs>
          <w:tab w:val="num" w:pos="5760"/>
        </w:tabs>
        <w:ind w:left="5760" w:hanging="360"/>
      </w:pPr>
      <w:rPr>
        <w:rFonts w:ascii="Symbol" w:hAnsi="Symbol" w:hint="default"/>
      </w:rPr>
    </w:lvl>
    <w:lvl w:ilvl="8" w:tplc="CD1089D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1"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1F20BCD"/>
    <w:multiLevelType w:val="hybridMultilevel"/>
    <w:tmpl w:val="C7082212"/>
    <w:lvl w:ilvl="0" w:tplc="5A3656D4">
      <w:start w:val="1"/>
      <w:numFmt w:val="bullet"/>
      <w:lvlText w:val=""/>
      <w:lvlPicBulletId w:val="0"/>
      <w:lvlJc w:val="left"/>
      <w:pPr>
        <w:tabs>
          <w:tab w:val="num" w:pos="720"/>
        </w:tabs>
        <w:ind w:left="720" w:hanging="360"/>
      </w:pPr>
      <w:rPr>
        <w:rFonts w:ascii="Symbol" w:hAnsi="Symbol" w:hint="default"/>
      </w:rPr>
    </w:lvl>
    <w:lvl w:ilvl="1" w:tplc="9ECA3618" w:tentative="1">
      <w:start w:val="1"/>
      <w:numFmt w:val="bullet"/>
      <w:lvlText w:val=""/>
      <w:lvlJc w:val="left"/>
      <w:pPr>
        <w:tabs>
          <w:tab w:val="num" w:pos="1440"/>
        </w:tabs>
        <w:ind w:left="1440" w:hanging="360"/>
      </w:pPr>
      <w:rPr>
        <w:rFonts w:ascii="Symbol" w:hAnsi="Symbol" w:hint="default"/>
      </w:rPr>
    </w:lvl>
    <w:lvl w:ilvl="2" w:tplc="882A2A10" w:tentative="1">
      <w:start w:val="1"/>
      <w:numFmt w:val="bullet"/>
      <w:lvlText w:val=""/>
      <w:lvlJc w:val="left"/>
      <w:pPr>
        <w:tabs>
          <w:tab w:val="num" w:pos="2160"/>
        </w:tabs>
        <w:ind w:left="2160" w:hanging="360"/>
      </w:pPr>
      <w:rPr>
        <w:rFonts w:ascii="Symbol" w:hAnsi="Symbol" w:hint="default"/>
      </w:rPr>
    </w:lvl>
    <w:lvl w:ilvl="3" w:tplc="11986DFC" w:tentative="1">
      <w:start w:val="1"/>
      <w:numFmt w:val="bullet"/>
      <w:lvlText w:val=""/>
      <w:lvlJc w:val="left"/>
      <w:pPr>
        <w:tabs>
          <w:tab w:val="num" w:pos="2880"/>
        </w:tabs>
        <w:ind w:left="2880" w:hanging="360"/>
      </w:pPr>
      <w:rPr>
        <w:rFonts w:ascii="Symbol" w:hAnsi="Symbol" w:hint="default"/>
      </w:rPr>
    </w:lvl>
    <w:lvl w:ilvl="4" w:tplc="D6481440" w:tentative="1">
      <w:start w:val="1"/>
      <w:numFmt w:val="bullet"/>
      <w:lvlText w:val=""/>
      <w:lvlJc w:val="left"/>
      <w:pPr>
        <w:tabs>
          <w:tab w:val="num" w:pos="3600"/>
        </w:tabs>
        <w:ind w:left="3600" w:hanging="360"/>
      </w:pPr>
      <w:rPr>
        <w:rFonts w:ascii="Symbol" w:hAnsi="Symbol" w:hint="default"/>
      </w:rPr>
    </w:lvl>
    <w:lvl w:ilvl="5" w:tplc="49E2E106" w:tentative="1">
      <w:start w:val="1"/>
      <w:numFmt w:val="bullet"/>
      <w:lvlText w:val=""/>
      <w:lvlJc w:val="left"/>
      <w:pPr>
        <w:tabs>
          <w:tab w:val="num" w:pos="4320"/>
        </w:tabs>
        <w:ind w:left="4320" w:hanging="360"/>
      </w:pPr>
      <w:rPr>
        <w:rFonts w:ascii="Symbol" w:hAnsi="Symbol" w:hint="default"/>
      </w:rPr>
    </w:lvl>
    <w:lvl w:ilvl="6" w:tplc="34F6258A" w:tentative="1">
      <w:start w:val="1"/>
      <w:numFmt w:val="bullet"/>
      <w:lvlText w:val=""/>
      <w:lvlJc w:val="left"/>
      <w:pPr>
        <w:tabs>
          <w:tab w:val="num" w:pos="5040"/>
        </w:tabs>
        <w:ind w:left="5040" w:hanging="360"/>
      </w:pPr>
      <w:rPr>
        <w:rFonts w:ascii="Symbol" w:hAnsi="Symbol" w:hint="default"/>
      </w:rPr>
    </w:lvl>
    <w:lvl w:ilvl="7" w:tplc="6A14ED06" w:tentative="1">
      <w:start w:val="1"/>
      <w:numFmt w:val="bullet"/>
      <w:lvlText w:val=""/>
      <w:lvlJc w:val="left"/>
      <w:pPr>
        <w:tabs>
          <w:tab w:val="num" w:pos="5760"/>
        </w:tabs>
        <w:ind w:left="5760" w:hanging="360"/>
      </w:pPr>
      <w:rPr>
        <w:rFonts w:ascii="Symbol" w:hAnsi="Symbol" w:hint="default"/>
      </w:rPr>
    </w:lvl>
    <w:lvl w:ilvl="8" w:tplc="C14E42E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5" w15:restartNumberingAfterBreak="0">
    <w:nsid w:val="2EAA67DA"/>
    <w:multiLevelType w:val="hybridMultilevel"/>
    <w:tmpl w:val="ED3E1D4C"/>
    <w:lvl w:ilvl="0" w:tplc="50AADEDE">
      <w:start w:val="1"/>
      <w:numFmt w:val="bullet"/>
      <w:lvlText w:val=""/>
      <w:lvlPicBulletId w:val="0"/>
      <w:lvlJc w:val="left"/>
      <w:pPr>
        <w:tabs>
          <w:tab w:val="num" w:pos="720"/>
        </w:tabs>
        <w:ind w:left="720" w:hanging="360"/>
      </w:pPr>
      <w:rPr>
        <w:rFonts w:ascii="Symbol" w:hAnsi="Symbol" w:hint="default"/>
      </w:rPr>
    </w:lvl>
    <w:lvl w:ilvl="1" w:tplc="AF803510" w:tentative="1">
      <w:start w:val="1"/>
      <w:numFmt w:val="bullet"/>
      <w:lvlText w:val=""/>
      <w:lvlJc w:val="left"/>
      <w:pPr>
        <w:tabs>
          <w:tab w:val="num" w:pos="1440"/>
        </w:tabs>
        <w:ind w:left="1440" w:hanging="360"/>
      </w:pPr>
      <w:rPr>
        <w:rFonts w:ascii="Symbol" w:hAnsi="Symbol" w:hint="default"/>
      </w:rPr>
    </w:lvl>
    <w:lvl w:ilvl="2" w:tplc="1DAC98D4" w:tentative="1">
      <w:start w:val="1"/>
      <w:numFmt w:val="bullet"/>
      <w:lvlText w:val=""/>
      <w:lvlJc w:val="left"/>
      <w:pPr>
        <w:tabs>
          <w:tab w:val="num" w:pos="2160"/>
        </w:tabs>
        <w:ind w:left="2160" w:hanging="360"/>
      </w:pPr>
      <w:rPr>
        <w:rFonts w:ascii="Symbol" w:hAnsi="Symbol" w:hint="default"/>
      </w:rPr>
    </w:lvl>
    <w:lvl w:ilvl="3" w:tplc="A8788DCE" w:tentative="1">
      <w:start w:val="1"/>
      <w:numFmt w:val="bullet"/>
      <w:lvlText w:val=""/>
      <w:lvlJc w:val="left"/>
      <w:pPr>
        <w:tabs>
          <w:tab w:val="num" w:pos="2880"/>
        </w:tabs>
        <w:ind w:left="2880" w:hanging="360"/>
      </w:pPr>
      <w:rPr>
        <w:rFonts w:ascii="Symbol" w:hAnsi="Symbol" w:hint="default"/>
      </w:rPr>
    </w:lvl>
    <w:lvl w:ilvl="4" w:tplc="BAE0AD9A" w:tentative="1">
      <w:start w:val="1"/>
      <w:numFmt w:val="bullet"/>
      <w:lvlText w:val=""/>
      <w:lvlJc w:val="left"/>
      <w:pPr>
        <w:tabs>
          <w:tab w:val="num" w:pos="3600"/>
        </w:tabs>
        <w:ind w:left="3600" w:hanging="360"/>
      </w:pPr>
      <w:rPr>
        <w:rFonts w:ascii="Symbol" w:hAnsi="Symbol" w:hint="default"/>
      </w:rPr>
    </w:lvl>
    <w:lvl w:ilvl="5" w:tplc="74E03888" w:tentative="1">
      <w:start w:val="1"/>
      <w:numFmt w:val="bullet"/>
      <w:lvlText w:val=""/>
      <w:lvlJc w:val="left"/>
      <w:pPr>
        <w:tabs>
          <w:tab w:val="num" w:pos="4320"/>
        </w:tabs>
        <w:ind w:left="4320" w:hanging="360"/>
      </w:pPr>
      <w:rPr>
        <w:rFonts w:ascii="Symbol" w:hAnsi="Symbol" w:hint="default"/>
      </w:rPr>
    </w:lvl>
    <w:lvl w:ilvl="6" w:tplc="49FEF84A" w:tentative="1">
      <w:start w:val="1"/>
      <w:numFmt w:val="bullet"/>
      <w:lvlText w:val=""/>
      <w:lvlJc w:val="left"/>
      <w:pPr>
        <w:tabs>
          <w:tab w:val="num" w:pos="5040"/>
        </w:tabs>
        <w:ind w:left="5040" w:hanging="360"/>
      </w:pPr>
      <w:rPr>
        <w:rFonts w:ascii="Symbol" w:hAnsi="Symbol" w:hint="default"/>
      </w:rPr>
    </w:lvl>
    <w:lvl w:ilvl="7" w:tplc="C4DA5EE0" w:tentative="1">
      <w:start w:val="1"/>
      <w:numFmt w:val="bullet"/>
      <w:lvlText w:val=""/>
      <w:lvlJc w:val="left"/>
      <w:pPr>
        <w:tabs>
          <w:tab w:val="num" w:pos="5760"/>
        </w:tabs>
        <w:ind w:left="5760" w:hanging="360"/>
      </w:pPr>
      <w:rPr>
        <w:rFonts w:ascii="Symbol" w:hAnsi="Symbol" w:hint="default"/>
      </w:rPr>
    </w:lvl>
    <w:lvl w:ilvl="8" w:tplc="453EEEC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41D7790"/>
    <w:multiLevelType w:val="hybridMultilevel"/>
    <w:tmpl w:val="0914C0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8" w15:restartNumberingAfterBreak="0">
    <w:nsid w:val="3E586ED6"/>
    <w:multiLevelType w:val="hybridMultilevel"/>
    <w:tmpl w:val="67B27B40"/>
    <w:lvl w:ilvl="0" w:tplc="2A8EE4B4">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4540EB5"/>
    <w:multiLevelType w:val="hybridMultilevel"/>
    <w:tmpl w:val="D020FBE0"/>
    <w:lvl w:ilvl="0" w:tplc="5832FE0E">
      <w:start w:val="1"/>
      <w:numFmt w:val="bullet"/>
      <w:lvlText w:val=""/>
      <w:lvlPicBulletId w:val="0"/>
      <w:lvlJc w:val="left"/>
      <w:pPr>
        <w:tabs>
          <w:tab w:val="num" w:pos="720"/>
        </w:tabs>
        <w:ind w:left="720" w:hanging="360"/>
      </w:pPr>
      <w:rPr>
        <w:rFonts w:ascii="Symbol" w:hAnsi="Symbol" w:hint="default"/>
      </w:rPr>
    </w:lvl>
    <w:lvl w:ilvl="1" w:tplc="007A91EE" w:tentative="1">
      <w:start w:val="1"/>
      <w:numFmt w:val="bullet"/>
      <w:lvlText w:val=""/>
      <w:lvlJc w:val="left"/>
      <w:pPr>
        <w:tabs>
          <w:tab w:val="num" w:pos="1440"/>
        </w:tabs>
        <w:ind w:left="1440" w:hanging="360"/>
      </w:pPr>
      <w:rPr>
        <w:rFonts w:ascii="Symbol" w:hAnsi="Symbol" w:hint="default"/>
      </w:rPr>
    </w:lvl>
    <w:lvl w:ilvl="2" w:tplc="EA1021FE" w:tentative="1">
      <w:start w:val="1"/>
      <w:numFmt w:val="bullet"/>
      <w:lvlText w:val=""/>
      <w:lvlJc w:val="left"/>
      <w:pPr>
        <w:tabs>
          <w:tab w:val="num" w:pos="2160"/>
        </w:tabs>
        <w:ind w:left="2160" w:hanging="360"/>
      </w:pPr>
      <w:rPr>
        <w:rFonts w:ascii="Symbol" w:hAnsi="Symbol" w:hint="default"/>
      </w:rPr>
    </w:lvl>
    <w:lvl w:ilvl="3" w:tplc="6CAC72AE" w:tentative="1">
      <w:start w:val="1"/>
      <w:numFmt w:val="bullet"/>
      <w:lvlText w:val=""/>
      <w:lvlJc w:val="left"/>
      <w:pPr>
        <w:tabs>
          <w:tab w:val="num" w:pos="2880"/>
        </w:tabs>
        <w:ind w:left="2880" w:hanging="360"/>
      </w:pPr>
      <w:rPr>
        <w:rFonts w:ascii="Symbol" w:hAnsi="Symbol" w:hint="default"/>
      </w:rPr>
    </w:lvl>
    <w:lvl w:ilvl="4" w:tplc="FBC8C5D0" w:tentative="1">
      <w:start w:val="1"/>
      <w:numFmt w:val="bullet"/>
      <w:lvlText w:val=""/>
      <w:lvlJc w:val="left"/>
      <w:pPr>
        <w:tabs>
          <w:tab w:val="num" w:pos="3600"/>
        </w:tabs>
        <w:ind w:left="3600" w:hanging="360"/>
      </w:pPr>
      <w:rPr>
        <w:rFonts w:ascii="Symbol" w:hAnsi="Symbol" w:hint="default"/>
      </w:rPr>
    </w:lvl>
    <w:lvl w:ilvl="5" w:tplc="3ABCC7AC" w:tentative="1">
      <w:start w:val="1"/>
      <w:numFmt w:val="bullet"/>
      <w:lvlText w:val=""/>
      <w:lvlJc w:val="left"/>
      <w:pPr>
        <w:tabs>
          <w:tab w:val="num" w:pos="4320"/>
        </w:tabs>
        <w:ind w:left="4320" w:hanging="360"/>
      </w:pPr>
      <w:rPr>
        <w:rFonts w:ascii="Symbol" w:hAnsi="Symbol" w:hint="default"/>
      </w:rPr>
    </w:lvl>
    <w:lvl w:ilvl="6" w:tplc="8F24C742" w:tentative="1">
      <w:start w:val="1"/>
      <w:numFmt w:val="bullet"/>
      <w:lvlText w:val=""/>
      <w:lvlJc w:val="left"/>
      <w:pPr>
        <w:tabs>
          <w:tab w:val="num" w:pos="5040"/>
        </w:tabs>
        <w:ind w:left="5040" w:hanging="360"/>
      </w:pPr>
      <w:rPr>
        <w:rFonts w:ascii="Symbol" w:hAnsi="Symbol" w:hint="default"/>
      </w:rPr>
    </w:lvl>
    <w:lvl w:ilvl="7" w:tplc="C0308C88" w:tentative="1">
      <w:start w:val="1"/>
      <w:numFmt w:val="bullet"/>
      <w:lvlText w:val=""/>
      <w:lvlJc w:val="left"/>
      <w:pPr>
        <w:tabs>
          <w:tab w:val="num" w:pos="5760"/>
        </w:tabs>
        <w:ind w:left="5760" w:hanging="360"/>
      </w:pPr>
      <w:rPr>
        <w:rFonts w:ascii="Symbol" w:hAnsi="Symbol" w:hint="default"/>
      </w:rPr>
    </w:lvl>
    <w:lvl w:ilvl="8" w:tplc="AF9EBEE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A815C2D"/>
    <w:multiLevelType w:val="hybridMultilevel"/>
    <w:tmpl w:val="FC749F8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C347A15"/>
    <w:multiLevelType w:val="hybridMultilevel"/>
    <w:tmpl w:val="9E00F7DA"/>
    <w:lvl w:ilvl="0" w:tplc="0DCC9222">
      <w:start w:val="1"/>
      <w:numFmt w:val="bullet"/>
      <w:lvlText w:val=""/>
      <w:lvlPicBulletId w:val="0"/>
      <w:lvlJc w:val="left"/>
      <w:pPr>
        <w:tabs>
          <w:tab w:val="num" w:pos="720"/>
        </w:tabs>
        <w:ind w:left="720" w:hanging="360"/>
      </w:pPr>
      <w:rPr>
        <w:rFonts w:ascii="Symbol" w:hAnsi="Symbol" w:hint="default"/>
      </w:rPr>
    </w:lvl>
    <w:lvl w:ilvl="1" w:tplc="997211FE" w:tentative="1">
      <w:start w:val="1"/>
      <w:numFmt w:val="bullet"/>
      <w:lvlText w:val=""/>
      <w:lvlJc w:val="left"/>
      <w:pPr>
        <w:tabs>
          <w:tab w:val="num" w:pos="1440"/>
        </w:tabs>
        <w:ind w:left="1440" w:hanging="360"/>
      </w:pPr>
      <w:rPr>
        <w:rFonts w:ascii="Symbol" w:hAnsi="Symbol" w:hint="default"/>
      </w:rPr>
    </w:lvl>
    <w:lvl w:ilvl="2" w:tplc="9F16770C" w:tentative="1">
      <w:start w:val="1"/>
      <w:numFmt w:val="bullet"/>
      <w:lvlText w:val=""/>
      <w:lvlJc w:val="left"/>
      <w:pPr>
        <w:tabs>
          <w:tab w:val="num" w:pos="2160"/>
        </w:tabs>
        <w:ind w:left="2160" w:hanging="360"/>
      </w:pPr>
      <w:rPr>
        <w:rFonts w:ascii="Symbol" w:hAnsi="Symbol" w:hint="default"/>
      </w:rPr>
    </w:lvl>
    <w:lvl w:ilvl="3" w:tplc="840EB714" w:tentative="1">
      <w:start w:val="1"/>
      <w:numFmt w:val="bullet"/>
      <w:lvlText w:val=""/>
      <w:lvlJc w:val="left"/>
      <w:pPr>
        <w:tabs>
          <w:tab w:val="num" w:pos="2880"/>
        </w:tabs>
        <w:ind w:left="2880" w:hanging="360"/>
      </w:pPr>
      <w:rPr>
        <w:rFonts w:ascii="Symbol" w:hAnsi="Symbol" w:hint="default"/>
      </w:rPr>
    </w:lvl>
    <w:lvl w:ilvl="4" w:tplc="FFECB614" w:tentative="1">
      <w:start w:val="1"/>
      <w:numFmt w:val="bullet"/>
      <w:lvlText w:val=""/>
      <w:lvlJc w:val="left"/>
      <w:pPr>
        <w:tabs>
          <w:tab w:val="num" w:pos="3600"/>
        </w:tabs>
        <w:ind w:left="3600" w:hanging="360"/>
      </w:pPr>
      <w:rPr>
        <w:rFonts w:ascii="Symbol" w:hAnsi="Symbol" w:hint="default"/>
      </w:rPr>
    </w:lvl>
    <w:lvl w:ilvl="5" w:tplc="91E6A14A" w:tentative="1">
      <w:start w:val="1"/>
      <w:numFmt w:val="bullet"/>
      <w:lvlText w:val=""/>
      <w:lvlJc w:val="left"/>
      <w:pPr>
        <w:tabs>
          <w:tab w:val="num" w:pos="4320"/>
        </w:tabs>
        <w:ind w:left="4320" w:hanging="360"/>
      </w:pPr>
      <w:rPr>
        <w:rFonts w:ascii="Symbol" w:hAnsi="Symbol" w:hint="default"/>
      </w:rPr>
    </w:lvl>
    <w:lvl w:ilvl="6" w:tplc="FC68E818" w:tentative="1">
      <w:start w:val="1"/>
      <w:numFmt w:val="bullet"/>
      <w:lvlText w:val=""/>
      <w:lvlJc w:val="left"/>
      <w:pPr>
        <w:tabs>
          <w:tab w:val="num" w:pos="5040"/>
        </w:tabs>
        <w:ind w:left="5040" w:hanging="360"/>
      </w:pPr>
      <w:rPr>
        <w:rFonts w:ascii="Symbol" w:hAnsi="Symbol" w:hint="default"/>
      </w:rPr>
    </w:lvl>
    <w:lvl w:ilvl="7" w:tplc="66FC30D8" w:tentative="1">
      <w:start w:val="1"/>
      <w:numFmt w:val="bullet"/>
      <w:lvlText w:val=""/>
      <w:lvlJc w:val="left"/>
      <w:pPr>
        <w:tabs>
          <w:tab w:val="num" w:pos="5760"/>
        </w:tabs>
        <w:ind w:left="5760" w:hanging="360"/>
      </w:pPr>
      <w:rPr>
        <w:rFonts w:ascii="Symbol" w:hAnsi="Symbol" w:hint="default"/>
      </w:rPr>
    </w:lvl>
    <w:lvl w:ilvl="8" w:tplc="17A2FF2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5FF50AF5"/>
    <w:multiLevelType w:val="hybridMultilevel"/>
    <w:tmpl w:val="EA94F1BE"/>
    <w:lvl w:ilvl="0" w:tplc="FDDCA622">
      <w:start w:val="2"/>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57700B"/>
    <w:multiLevelType w:val="hybridMultilevel"/>
    <w:tmpl w:val="6EEE3316"/>
    <w:lvl w:ilvl="0" w:tplc="308A8EC2">
      <w:start w:val="1"/>
      <w:numFmt w:val="bullet"/>
      <w:lvlText w:val=""/>
      <w:lvlPicBulletId w:val="0"/>
      <w:lvlJc w:val="left"/>
      <w:pPr>
        <w:tabs>
          <w:tab w:val="num" w:pos="720"/>
        </w:tabs>
        <w:ind w:left="720" w:hanging="360"/>
      </w:pPr>
      <w:rPr>
        <w:rFonts w:ascii="Symbol" w:hAnsi="Symbol" w:hint="default"/>
      </w:rPr>
    </w:lvl>
    <w:lvl w:ilvl="1" w:tplc="47C0F244" w:tentative="1">
      <w:start w:val="1"/>
      <w:numFmt w:val="bullet"/>
      <w:lvlText w:val=""/>
      <w:lvlJc w:val="left"/>
      <w:pPr>
        <w:tabs>
          <w:tab w:val="num" w:pos="1440"/>
        </w:tabs>
        <w:ind w:left="1440" w:hanging="360"/>
      </w:pPr>
      <w:rPr>
        <w:rFonts w:ascii="Symbol" w:hAnsi="Symbol" w:hint="default"/>
      </w:rPr>
    </w:lvl>
    <w:lvl w:ilvl="2" w:tplc="D052540A" w:tentative="1">
      <w:start w:val="1"/>
      <w:numFmt w:val="bullet"/>
      <w:lvlText w:val=""/>
      <w:lvlJc w:val="left"/>
      <w:pPr>
        <w:tabs>
          <w:tab w:val="num" w:pos="2160"/>
        </w:tabs>
        <w:ind w:left="2160" w:hanging="360"/>
      </w:pPr>
      <w:rPr>
        <w:rFonts w:ascii="Symbol" w:hAnsi="Symbol" w:hint="default"/>
      </w:rPr>
    </w:lvl>
    <w:lvl w:ilvl="3" w:tplc="60D8B7C2" w:tentative="1">
      <w:start w:val="1"/>
      <w:numFmt w:val="bullet"/>
      <w:lvlText w:val=""/>
      <w:lvlJc w:val="left"/>
      <w:pPr>
        <w:tabs>
          <w:tab w:val="num" w:pos="2880"/>
        </w:tabs>
        <w:ind w:left="2880" w:hanging="360"/>
      </w:pPr>
      <w:rPr>
        <w:rFonts w:ascii="Symbol" w:hAnsi="Symbol" w:hint="default"/>
      </w:rPr>
    </w:lvl>
    <w:lvl w:ilvl="4" w:tplc="2E8285D6" w:tentative="1">
      <w:start w:val="1"/>
      <w:numFmt w:val="bullet"/>
      <w:lvlText w:val=""/>
      <w:lvlJc w:val="left"/>
      <w:pPr>
        <w:tabs>
          <w:tab w:val="num" w:pos="3600"/>
        </w:tabs>
        <w:ind w:left="3600" w:hanging="360"/>
      </w:pPr>
      <w:rPr>
        <w:rFonts w:ascii="Symbol" w:hAnsi="Symbol" w:hint="default"/>
      </w:rPr>
    </w:lvl>
    <w:lvl w:ilvl="5" w:tplc="C726842E" w:tentative="1">
      <w:start w:val="1"/>
      <w:numFmt w:val="bullet"/>
      <w:lvlText w:val=""/>
      <w:lvlJc w:val="left"/>
      <w:pPr>
        <w:tabs>
          <w:tab w:val="num" w:pos="4320"/>
        </w:tabs>
        <w:ind w:left="4320" w:hanging="360"/>
      </w:pPr>
      <w:rPr>
        <w:rFonts w:ascii="Symbol" w:hAnsi="Symbol" w:hint="default"/>
      </w:rPr>
    </w:lvl>
    <w:lvl w:ilvl="6" w:tplc="56903F9C" w:tentative="1">
      <w:start w:val="1"/>
      <w:numFmt w:val="bullet"/>
      <w:lvlText w:val=""/>
      <w:lvlJc w:val="left"/>
      <w:pPr>
        <w:tabs>
          <w:tab w:val="num" w:pos="5040"/>
        </w:tabs>
        <w:ind w:left="5040" w:hanging="360"/>
      </w:pPr>
      <w:rPr>
        <w:rFonts w:ascii="Symbol" w:hAnsi="Symbol" w:hint="default"/>
      </w:rPr>
    </w:lvl>
    <w:lvl w:ilvl="7" w:tplc="AFDE6CCC" w:tentative="1">
      <w:start w:val="1"/>
      <w:numFmt w:val="bullet"/>
      <w:lvlText w:val=""/>
      <w:lvlJc w:val="left"/>
      <w:pPr>
        <w:tabs>
          <w:tab w:val="num" w:pos="5760"/>
        </w:tabs>
        <w:ind w:left="5760" w:hanging="360"/>
      </w:pPr>
      <w:rPr>
        <w:rFonts w:ascii="Symbol" w:hAnsi="Symbol" w:hint="default"/>
      </w:rPr>
    </w:lvl>
    <w:lvl w:ilvl="8" w:tplc="6890C3FE"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9E26F5"/>
    <w:multiLevelType w:val="hybridMultilevel"/>
    <w:tmpl w:val="71A64B0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7"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9"/>
  </w:num>
  <w:num w:numId="3">
    <w:abstractNumId w:val="17"/>
  </w:num>
  <w:num w:numId="4">
    <w:abstractNumId w:val="14"/>
  </w:num>
  <w:num w:numId="5">
    <w:abstractNumId w:val="7"/>
  </w:num>
  <w:num w:numId="6">
    <w:abstractNumId w:val="23"/>
  </w:num>
  <w:num w:numId="7">
    <w:abstractNumId w:val="35"/>
  </w:num>
  <w:num w:numId="8">
    <w:abstractNumId w:val="25"/>
  </w:num>
  <w:num w:numId="9">
    <w:abstractNumId w:val="3"/>
  </w:num>
  <w:num w:numId="10">
    <w:abstractNumId w:val="6"/>
  </w:num>
  <w:num w:numId="11">
    <w:abstractNumId w:val="20"/>
  </w:num>
  <w:num w:numId="12">
    <w:abstractNumId w:val="11"/>
  </w:num>
  <w:num w:numId="13">
    <w:abstractNumId w:val="29"/>
  </w:num>
  <w:num w:numId="14">
    <w:abstractNumId w:val="21"/>
  </w:num>
  <w:num w:numId="15">
    <w:abstractNumId w:val="2"/>
  </w:num>
  <w:num w:numId="16">
    <w:abstractNumId w:val="13"/>
  </w:num>
  <w:num w:numId="17">
    <w:abstractNumId w:val="22"/>
  </w:num>
  <w:num w:numId="18">
    <w:abstractNumId w:val="37"/>
  </w:num>
  <w:num w:numId="19">
    <w:abstractNumId w:val="30"/>
  </w:num>
  <w:num w:numId="20">
    <w:abstractNumId w:val="26"/>
  </w:num>
  <w:num w:numId="21">
    <w:abstractNumId w:val="31"/>
  </w:num>
  <w:num w:numId="22">
    <w:abstractNumId w:val="8"/>
  </w:num>
  <w:num w:numId="23">
    <w:abstractNumId w:val="33"/>
  </w:num>
  <w:num w:numId="24">
    <w:abstractNumId w:val="34"/>
  </w:num>
  <w:num w:numId="25">
    <w:abstractNumId w:val="16"/>
  </w:num>
  <w:num w:numId="26">
    <w:abstractNumId w:val="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2"/>
  </w:num>
  <w:num w:numId="32">
    <w:abstractNumId w:val="5"/>
  </w:num>
  <w:num w:numId="33">
    <w:abstractNumId w:val="27"/>
  </w:num>
  <w:num w:numId="34">
    <w:abstractNumId w:val="1"/>
  </w:num>
  <w:num w:numId="35">
    <w:abstractNumId w:val="12"/>
  </w:num>
  <w:num w:numId="36">
    <w:abstractNumId w:val="0"/>
  </w:num>
  <w:num w:numId="37">
    <w:abstractNumId w:val="19"/>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533F"/>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1B"/>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61E4"/>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583A"/>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CED"/>
    <w:rsid w:val="002E7E51"/>
    <w:rsid w:val="002F4087"/>
    <w:rsid w:val="002F5797"/>
    <w:rsid w:val="002F5C3E"/>
    <w:rsid w:val="002F6C44"/>
    <w:rsid w:val="003004DD"/>
    <w:rsid w:val="0030244A"/>
    <w:rsid w:val="00304788"/>
    <w:rsid w:val="0030550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4DA5"/>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1A1"/>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B9"/>
    <w:rsid w:val="004F71E8"/>
    <w:rsid w:val="00500299"/>
    <w:rsid w:val="00500EB7"/>
    <w:rsid w:val="00501372"/>
    <w:rsid w:val="005036AA"/>
    <w:rsid w:val="00503943"/>
    <w:rsid w:val="00505E5C"/>
    <w:rsid w:val="00507337"/>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2B8"/>
    <w:rsid w:val="00564C56"/>
    <w:rsid w:val="0056586F"/>
    <w:rsid w:val="0056667B"/>
    <w:rsid w:val="00567250"/>
    <w:rsid w:val="00570B17"/>
    <w:rsid w:val="00571FCB"/>
    <w:rsid w:val="00572A5F"/>
    <w:rsid w:val="00573B3B"/>
    <w:rsid w:val="005768FA"/>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2B7"/>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0233"/>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0270"/>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19B"/>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21D7"/>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5F0D"/>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5B97"/>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4A4E"/>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62E4"/>
    <w:rsid w:val="00A7710D"/>
    <w:rsid w:val="00A772D5"/>
    <w:rsid w:val="00A7755B"/>
    <w:rsid w:val="00A816D7"/>
    <w:rsid w:val="00A82251"/>
    <w:rsid w:val="00A82AE7"/>
    <w:rsid w:val="00A83465"/>
    <w:rsid w:val="00A8421E"/>
    <w:rsid w:val="00A84C2B"/>
    <w:rsid w:val="00A85F96"/>
    <w:rsid w:val="00A86643"/>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B46"/>
    <w:rsid w:val="00C01E5C"/>
    <w:rsid w:val="00C02B65"/>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5824"/>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B4"/>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1AE9"/>
    <w:rsid w:val="00DA291C"/>
    <w:rsid w:val="00DA2C4E"/>
    <w:rsid w:val="00DA3084"/>
    <w:rsid w:val="00DA4B4E"/>
    <w:rsid w:val="00DA5705"/>
    <w:rsid w:val="00DA6319"/>
    <w:rsid w:val="00DB0FBF"/>
    <w:rsid w:val="00DB14AD"/>
    <w:rsid w:val="00DB2A19"/>
    <w:rsid w:val="00DB4022"/>
    <w:rsid w:val="00DB5265"/>
    <w:rsid w:val="00DB5ECD"/>
    <w:rsid w:val="00DC2E2A"/>
    <w:rsid w:val="00DC468F"/>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129"/>
    <w:rsid w:val="00DE62CA"/>
    <w:rsid w:val="00DE7F85"/>
    <w:rsid w:val="00DF235D"/>
    <w:rsid w:val="00DF3517"/>
    <w:rsid w:val="00DF51C3"/>
    <w:rsid w:val="00E01077"/>
    <w:rsid w:val="00E0169B"/>
    <w:rsid w:val="00E02A8F"/>
    <w:rsid w:val="00E03BFE"/>
    <w:rsid w:val="00E04D50"/>
    <w:rsid w:val="00E057D0"/>
    <w:rsid w:val="00E07E77"/>
    <w:rsid w:val="00E14445"/>
    <w:rsid w:val="00E1698C"/>
    <w:rsid w:val="00E20791"/>
    <w:rsid w:val="00E2240A"/>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1D2B"/>
    <w:rsid w:val="00EB4496"/>
    <w:rsid w:val="00EB52EC"/>
    <w:rsid w:val="00EB616B"/>
    <w:rsid w:val="00EB7852"/>
    <w:rsid w:val="00EB7A8A"/>
    <w:rsid w:val="00EC0823"/>
    <w:rsid w:val="00EC3F44"/>
    <w:rsid w:val="00EC6514"/>
    <w:rsid w:val="00EC72F1"/>
    <w:rsid w:val="00EC79FC"/>
    <w:rsid w:val="00EC7EDA"/>
    <w:rsid w:val="00ED0A63"/>
    <w:rsid w:val="00ED2124"/>
    <w:rsid w:val="00ED3A6C"/>
    <w:rsid w:val="00ED5608"/>
    <w:rsid w:val="00ED5D8E"/>
    <w:rsid w:val="00ED79BF"/>
    <w:rsid w:val="00EE0CE2"/>
    <w:rsid w:val="00EE3030"/>
    <w:rsid w:val="00EE3A26"/>
    <w:rsid w:val="00EE4AE7"/>
    <w:rsid w:val="00EE54EE"/>
    <w:rsid w:val="00EE74B8"/>
    <w:rsid w:val="00EE7E52"/>
    <w:rsid w:val="00EF2711"/>
    <w:rsid w:val="00EF3724"/>
    <w:rsid w:val="00EF48E8"/>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1649"/>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3E5"/>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0594">
      <w:bodyDiv w:val="1"/>
      <w:marLeft w:val="0"/>
      <w:marRight w:val="0"/>
      <w:marTop w:val="0"/>
      <w:marBottom w:val="0"/>
      <w:divBdr>
        <w:top w:val="none" w:sz="0" w:space="0" w:color="auto"/>
        <w:left w:val="none" w:sz="0" w:space="0" w:color="auto"/>
        <w:bottom w:val="none" w:sz="0" w:space="0" w:color="auto"/>
        <w:right w:val="none" w:sz="0" w:space="0" w:color="auto"/>
      </w:divBdr>
      <w:divsChild>
        <w:div w:id="1902206283">
          <w:marLeft w:val="0"/>
          <w:marRight w:val="0"/>
          <w:marTop w:val="0"/>
          <w:marBottom w:val="0"/>
          <w:divBdr>
            <w:top w:val="none" w:sz="0" w:space="0" w:color="auto"/>
            <w:left w:val="none" w:sz="0" w:space="0" w:color="auto"/>
            <w:bottom w:val="none" w:sz="0" w:space="0" w:color="auto"/>
            <w:right w:val="none" w:sz="0" w:space="0" w:color="auto"/>
          </w:divBdr>
        </w:div>
        <w:div w:id="638996750">
          <w:marLeft w:val="0"/>
          <w:marRight w:val="0"/>
          <w:marTop w:val="0"/>
          <w:marBottom w:val="0"/>
          <w:divBdr>
            <w:top w:val="none" w:sz="0" w:space="0" w:color="auto"/>
            <w:left w:val="none" w:sz="0" w:space="0" w:color="auto"/>
            <w:bottom w:val="none" w:sz="0" w:space="0" w:color="auto"/>
            <w:right w:val="none" w:sz="0" w:space="0" w:color="auto"/>
          </w:divBdr>
        </w:div>
        <w:div w:id="415832186">
          <w:marLeft w:val="0"/>
          <w:marRight w:val="0"/>
          <w:marTop w:val="45"/>
          <w:marBottom w:val="0"/>
          <w:divBdr>
            <w:top w:val="none" w:sz="0" w:space="0" w:color="auto"/>
            <w:left w:val="none" w:sz="0" w:space="0" w:color="auto"/>
            <w:bottom w:val="none" w:sz="0" w:space="0" w:color="auto"/>
            <w:right w:val="none" w:sz="0" w:space="0" w:color="auto"/>
          </w:divBdr>
        </w:div>
      </w:divsChild>
    </w:div>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6437">
      <w:bodyDiv w:val="1"/>
      <w:marLeft w:val="0"/>
      <w:marRight w:val="0"/>
      <w:marTop w:val="0"/>
      <w:marBottom w:val="0"/>
      <w:divBdr>
        <w:top w:val="none" w:sz="0" w:space="0" w:color="auto"/>
        <w:left w:val="none" w:sz="0" w:space="0" w:color="auto"/>
        <w:bottom w:val="none" w:sz="0" w:space="0" w:color="auto"/>
        <w:right w:val="none" w:sz="0" w:space="0" w:color="auto"/>
      </w:divBdr>
      <w:divsChild>
        <w:div w:id="688869278">
          <w:marLeft w:val="0"/>
          <w:marRight w:val="0"/>
          <w:marTop w:val="0"/>
          <w:marBottom w:val="0"/>
          <w:divBdr>
            <w:top w:val="none" w:sz="0" w:space="0" w:color="auto"/>
            <w:left w:val="none" w:sz="0" w:space="0" w:color="auto"/>
            <w:bottom w:val="none" w:sz="0" w:space="0" w:color="auto"/>
            <w:right w:val="none" w:sz="0" w:space="0" w:color="auto"/>
          </w:divBdr>
        </w:div>
        <w:div w:id="100615789">
          <w:marLeft w:val="0"/>
          <w:marRight w:val="0"/>
          <w:marTop w:val="0"/>
          <w:marBottom w:val="0"/>
          <w:divBdr>
            <w:top w:val="none" w:sz="0" w:space="0" w:color="auto"/>
            <w:left w:val="none" w:sz="0" w:space="0" w:color="auto"/>
            <w:bottom w:val="none" w:sz="0" w:space="0" w:color="auto"/>
            <w:right w:val="none" w:sz="0" w:space="0" w:color="auto"/>
          </w:divBdr>
        </w:div>
        <w:div w:id="1390108016">
          <w:marLeft w:val="0"/>
          <w:marRight w:val="0"/>
          <w:marTop w:val="45"/>
          <w:marBottom w:val="0"/>
          <w:divBdr>
            <w:top w:val="none" w:sz="0" w:space="0" w:color="auto"/>
            <w:left w:val="none" w:sz="0" w:space="0" w:color="auto"/>
            <w:bottom w:val="none" w:sz="0" w:space="0" w:color="auto"/>
            <w:right w:val="none" w:sz="0" w:space="0" w:color="auto"/>
          </w:divBdr>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272521763">
      <w:bodyDiv w:val="1"/>
      <w:marLeft w:val="0"/>
      <w:marRight w:val="0"/>
      <w:marTop w:val="0"/>
      <w:marBottom w:val="0"/>
      <w:divBdr>
        <w:top w:val="none" w:sz="0" w:space="0" w:color="auto"/>
        <w:left w:val="none" w:sz="0" w:space="0" w:color="auto"/>
        <w:bottom w:val="none" w:sz="0" w:space="0" w:color="auto"/>
        <w:right w:val="none" w:sz="0" w:space="0" w:color="auto"/>
      </w:divBdr>
    </w:div>
    <w:div w:id="341785035">
      <w:bodyDiv w:val="1"/>
      <w:marLeft w:val="0"/>
      <w:marRight w:val="0"/>
      <w:marTop w:val="0"/>
      <w:marBottom w:val="0"/>
      <w:divBdr>
        <w:top w:val="none" w:sz="0" w:space="0" w:color="auto"/>
        <w:left w:val="none" w:sz="0" w:space="0" w:color="auto"/>
        <w:bottom w:val="none" w:sz="0" w:space="0" w:color="auto"/>
        <w:right w:val="none" w:sz="0" w:space="0" w:color="auto"/>
      </w:divBdr>
      <w:divsChild>
        <w:div w:id="997732514">
          <w:marLeft w:val="0"/>
          <w:marRight w:val="0"/>
          <w:marTop w:val="0"/>
          <w:marBottom w:val="0"/>
          <w:divBdr>
            <w:top w:val="none" w:sz="0" w:space="0" w:color="auto"/>
            <w:left w:val="none" w:sz="0" w:space="0" w:color="auto"/>
            <w:bottom w:val="none" w:sz="0" w:space="0" w:color="auto"/>
            <w:right w:val="none" w:sz="0" w:space="0" w:color="auto"/>
          </w:divBdr>
        </w:div>
        <w:div w:id="1034573943">
          <w:marLeft w:val="0"/>
          <w:marRight w:val="0"/>
          <w:marTop w:val="0"/>
          <w:marBottom w:val="0"/>
          <w:divBdr>
            <w:top w:val="none" w:sz="0" w:space="0" w:color="auto"/>
            <w:left w:val="none" w:sz="0" w:space="0" w:color="auto"/>
            <w:bottom w:val="none" w:sz="0" w:space="0" w:color="auto"/>
            <w:right w:val="none" w:sz="0" w:space="0" w:color="auto"/>
          </w:divBdr>
        </w:div>
        <w:div w:id="1859081386">
          <w:marLeft w:val="0"/>
          <w:marRight w:val="0"/>
          <w:marTop w:val="45"/>
          <w:marBottom w:val="0"/>
          <w:divBdr>
            <w:top w:val="none" w:sz="0" w:space="0" w:color="auto"/>
            <w:left w:val="none" w:sz="0" w:space="0" w:color="auto"/>
            <w:bottom w:val="none" w:sz="0" w:space="0" w:color="auto"/>
            <w:right w:val="none" w:sz="0" w:space="0" w:color="auto"/>
          </w:divBdr>
        </w:div>
        <w:div w:id="282150737">
          <w:marLeft w:val="0"/>
          <w:marRight w:val="0"/>
          <w:marTop w:val="0"/>
          <w:marBottom w:val="0"/>
          <w:divBdr>
            <w:top w:val="none" w:sz="0" w:space="0" w:color="auto"/>
            <w:left w:val="none" w:sz="0" w:space="0" w:color="auto"/>
            <w:bottom w:val="none" w:sz="0" w:space="0" w:color="auto"/>
            <w:right w:val="none" w:sz="0" w:space="0" w:color="auto"/>
          </w:divBdr>
        </w:div>
      </w:divsChild>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400063750">
      <w:bodyDiv w:val="1"/>
      <w:marLeft w:val="0"/>
      <w:marRight w:val="0"/>
      <w:marTop w:val="0"/>
      <w:marBottom w:val="0"/>
      <w:divBdr>
        <w:top w:val="none" w:sz="0" w:space="0" w:color="auto"/>
        <w:left w:val="none" w:sz="0" w:space="0" w:color="auto"/>
        <w:bottom w:val="none" w:sz="0" w:space="0" w:color="auto"/>
        <w:right w:val="none" w:sz="0" w:space="0" w:color="auto"/>
      </w:divBdr>
      <w:divsChild>
        <w:div w:id="363410106">
          <w:marLeft w:val="0"/>
          <w:marRight w:val="0"/>
          <w:marTop w:val="0"/>
          <w:marBottom w:val="0"/>
          <w:divBdr>
            <w:top w:val="none" w:sz="0" w:space="0" w:color="auto"/>
            <w:left w:val="none" w:sz="0" w:space="0" w:color="auto"/>
            <w:bottom w:val="none" w:sz="0" w:space="0" w:color="auto"/>
            <w:right w:val="none" w:sz="0" w:space="0" w:color="auto"/>
          </w:divBdr>
        </w:div>
        <w:div w:id="623081184">
          <w:marLeft w:val="0"/>
          <w:marRight w:val="0"/>
          <w:marTop w:val="0"/>
          <w:marBottom w:val="0"/>
          <w:divBdr>
            <w:top w:val="none" w:sz="0" w:space="0" w:color="auto"/>
            <w:left w:val="none" w:sz="0" w:space="0" w:color="auto"/>
            <w:bottom w:val="none" w:sz="0" w:space="0" w:color="auto"/>
            <w:right w:val="none" w:sz="0" w:space="0" w:color="auto"/>
          </w:divBdr>
        </w:div>
        <w:div w:id="285550979">
          <w:marLeft w:val="0"/>
          <w:marRight w:val="0"/>
          <w:marTop w:val="45"/>
          <w:marBottom w:val="0"/>
          <w:divBdr>
            <w:top w:val="none" w:sz="0" w:space="0" w:color="auto"/>
            <w:left w:val="none" w:sz="0" w:space="0" w:color="auto"/>
            <w:bottom w:val="none" w:sz="0" w:space="0" w:color="auto"/>
            <w:right w:val="none" w:sz="0" w:space="0" w:color="auto"/>
          </w:divBdr>
        </w:div>
      </w:divsChild>
    </w:div>
    <w:div w:id="440223277">
      <w:bodyDiv w:val="1"/>
      <w:marLeft w:val="0"/>
      <w:marRight w:val="0"/>
      <w:marTop w:val="0"/>
      <w:marBottom w:val="0"/>
      <w:divBdr>
        <w:top w:val="none" w:sz="0" w:space="0" w:color="auto"/>
        <w:left w:val="none" w:sz="0" w:space="0" w:color="auto"/>
        <w:bottom w:val="none" w:sz="0" w:space="0" w:color="auto"/>
        <w:right w:val="none" w:sz="0" w:space="0" w:color="auto"/>
      </w:divBdr>
      <w:divsChild>
        <w:div w:id="1533614279">
          <w:marLeft w:val="0"/>
          <w:marRight w:val="0"/>
          <w:marTop w:val="0"/>
          <w:marBottom w:val="0"/>
          <w:divBdr>
            <w:top w:val="none" w:sz="0" w:space="0" w:color="auto"/>
            <w:left w:val="none" w:sz="0" w:space="0" w:color="auto"/>
            <w:bottom w:val="none" w:sz="0" w:space="0" w:color="auto"/>
            <w:right w:val="none" w:sz="0" w:space="0" w:color="auto"/>
          </w:divBdr>
        </w:div>
        <w:div w:id="355737820">
          <w:marLeft w:val="0"/>
          <w:marRight w:val="0"/>
          <w:marTop w:val="0"/>
          <w:marBottom w:val="0"/>
          <w:divBdr>
            <w:top w:val="none" w:sz="0" w:space="0" w:color="auto"/>
            <w:left w:val="none" w:sz="0" w:space="0" w:color="auto"/>
            <w:bottom w:val="none" w:sz="0" w:space="0" w:color="auto"/>
            <w:right w:val="none" w:sz="0" w:space="0" w:color="auto"/>
          </w:divBdr>
        </w:div>
        <w:div w:id="941651061">
          <w:marLeft w:val="0"/>
          <w:marRight w:val="0"/>
          <w:marTop w:val="45"/>
          <w:marBottom w:val="0"/>
          <w:divBdr>
            <w:top w:val="none" w:sz="0" w:space="0" w:color="auto"/>
            <w:left w:val="none" w:sz="0" w:space="0" w:color="auto"/>
            <w:bottom w:val="none" w:sz="0" w:space="0" w:color="auto"/>
            <w:right w:val="none" w:sz="0" w:space="0" w:color="auto"/>
          </w:divBdr>
        </w:div>
        <w:div w:id="1348679960">
          <w:marLeft w:val="0"/>
          <w:marRight w:val="0"/>
          <w:marTop w:val="0"/>
          <w:marBottom w:val="0"/>
          <w:divBdr>
            <w:top w:val="none" w:sz="0" w:space="0" w:color="auto"/>
            <w:left w:val="none" w:sz="0" w:space="0" w:color="auto"/>
            <w:bottom w:val="none" w:sz="0" w:space="0" w:color="auto"/>
            <w:right w:val="none" w:sz="0" w:space="0" w:color="auto"/>
          </w:divBdr>
        </w:div>
        <w:div w:id="1494829795">
          <w:marLeft w:val="0"/>
          <w:marRight w:val="0"/>
          <w:marTop w:val="0"/>
          <w:marBottom w:val="0"/>
          <w:divBdr>
            <w:top w:val="none" w:sz="0" w:space="0" w:color="auto"/>
            <w:left w:val="none" w:sz="0" w:space="0" w:color="auto"/>
            <w:bottom w:val="none" w:sz="0" w:space="0" w:color="auto"/>
            <w:right w:val="none" w:sz="0" w:space="0" w:color="auto"/>
          </w:divBdr>
        </w:div>
        <w:div w:id="1976789102">
          <w:marLeft w:val="0"/>
          <w:marRight w:val="0"/>
          <w:marTop w:val="0"/>
          <w:marBottom w:val="0"/>
          <w:divBdr>
            <w:top w:val="none" w:sz="0" w:space="0" w:color="auto"/>
            <w:left w:val="none" w:sz="0" w:space="0" w:color="auto"/>
            <w:bottom w:val="none" w:sz="0" w:space="0" w:color="auto"/>
            <w:right w:val="none" w:sz="0" w:space="0" w:color="auto"/>
          </w:divBdr>
        </w:div>
        <w:div w:id="1809280263">
          <w:marLeft w:val="0"/>
          <w:marRight w:val="0"/>
          <w:marTop w:val="45"/>
          <w:marBottom w:val="0"/>
          <w:divBdr>
            <w:top w:val="none" w:sz="0" w:space="0" w:color="auto"/>
            <w:left w:val="none" w:sz="0" w:space="0" w:color="auto"/>
            <w:bottom w:val="none" w:sz="0" w:space="0" w:color="auto"/>
            <w:right w:val="none" w:sz="0" w:space="0" w:color="auto"/>
          </w:divBdr>
        </w:div>
        <w:div w:id="1273897318">
          <w:marLeft w:val="0"/>
          <w:marRight w:val="0"/>
          <w:marTop w:val="0"/>
          <w:marBottom w:val="0"/>
          <w:divBdr>
            <w:top w:val="none" w:sz="0" w:space="0" w:color="auto"/>
            <w:left w:val="none" w:sz="0" w:space="0" w:color="auto"/>
            <w:bottom w:val="none" w:sz="0" w:space="0" w:color="auto"/>
            <w:right w:val="none" w:sz="0" w:space="0" w:color="auto"/>
          </w:divBdr>
        </w:div>
      </w:divsChild>
    </w:div>
    <w:div w:id="568686231">
      <w:bodyDiv w:val="1"/>
      <w:marLeft w:val="0"/>
      <w:marRight w:val="0"/>
      <w:marTop w:val="0"/>
      <w:marBottom w:val="0"/>
      <w:divBdr>
        <w:top w:val="none" w:sz="0" w:space="0" w:color="auto"/>
        <w:left w:val="none" w:sz="0" w:space="0" w:color="auto"/>
        <w:bottom w:val="none" w:sz="0" w:space="0" w:color="auto"/>
        <w:right w:val="none" w:sz="0" w:space="0" w:color="auto"/>
      </w:divBdr>
      <w:divsChild>
        <w:div w:id="231505391">
          <w:marLeft w:val="0"/>
          <w:marRight w:val="0"/>
          <w:marTop w:val="0"/>
          <w:marBottom w:val="0"/>
          <w:divBdr>
            <w:top w:val="none" w:sz="0" w:space="0" w:color="auto"/>
            <w:left w:val="none" w:sz="0" w:space="0" w:color="auto"/>
            <w:bottom w:val="none" w:sz="0" w:space="0" w:color="auto"/>
            <w:right w:val="none" w:sz="0" w:space="0" w:color="auto"/>
          </w:divBdr>
        </w:div>
        <w:div w:id="1877279226">
          <w:marLeft w:val="0"/>
          <w:marRight w:val="0"/>
          <w:marTop w:val="0"/>
          <w:marBottom w:val="0"/>
          <w:divBdr>
            <w:top w:val="none" w:sz="0" w:space="0" w:color="auto"/>
            <w:left w:val="none" w:sz="0" w:space="0" w:color="auto"/>
            <w:bottom w:val="none" w:sz="0" w:space="0" w:color="auto"/>
            <w:right w:val="none" w:sz="0" w:space="0" w:color="auto"/>
          </w:divBdr>
        </w:div>
        <w:div w:id="1394043999">
          <w:marLeft w:val="0"/>
          <w:marRight w:val="0"/>
          <w:marTop w:val="45"/>
          <w:marBottom w:val="0"/>
          <w:divBdr>
            <w:top w:val="none" w:sz="0" w:space="0" w:color="auto"/>
            <w:left w:val="none" w:sz="0" w:space="0" w:color="auto"/>
            <w:bottom w:val="none" w:sz="0" w:space="0" w:color="auto"/>
            <w:right w:val="none" w:sz="0" w:space="0" w:color="auto"/>
          </w:divBdr>
        </w:div>
      </w:divsChild>
    </w:div>
    <w:div w:id="682124631">
      <w:bodyDiv w:val="1"/>
      <w:marLeft w:val="0"/>
      <w:marRight w:val="0"/>
      <w:marTop w:val="0"/>
      <w:marBottom w:val="0"/>
      <w:divBdr>
        <w:top w:val="none" w:sz="0" w:space="0" w:color="auto"/>
        <w:left w:val="none" w:sz="0" w:space="0" w:color="auto"/>
        <w:bottom w:val="none" w:sz="0" w:space="0" w:color="auto"/>
        <w:right w:val="none" w:sz="0" w:space="0" w:color="auto"/>
      </w:divBdr>
      <w:divsChild>
        <w:div w:id="1357122096">
          <w:marLeft w:val="0"/>
          <w:marRight w:val="0"/>
          <w:marTop w:val="0"/>
          <w:marBottom w:val="0"/>
          <w:divBdr>
            <w:top w:val="none" w:sz="0" w:space="0" w:color="auto"/>
            <w:left w:val="none" w:sz="0" w:space="0" w:color="auto"/>
            <w:bottom w:val="none" w:sz="0" w:space="0" w:color="auto"/>
            <w:right w:val="none" w:sz="0" w:space="0" w:color="auto"/>
          </w:divBdr>
        </w:div>
        <w:div w:id="1329600692">
          <w:marLeft w:val="0"/>
          <w:marRight w:val="0"/>
          <w:marTop w:val="0"/>
          <w:marBottom w:val="0"/>
          <w:divBdr>
            <w:top w:val="none" w:sz="0" w:space="0" w:color="auto"/>
            <w:left w:val="none" w:sz="0" w:space="0" w:color="auto"/>
            <w:bottom w:val="none" w:sz="0" w:space="0" w:color="auto"/>
            <w:right w:val="none" w:sz="0" w:space="0" w:color="auto"/>
          </w:divBdr>
        </w:div>
        <w:div w:id="854348609">
          <w:marLeft w:val="0"/>
          <w:marRight w:val="0"/>
          <w:marTop w:val="45"/>
          <w:marBottom w:val="0"/>
          <w:divBdr>
            <w:top w:val="none" w:sz="0" w:space="0" w:color="auto"/>
            <w:left w:val="none" w:sz="0" w:space="0" w:color="auto"/>
            <w:bottom w:val="none" w:sz="0" w:space="0" w:color="auto"/>
            <w:right w:val="none" w:sz="0" w:space="0" w:color="auto"/>
          </w:divBdr>
        </w:div>
        <w:div w:id="225799804">
          <w:marLeft w:val="0"/>
          <w:marRight w:val="0"/>
          <w:marTop w:val="0"/>
          <w:marBottom w:val="0"/>
          <w:divBdr>
            <w:top w:val="none" w:sz="0" w:space="0" w:color="auto"/>
            <w:left w:val="none" w:sz="0" w:space="0" w:color="auto"/>
            <w:bottom w:val="none" w:sz="0" w:space="0" w:color="auto"/>
            <w:right w:val="none" w:sz="0" w:space="0" w:color="auto"/>
          </w:divBdr>
        </w:div>
      </w:divsChild>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9128778">
      <w:bodyDiv w:val="1"/>
      <w:marLeft w:val="0"/>
      <w:marRight w:val="0"/>
      <w:marTop w:val="0"/>
      <w:marBottom w:val="0"/>
      <w:divBdr>
        <w:top w:val="none" w:sz="0" w:space="0" w:color="auto"/>
        <w:left w:val="none" w:sz="0" w:space="0" w:color="auto"/>
        <w:bottom w:val="none" w:sz="0" w:space="0" w:color="auto"/>
        <w:right w:val="none" w:sz="0" w:space="0" w:color="auto"/>
      </w:divBdr>
      <w:divsChild>
        <w:div w:id="1578125167">
          <w:marLeft w:val="0"/>
          <w:marRight w:val="0"/>
          <w:marTop w:val="0"/>
          <w:marBottom w:val="0"/>
          <w:divBdr>
            <w:top w:val="none" w:sz="0" w:space="0" w:color="auto"/>
            <w:left w:val="none" w:sz="0" w:space="0" w:color="auto"/>
            <w:bottom w:val="none" w:sz="0" w:space="0" w:color="auto"/>
            <w:right w:val="none" w:sz="0" w:space="0" w:color="auto"/>
          </w:divBdr>
        </w:div>
        <w:div w:id="306982096">
          <w:marLeft w:val="0"/>
          <w:marRight w:val="0"/>
          <w:marTop w:val="0"/>
          <w:marBottom w:val="0"/>
          <w:divBdr>
            <w:top w:val="none" w:sz="0" w:space="0" w:color="auto"/>
            <w:left w:val="none" w:sz="0" w:space="0" w:color="auto"/>
            <w:bottom w:val="none" w:sz="0" w:space="0" w:color="auto"/>
            <w:right w:val="none" w:sz="0" w:space="0" w:color="auto"/>
          </w:divBdr>
        </w:div>
        <w:div w:id="1251545754">
          <w:marLeft w:val="0"/>
          <w:marRight w:val="0"/>
          <w:marTop w:val="45"/>
          <w:marBottom w:val="0"/>
          <w:divBdr>
            <w:top w:val="none" w:sz="0" w:space="0" w:color="auto"/>
            <w:left w:val="none" w:sz="0" w:space="0" w:color="auto"/>
            <w:bottom w:val="none" w:sz="0" w:space="0" w:color="auto"/>
            <w:right w:val="none" w:sz="0" w:space="0" w:color="auto"/>
          </w:divBdr>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39230656">
      <w:bodyDiv w:val="1"/>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190992106">
      <w:bodyDiv w:val="1"/>
      <w:marLeft w:val="0"/>
      <w:marRight w:val="0"/>
      <w:marTop w:val="0"/>
      <w:marBottom w:val="0"/>
      <w:divBdr>
        <w:top w:val="none" w:sz="0" w:space="0" w:color="auto"/>
        <w:left w:val="none" w:sz="0" w:space="0" w:color="auto"/>
        <w:bottom w:val="none" w:sz="0" w:space="0" w:color="auto"/>
        <w:right w:val="none" w:sz="0" w:space="0" w:color="auto"/>
      </w:divBdr>
      <w:divsChild>
        <w:div w:id="1743528544">
          <w:marLeft w:val="0"/>
          <w:marRight w:val="0"/>
          <w:marTop w:val="0"/>
          <w:marBottom w:val="0"/>
          <w:divBdr>
            <w:top w:val="none" w:sz="0" w:space="0" w:color="auto"/>
            <w:left w:val="none" w:sz="0" w:space="0" w:color="auto"/>
            <w:bottom w:val="none" w:sz="0" w:space="0" w:color="auto"/>
            <w:right w:val="none" w:sz="0" w:space="0" w:color="auto"/>
          </w:divBdr>
        </w:div>
        <w:div w:id="1252279280">
          <w:marLeft w:val="0"/>
          <w:marRight w:val="0"/>
          <w:marTop w:val="0"/>
          <w:marBottom w:val="0"/>
          <w:divBdr>
            <w:top w:val="none" w:sz="0" w:space="0" w:color="auto"/>
            <w:left w:val="none" w:sz="0" w:space="0" w:color="auto"/>
            <w:bottom w:val="none" w:sz="0" w:space="0" w:color="auto"/>
            <w:right w:val="none" w:sz="0" w:space="0" w:color="auto"/>
          </w:divBdr>
        </w:div>
        <w:div w:id="1630091149">
          <w:marLeft w:val="0"/>
          <w:marRight w:val="0"/>
          <w:marTop w:val="45"/>
          <w:marBottom w:val="0"/>
          <w:divBdr>
            <w:top w:val="none" w:sz="0" w:space="0" w:color="auto"/>
            <w:left w:val="none" w:sz="0" w:space="0" w:color="auto"/>
            <w:bottom w:val="none" w:sz="0" w:space="0" w:color="auto"/>
            <w:right w:val="none" w:sz="0" w:space="0" w:color="auto"/>
          </w:divBdr>
        </w:div>
        <w:div w:id="579485075">
          <w:marLeft w:val="0"/>
          <w:marRight w:val="0"/>
          <w:marTop w:val="0"/>
          <w:marBottom w:val="0"/>
          <w:divBdr>
            <w:top w:val="none" w:sz="0" w:space="0" w:color="auto"/>
            <w:left w:val="none" w:sz="0" w:space="0" w:color="auto"/>
            <w:bottom w:val="none" w:sz="0" w:space="0" w:color="auto"/>
            <w:right w:val="none" w:sz="0" w:space="0" w:color="auto"/>
          </w:divBdr>
        </w:div>
      </w:divsChild>
    </w:div>
    <w:div w:id="1281492178">
      <w:bodyDiv w:val="1"/>
      <w:marLeft w:val="0"/>
      <w:marRight w:val="0"/>
      <w:marTop w:val="0"/>
      <w:marBottom w:val="0"/>
      <w:divBdr>
        <w:top w:val="none" w:sz="0" w:space="0" w:color="auto"/>
        <w:left w:val="none" w:sz="0" w:space="0" w:color="auto"/>
        <w:bottom w:val="none" w:sz="0" w:space="0" w:color="auto"/>
        <w:right w:val="none" w:sz="0" w:space="0" w:color="auto"/>
      </w:divBdr>
      <w:divsChild>
        <w:div w:id="801577184">
          <w:marLeft w:val="0"/>
          <w:marRight w:val="0"/>
          <w:marTop w:val="0"/>
          <w:marBottom w:val="0"/>
          <w:divBdr>
            <w:top w:val="none" w:sz="0" w:space="0" w:color="auto"/>
            <w:left w:val="none" w:sz="0" w:space="0" w:color="auto"/>
            <w:bottom w:val="none" w:sz="0" w:space="0" w:color="auto"/>
            <w:right w:val="none" w:sz="0" w:space="0" w:color="auto"/>
          </w:divBdr>
        </w:div>
      </w:divsChild>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683167341">
      <w:bodyDiv w:val="1"/>
      <w:marLeft w:val="0"/>
      <w:marRight w:val="0"/>
      <w:marTop w:val="0"/>
      <w:marBottom w:val="0"/>
      <w:divBdr>
        <w:top w:val="none" w:sz="0" w:space="0" w:color="auto"/>
        <w:left w:val="none" w:sz="0" w:space="0" w:color="auto"/>
        <w:bottom w:val="none" w:sz="0" w:space="0" w:color="auto"/>
        <w:right w:val="none" w:sz="0" w:space="0" w:color="auto"/>
      </w:divBdr>
    </w:div>
    <w:div w:id="1728720538">
      <w:bodyDiv w:val="1"/>
      <w:marLeft w:val="0"/>
      <w:marRight w:val="0"/>
      <w:marTop w:val="0"/>
      <w:marBottom w:val="0"/>
      <w:divBdr>
        <w:top w:val="none" w:sz="0" w:space="0" w:color="auto"/>
        <w:left w:val="none" w:sz="0" w:space="0" w:color="auto"/>
        <w:bottom w:val="none" w:sz="0" w:space="0" w:color="auto"/>
        <w:right w:val="none" w:sz="0" w:space="0" w:color="auto"/>
      </w:divBdr>
      <w:divsChild>
        <w:div w:id="1641226815">
          <w:marLeft w:val="0"/>
          <w:marRight w:val="0"/>
          <w:marTop w:val="0"/>
          <w:marBottom w:val="0"/>
          <w:divBdr>
            <w:top w:val="none" w:sz="0" w:space="0" w:color="auto"/>
            <w:left w:val="none" w:sz="0" w:space="0" w:color="auto"/>
            <w:bottom w:val="none" w:sz="0" w:space="0" w:color="auto"/>
            <w:right w:val="none" w:sz="0" w:space="0" w:color="auto"/>
          </w:divBdr>
        </w:div>
        <w:div w:id="1755122085">
          <w:marLeft w:val="0"/>
          <w:marRight w:val="0"/>
          <w:marTop w:val="0"/>
          <w:marBottom w:val="0"/>
          <w:divBdr>
            <w:top w:val="none" w:sz="0" w:space="0" w:color="auto"/>
            <w:left w:val="none" w:sz="0" w:space="0" w:color="auto"/>
            <w:bottom w:val="none" w:sz="0" w:space="0" w:color="auto"/>
            <w:right w:val="none" w:sz="0" w:space="0" w:color="auto"/>
          </w:divBdr>
        </w:div>
        <w:div w:id="121508538">
          <w:marLeft w:val="0"/>
          <w:marRight w:val="0"/>
          <w:marTop w:val="45"/>
          <w:marBottom w:val="0"/>
          <w:divBdr>
            <w:top w:val="none" w:sz="0" w:space="0" w:color="auto"/>
            <w:left w:val="none" w:sz="0" w:space="0" w:color="auto"/>
            <w:bottom w:val="none" w:sz="0" w:space="0" w:color="auto"/>
            <w:right w:val="none" w:sz="0" w:space="0" w:color="auto"/>
          </w:divBdr>
        </w:div>
      </w:divsChild>
    </w:div>
    <w:div w:id="1743213688">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 w:id="2113670751">
      <w:bodyDiv w:val="1"/>
      <w:marLeft w:val="0"/>
      <w:marRight w:val="0"/>
      <w:marTop w:val="0"/>
      <w:marBottom w:val="0"/>
      <w:divBdr>
        <w:top w:val="none" w:sz="0" w:space="0" w:color="auto"/>
        <w:left w:val="none" w:sz="0" w:space="0" w:color="auto"/>
        <w:bottom w:val="none" w:sz="0" w:space="0" w:color="auto"/>
        <w:right w:val="none" w:sz="0" w:space="0" w:color="auto"/>
      </w:divBdr>
      <w:divsChild>
        <w:div w:id="374160250">
          <w:marLeft w:val="0"/>
          <w:marRight w:val="0"/>
          <w:marTop w:val="0"/>
          <w:marBottom w:val="0"/>
          <w:divBdr>
            <w:top w:val="none" w:sz="0" w:space="0" w:color="auto"/>
            <w:left w:val="none" w:sz="0" w:space="0" w:color="auto"/>
            <w:bottom w:val="none" w:sz="0" w:space="0" w:color="auto"/>
            <w:right w:val="none" w:sz="0" w:space="0" w:color="auto"/>
          </w:divBdr>
        </w:div>
        <w:div w:id="1090389197">
          <w:marLeft w:val="0"/>
          <w:marRight w:val="0"/>
          <w:marTop w:val="0"/>
          <w:marBottom w:val="0"/>
          <w:divBdr>
            <w:top w:val="none" w:sz="0" w:space="0" w:color="auto"/>
            <w:left w:val="none" w:sz="0" w:space="0" w:color="auto"/>
            <w:bottom w:val="none" w:sz="0" w:space="0" w:color="auto"/>
            <w:right w:val="none" w:sz="0" w:space="0" w:color="auto"/>
          </w:divBdr>
        </w:div>
        <w:div w:id="585268273">
          <w:marLeft w:val="0"/>
          <w:marRight w:val="0"/>
          <w:marTop w:val="4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hyperlink" Target="https://parlisweb/parlis/zaak.aspx?id=d3a191f2-1ae1-40ca-9de9-d992d651449b" TargetMode="External" Id="rId18" /><Relationship Type="http://schemas.openxmlformats.org/officeDocument/2006/relationships/hyperlink" Target="https://parlisweb/parlis/besluit.aspx?id=9a4ee0ec-0707-4ae7-bdce-d9e1e7ea220b"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parlisweb/parlis/besluit.aspx?id=697bf1b9-2f20-4385-8f30-6d2817f01518" TargetMode="External" Id="rId17" /><Relationship Type="http://schemas.openxmlformats.org/officeDocument/2006/relationships/theme" Target="theme/theme1.xml" Id="rId25" /><Relationship Type="http://schemas.openxmlformats.org/officeDocument/2006/relationships/hyperlink" Target="https://parlisweb/parlis/zaak.aspx?id=7d0fcc8d-4f45-4f0c-9dd1-8c837fd38a89" TargetMode="External" Id="rId16" /><Relationship Type="http://schemas.openxmlformats.org/officeDocument/2006/relationships/hyperlink" Target="https://parlisweb/parlis/zaak.aspx?id=c69113a5-4d78-4cd3-8957-83983d7fc6b2" TargetMode="External" Id="rId20" /><Relationship Type="http://schemas.openxmlformats.org/officeDocument/2006/relationships/footnotes" Target="footnotes.xml" Id="rId11" /><Relationship Type="http://schemas.openxmlformats.org/officeDocument/2006/relationships/fontTable" Target="fontTable.xml" Id="rId24" /><Relationship Type="http://schemas.openxmlformats.org/officeDocument/2006/relationships/hyperlink" Target="https://parlisweb/parlis/besluit.aspx?id=09b10859-811c-4259-9468-2349a89881d0" TargetMode="External" Id="rId15" /><Relationship Type="http://schemas.openxmlformats.org/officeDocument/2006/relationships/footer" Target="footer2.xml" Id="rId23" /><Relationship Type="http://schemas.openxmlformats.org/officeDocument/2006/relationships/webSettings" Target="webSettings.xml" Id="rId10" /><Relationship Type="http://schemas.openxmlformats.org/officeDocument/2006/relationships/hyperlink" Target="https://parlisweb/parlis/besluit.aspx?id=783f3b4f-f7ce-4a7f-b833-108efce64d8e" TargetMode="External" Id="rId19" /><Relationship Type="http://schemas.openxmlformats.org/officeDocument/2006/relationships/settings" Target="settings.xml" Id="rId9" /><Relationship Type="http://schemas.openxmlformats.org/officeDocument/2006/relationships/hyperlink" Target="https://parlisweb/parlis/zaak.aspx?id=a637583d-352e-4251-a181-058ced8aab0f" TargetMode="External" Id="rId14" /><Relationship Type="http://schemas.openxmlformats.org/officeDocument/2006/relationships/header" Target="header1.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581</ap:Words>
  <ap:Characters>3198</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2019-10-14T07:57:00.0000000Z</lastPrinted>
  <dcterms:created xsi:type="dcterms:W3CDTF">2022-12-07T09:57:00.0000000Z</dcterms:created>
  <dcterms:modified xsi:type="dcterms:W3CDTF">2022-12-15T14:40:00.0000000Z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eDOCS AutoSave">
    <vt:lpwstr>20191031102429962</vt:lpwstr>
  </property>
  <property fmtid="{D5CDD505-2E9C-101B-9397-08002B2CF9AE}" pid="4" name="_dlc_DocIdItemGuid">
    <vt:lpwstr>14766a17-a035-4834-b3cf-f01aa44bfb94</vt:lpwstr>
  </property>
</Properties>
</file>