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0820C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A516E" w:rsidR="00DA516E" w:rsidP="000D0DF5" w:rsidRDefault="00DA516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A516E">
              <w:rPr>
                <w:rFonts w:ascii="Times New Roman" w:hAnsi="Times New Roman"/>
              </w:rPr>
              <w:t>De Tweede Kamer der Staten-</w:t>
            </w:r>
            <w:r w:rsidRPr="00DA516E">
              <w:rPr>
                <w:rFonts w:ascii="Times New Roman" w:hAnsi="Times New Roman"/>
              </w:rPr>
              <w:fldChar w:fldCharType="begin"/>
            </w:r>
            <w:r w:rsidRPr="00DA516E">
              <w:rPr>
                <w:rFonts w:ascii="Times New Roman" w:hAnsi="Times New Roman"/>
              </w:rPr>
              <w:instrText xml:space="preserve">PRIVATE </w:instrText>
            </w:r>
            <w:r w:rsidRPr="00DA516E">
              <w:rPr>
                <w:rFonts w:ascii="Times New Roman" w:hAnsi="Times New Roman"/>
              </w:rPr>
              <w:fldChar w:fldCharType="end"/>
            </w:r>
          </w:p>
          <w:p w:rsidRPr="00DA516E" w:rsidR="00DA516E" w:rsidP="000D0DF5" w:rsidRDefault="00DA516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A516E">
              <w:rPr>
                <w:rFonts w:ascii="Times New Roman" w:hAnsi="Times New Roman"/>
              </w:rPr>
              <w:t>Generaal zendt bijgaand door</w:t>
            </w:r>
          </w:p>
          <w:p w:rsidRPr="00DA516E" w:rsidR="00DA516E" w:rsidP="000D0DF5" w:rsidRDefault="00DA516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A516E">
              <w:rPr>
                <w:rFonts w:ascii="Times New Roman" w:hAnsi="Times New Roman"/>
              </w:rPr>
              <w:t>haar aangenomen wetsvoorstel</w:t>
            </w:r>
          </w:p>
          <w:p w:rsidRPr="00DA516E" w:rsidR="00DA516E" w:rsidP="000D0DF5" w:rsidRDefault="00DA516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A516E">
              <w:rPr>
                <w:rFonts w:ascii="Times New Roman" w:hAnsi="Times New Roman"/>
              </w:rPr>
              <w:t>aan de Eerste Kamer.</w:t>
            </w:r>
          </w:p>
          <w:p w:rsidRPr="00DA516E" w:rsidR="00DA516E" w:rsidP="000D0DF5" w:rsidRDefault="00DA516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A516E" w:rsidR="00DA516E" w:rsidP="000D0DF5" w:rsidRDefault="00DA516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A516E">
              <w:rPr>
                <w:rFonts w:ascii="Times New Roman" w:hAnsi="Times New Roman"/>
              </w:rPr>
              <w:t>De Voorzitter,</w:t>
            </w:r>
          </w:p>
          <w:p w:rsidRPr="00DA516E" w:rsidR="00DA516E" w:rsidP="000D0DF5" w:rsidRDefault="00DA516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A516E" w:rsidR="00DA516E" w:rsidP="000D0DF5" w:rsidRDefault="00DA516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A516E" w:rsidR="00DA516E" w:rsidP="000D0DF5" w:rsidRDefault="00DA516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A516E" w:rsidR="00DA516E" w:rsidP="000D0DF5" w:rsidRDefault="00DA516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A516E" w:rsidR="00DA516E" w:rsidP="000D0DF5" w:rsidRDefault="00DA516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A516E" w:rsidR="00DA516E" w:rsidP="000D0DF5" w:rsidRDefault="00DA516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A516E" w:rsidR="00DA516E" w:rsidP="000D0DF5" w:rsidRDefault="00DA516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A516E" w:rsidR="00DA516E" w:rsidP="000D0DF5" w:rsidRDefault="00DA516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A516E" w:rsidR="00DA516E" w:rsidP="000D0DF5" w:rsidRDefault="00DA516E">
            <w:pPr>
              <w:rPr>
                <w:rFonts w:ascii="Times New Roman" w:hAnsi="Times New Roman"/>
              </w:rPr>
            </w:pPr>
          </w:p>
          <w:p w:rsidRPr="00DA516E" w:rsidR="00CB3578" w:rsidP="00DA516E" w:rsidRDefault="00DA516E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15 december 2022</w:t>
            </w:r>
          </w:p>
        </w:tc>
      </w:tr>
      <w:tr w:rsidRPr="000820C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820C4" w:rsidR="00CB3578" w:rsidP="000820C4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820C4" w:rsidR="00CB3578" w:rsidP="000820C4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0820C4" w:rsidR="00DA516E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820C4" w:rsidR="00DA516E" w:rsidP="000820C4" w:rsidRDefault="00DA516E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820C4" w:rsidR="00DA516E" w:rsidP="000820C4" w:rsidRDefault="00DA516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0820C4" w:rsidR="00DA516E" w:rsidTr="00642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83166" w:rsidR="00DA516E" w:rsidP="000820C4" w:rsidRDefault="00DA51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</w:t>
            </w:r>
            <w:r w:rsidRPr="00483166">
              <w:rPr>
                <w:rFonts w:ascii="Times New Roman" w:hAnsi="Times New Roman"/>
                <w:b/>
                <w:sz w:val="24"/>
              </w:rPr>
              <w:t>ijziging van de Wegenverkeerswet 1994 en intrekking van de Wet beheer rijkswaterstaatswerken in verband met het vaststellen van een wettelijke grondslag ten behoeve van de implementatie van richtlijn 2008/96/EG en wijziging van die richtlijn door richtlijn (EU) 2019/1936</w:t>
            </w:r>
          </w:p>
        </w:tc>
      </w:tr>
      <w:tr w:rsidRPr="000820C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820C4" w:rsidR="00CB3578" w:rsidP="000820C4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820C4" w:rsidR="00CB3578" w:rsidP="000820C4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0820C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820C4" w:rsidR="00CB3578" w:rsidP="000820C4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820C4" w:rsidR="00CB3578" w:rsidP="000820C4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0820C4" w:rsidR="00DA516E" w:rsidTr="00797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820C4" w:rsidR="00DA516E" w:rsidP="000820C4" w:rsidRDefault="00DA516E">
            <w:pPr>
              <w:pStyle w:val="Amendement"/>
              <w:rPr>
                <w:rFonts w:ascii="Times New Roman" w:hAnsi="Times New Roman" w:cs="Times New Roman"/>
              </w:rPr>
            </w:pPr>
            <w:r w:rsidRPr="000820C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0820C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820C4" w:rsidR="00CB3578" w:rsidP="000820C4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820C4" w:rsidR="00CB3578" w:rsidP="000820C4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0820C4" w:rsidR="000820C4" w:rsidP="000820C4" w:rsidRDefault="000820C4">
      <w:pPr>
        <w:ind w:firstLine="284"/>
        <w:rPr>
          <w:rFonts w:ascii="Times New Roman" w:hAnsi="Times New Roman" w:eastAsia="Calibri"/>
          <w:sz w:val="24"/>
        </w:rPr>
      </w:pPr>
      <w:r w:rsidRPr="000820C4">
        <w:rPr>
          <w:rFonts w:ascii="Times New Roman" w:hAnsi="Times New Roman" w:eastAsia="Calibri"/>
          <w:sz w:val="24"/>
        </w:rPr>
        <w:t>Wij Willem-Alexander, bij de gratie Gods, Koning der Nederlanden, Prins van Oranje-Nassau, enz. enz. enz.</w:t>
      </w:r>
    </w:p>
    <w:p w:rsidRPr="000820C4" w:rsidR="000820C4" w:rsidP="000820C4" w:rsidRDefault="000820C4">
      <w:pPr>
        <w:rPr>
          <w:rFonts w:ascii="Times New Roman" w:hAnsi="Times New Roman" w:eastAsia="Calibri"/>
          <w:sz w:val="24"/>
        </w:rPr>
      </w:pPr>
    </w:p>
    <w:p w:rsidRPr="000820C4" w:rsidR="000820C4" w:rsidP="000820C4" w:rsidRDefault="000820C4">
      <w:pPr>
        <w:ind w:firstLine="284"/>
        <w:rPr>
          <w:rFonts w:ascii="Times New Roman" w:hAnsi="Times New Roman" w:eastAsia="Calibri"/>
          <w:sz w:val="24"/>
        </w:rPr>
      </w:pPr>
      <w:r w:rsidRPr="000820C4">
        <w:rPr>
          <w:rFonts w:ascii="Times New Roman" w:hAnsi="Times New Roman" w:eastAsia="Calibri"/>
          <w:sz w:val="24"/>
        </w:rPr>
        <w:t>Allen, die deze zullen zien of horen lezen, saluut! doen te weten:</w:t>
      </w:r>
    </w:p>
    <w:p w:rsidRPr="000820C4" w:rsidR="000820C4" w:rsidP="00A700D0" w:rsidRDefault="000820C4">
      <w:pPr>
        <w:ind w:firstLine="284"/>
        <w:rPr>
          <w:rFonts w:ascii="Times New Roman" w:hAnsi="Times New Roman" w:eastAsia="Calibri"/>
          <w:sz w:val="24"/>
        </w:rPr>
      </w:pPr>
      <w:r w:rsidRPr="000820C4">
        <w:rPr>
          <w:rFonts w:ascii="Times New Roman" w:hAnsi="Times New Roman" w:eastAsia="Calibri"/>
          <w:sz w:val="24"/>
        </w:rPr>
        <w:t xml:space="preserve">Alzo Wij in overweging genomen hebben, </w:t>
      </w:r>
      <w:r w:rsidRPr="00483166" w:rsidR="00483166">
        <w:rPr>
          <w:rFonts w:ascii="Times New Roman" w:hAnsi="Times New Roman" w:eastAsia="Calibri"/>
          <w:sz w:val="24"/>
        </w:rPr>
        <w:t>dat het wenselijk is in verband met een noodzakelijke wettelijke grondslag ten behoeve van de implementatie van richtlijn 2008/96/EG en wijziging van die richtlijn door richtlijn (EU) 2019/1936, de Wegenverkeerswet 1994 te wijzigen en de Wet beheer rijkswaterstaatswerken in te trekken</w:t>
      </w:r>
      <w:r w:rsidRPr="000820C4">
        <w:rPr>
          <w:rFonts w:ascii="Times New Roman" w:hAnsi="Times New Roman" w:eastAsia="Calibri"/>
          <w:sz w:val="24"/>
        </w:rPr>
        <w:t>;</w:t>
      </w:r>
    </w:p>
    <w:p w:rsidRPr="000820C4" w:rsidR="000820C4" w:rsidP="00483166" w:rsidRDefault="000820C4">
      <w:pPr>
        <w:ind w:firstLine="284"/>
        <w:rPr>
          <w:rFonts w:ascii="Times New Roman" w:hAnsi="Times New Roman" w:eastAsia="Calibri"/>
          <w:sz w:val="24"/>
        </w:rPr>
      </w:pPr>
      <w:r w:rsidRPr="000820C4">
        <w:rPr>
          <w:rFonts w:ascii="Times New Roman" w:hAnsi="Times New Roman" w:eastAsia="Calibri"/>
          <w:sz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="000820C4" w:rsidP="000820C4" w:rsidRDefault="000820C4">
      <w:pPr>
        <w:rPr>
          <w:rFonts w:ascii="Times New Roman" w:hAnsi="Times New Roman"/>
          <w:sz w:val="24"/>
        </w:rPr>
      </w:pPr>
    </w:p>
    <w:p w:rsidRPr="000820C4" w:rsidR="00A700D0" w:rsidP="000820C4" w:rsidRDefault="00A700D0">
      <w:pPr>
        <w:rPr>
          <w:rFonts w:ascii="Times New Roman" w:hAnsi="Times New Roman"/>
          <w:sz w:val="24"/>
        </w:rPr>
      </w:pPr>
    </w:p>
    <w:p w:rsidRPr="00483166" w:rsidR="00483166" w:rsidP="000820C4" w:rsidRDefault="00483166">
      <w:pPr>
        <w:rPr>
          <w:rFonts w:ascii="Times New Roman" w:hAnsi="Times New Roman"/>
          <w:b/>
          <w:sz w:val="24"/>
        </w:rPr>
      </w:pPr>
      <w:r w:rsidRPr="00483166">
        <w:rPr>
          <w:rFonts w:ascii="Times New Roman" w:hAnsi="Times New Roman"/>
          <w:b/>
          <w:sz w:val="24"/>
        </w:rPr>
        <w:t xml:space="preserve">ARTIKEL I </w:t>
      </w:r>
    </w:p>
    <w:p w:rsidR="00483166" w:rsidP="000820C4" w:rsidRDefault="00483166">
      <w:pPr>
        <w:rPr>
          <w:rFonts w:ascii="Times New Roman" w:hAnsi="Times New Roman"/>
          <w:sz w:val="24"/>
        </w:rPr>
      </w:pPr>
    </w:p>
    <w:p w:rsidR="00483166" w:rsidP="00483166" w:rsidRDefault="00483166">
      <w:pPr>
        <w:ind w:firstLine="284"/>
        <w:rPr>
          <w:rFonts w:ascii="Times New Roman" w:hAnsi="Times New Roman"/>
          <w:sz w:val="24"/>
        </w:rPr>
      </w:pPr>
      <w:r w:rsidRPr="00483166">
        <w:rPr>
          <w:rFonts w:ascii="Times New Roman" w:hAnsi="Times New Roman"/>
          <w:sz w:val="24"/>
        </w:rPr>
        <w:t xml:space="preserve">De Wegenverkeerswet 1994 wordt als volgt gewijzigd: </w:t>
      </w:r>
    </w:p>
    <w:p w:rsidR="00483166" w:rsidP="00483166" w:rsidRDefault="00483166">
      <w:pPr>
        <w:ind w:firstLine="284"/>
        <w:rPr>
          <w:rFonts w:ascii="Times New Roman" w:hAnsi="Times New Roman"/>
          <w:sz w:val="24"/>
        </w:rPr>
      </w:pPr>
    </w:p>
    <w:p w:rsidR="00483166" w:rsidP="00483166" w:rsidRDefault="00483166">
      <w:pPr>
        <w:ind w:firstLine="284"/>
        <w:rPr>
          <w:rFonts w:ascii="Times New Roman" w:hAnsi="Times New Roman"/>
          <w:sz w:val="24"/>
        </w:rPr>
      </w:pPr>
      <w:r w:rsidRPr="00483166">
        <w:rPr>
          <w:rFonts w:ascii="Times New Roman" w:hAnsi="Times New Roman"/>
          <w:sz w:val="24"/>
        </w:rPr>
        <w:t xml:space="preserve">Na artikel 4 wordt een nieuw hoofdstuk ingevoegd, luidende: </w:t>
      </w:r>
    </w:p>
    <w:p w:rsidR="00483166" w:rsidP="00483166" w:rsidRDefault="00483166">
      <w:pPr>
        <w:rPr>
          <w:rFonts w:ascii="Times New Roman" w:hAnsi="Times New Roman"/>
          <w:sz w:val="24"/>
        </w:rPr>
      </w:pPr>
    </w:p>
    <w:p w:rsidRPr="00483166" w:rsidR="00483166" w:rsidP="00483166" w:rsidRDefault="00483166">
      <w:pPr>
        <w:rPr>
          <w:rFonts w:ascii="Times New Roman" w:hAnsi="Times New Roman"/>
          <w:b/>
          <w:sz w:val="24"/>
        </w:rPr>
      </w:pPr>
      <w:r w:rsidRPr="00483166">
        <w:rPr>
          <w:rFonts w:ascii="Times New Roman" w:hAnsi="Times New Roman"/>
          <w:b/>
          <w:sz w:val="24"/>
        </w:rPr>
        <w:t xml:space="preserve">HOOFDSTUK AIA. VERKEERSVEILIGHEIDSBELEID </w:t>
      </w:r>
    </w:p>
    <w:p w:rsidR="00483166" w:rsidP="00483166" w:rsidRDefault="00483166">
      <w:pPr>
        <w:rPr>
          <w:rFonts w:ascii="Times New Roman" w:hAnsi="Times New Roman"/>
          <w:sz w:val="24"/>
        </w:rPr>
      </w:pPr>
    </w:p>
    <w:p w:rsidR="00483166" w:rsidP="00483166" w:rsidRDefault="00483166">
      <w:pPr>
        <w:rPr>
          <w:rFonts w:ascii="Times New Roman" w:hAnsi="Times New Roman"/>
          <w:sz w:val="24"/>
        </w:rPr>
      </w:pPr>
      <w:r w:rsidRPr="00483166">
        <w:rPr>
          <w:rFonts w:ascii="Times New Roman" w:hAnsi="Times New Roman"/>
          <w:b/>
          <w:sz w:val="24"/>
        </w:rPr>
        <w:t>Artikel a4a</w:t>
      </w:r>
      <w:r w:rsidRPr="00483166">
        <w:rPr>
          <w:rFonts w:ascii="Times New Roman" w:hAnsi="Times New Roman"/>
          <w:sz w:val="24"/>
        </w:rPr>
        <w:t xml:space="preserve"> </w:t>
      </w:r>
    </w:p>
    <w:p w:rsidR="00483166" w:rsidP="00483166" w:rsidRDefault="00483166">
      <w:pPr>
        <w:ind w:firstLine="284"/>
        <w:rPr>
          <w:rFonts w:ascii="Times New Roman" w:hAnsi="Times New Roman"/>
          <w:sz w:val="24"/>
        </w:rPr>
      </w:pPr>
    </w:p>
    <w:p w:rsidR="00483166" w:rsidP="00483166" w:rsidRDefault="00483166">
      <w:pPr>
        <w:ind w:firstLine="284"/>
        <w:rPr>
          <w:rFonts w:ascii="Times New Roman" w:hAnsi="Times New Roman"/>
          <w:sz w:val="24"/>
        </w:rPr>
      </w:pPr>
      <w:r w:rsidRPr="00483166">
        <w:rPr>
          <w:rFonts w:ascii="Times New Roman" w:hAnsi="Times New Roman"/>
          <w:sz w:val="24"/>
        </w:rPr>
        <w:t xml:space="preserve">[Gereserveerd] </w:t>
      </w:r>
    </w:p>
    <w:p w:rsidR="00483166" w:rsidP="00483166" w:rsidRDefault="00483166">
      <w:pPr>
        <w:rPr>
          <w:rFonts w:ascii="Times New Roman" w:hAnsi="Times New Roman"/>
          <w:sz w:val="24"/>
        </w:rPr>
      </w:pPr>
    </w:p>
    <w:p w:rsidR="00483166" w:rsidP="00483166" w:rsidRDefault="00483166">
      <w:pPr>
        <w:rPr>
          <w:rFonts w:ascii="Times New Roman" w:hAnsi="Times New Roman"/>
          <w:sz w:val="24"/>
        </w:rPr>
      </w:pPr>
      <w:r w:rsidRPr="00483166">
        <w:rPr>
          <w:rFonts w:ascii="Times New Roman" w:hAnsi="Times New Roman"/>
          <w:b/>
          <w:sz w:val="24"/>
        </w:rPr>
        <w:t>Artikel a4b</w:t>
      </w:r>
      <w:r w:rsidRPr="00483166">
        <w:rPr>
          <w:rFonts w:ascii="Times New Roman" w:hAnsi="Times New Roman"/>
          <w:sz w:val="24"/>
        </w:rPr>
        <w:t xml:space="preserve"> </w:t>
      </w:r>
    </w:p>
    <w:p w:rsidR="00483166" w:rsidP="00483166" w:rsidRDefault="00483166">
      <w:pPr>
        <w:rPr>
          <w:rFonts w:ascii="Times New Roman" w:hAnsi="Times New Roman"/>
          <w:sz w:val="24"/>
        </w:rPr>
      </w:pPr>
    </w:p>
    <w:p w:rsidR="00483166" w:rsidP="00483166" w:rsidRDefault="00483166">
      <w:pPr>
        <w:ind w:firstLine="284"/>
        <w:rPr>
          <w:rFonts w:ascii="Times New Roman" w:hAnsi="Times New Roman"/>
          <w:sz w:val="24"/>
        </w:rPr>
      </w:pPr>
      <w:r w:rsidRPr="00483166">
        <w:rPr>
          <w:rFonts w:ascii="Times New Roman" w:hAnsi="Times New Roman"/>
          <w:sz w:val="24"/>
        </w:rPr>
        <w:t xml:space="preserve">[Gereserveerd] </w:t>
      </w:r>
    </w:p>
    <w:p w:rsidR="00483166" w:rsidP="00483166" w:rsidRDefault="00483166">
      <w:pPr>
        <w:rPr>
          <w:rFonts w:ascii="Times New Roman" w:hAnsi="Times New Roman"/>
          <w:sz w:val="24"/>
        </w:rPr>
      </w:pPr>
    </w:p>
    <w:p w:rsidR="00483166" w:rsidP="00483166" w:rsidRDefault="00483166">
      <w:pPr>
        <w:rPr>
          <w:rFonts w:ascii="Times New Roman" w:hAnsi="Times New Roman"/>
          <w:sz w:val="24"/>
        </w:rPr>
      </w:pPr>
      <w:r w:rsidRPr="00483166">
        <w:rPr>
          <w:rFonts w:ascii="Times New Roman" w:hAnsi="Times New Roman"/>
          <w:b/>
          <w:sz w:val="24"/>
        </w:rPr>
        <w:t>Artikel a4c</w:t>
      </w:r>
      <w:r w:rsidRPr="00483166">
        <w:rPr>
          <w:rFonts w:ascii="Times New Roman" w:hAnsi="Times New Roman"/>
          <w:sz w:val="24"/>
        </w:rPr>
        <w:t xml:space="preserve"> </w:t>
      </w:r>
    </w:p>
    <w:p w:rsidR="00483166" w:rsidP="00483166" w:rsidRDefault="00483166">
      <w:pPr>
        <w:rPr>
          <w:rFonts w:ascii="Times New Roman" w:hAnsi="Times New Roman"/>
          <w:sz w:val="24"/>
        </w:rPr>
      </w:pPr>
    </w:p>
    <w:p w:rsidR="000820C4" w:rsidP="00483166" w:rsidRDefault="00483166">
      <w:pPr>
        <w:ind w:firstLine="284"/>
        <w:rPr>
          <w:rFonts w:ascii="Times New Roman" w:hAnsi="Times New Roman"/>
          <w:sz w:val="24"/>
        </w:rPr>
      </w:pPr>
      <w:r w:rsidRPr="00483166">
        <w:rPr>
          <w:rFonts w:ascii="Times New Roman" w:hAnsi="Times New Roman"/>
          <w:sz w:val="24"/>
        </w:rPr>
        <w:t>1. Bij of krachtens algemene maatregel van bestuur worden in verband met de verkeersveiligheid van weginfrastructuur nadere regels gesteld.</w:t>
      </w:r>
    </w:p>
    <w:p w:rsidR="00483166" w:rsidP="00483166" w:rsidRDefault="00483166">
      <w:pPr>
        <w:ind w:firstLine="284"/>
        <w:rPr>
          <w:rFonts w:ascii="Times New Roman" w:hAnsi="Times New Roman"/>
          <w:sz w:val="24"/>
        </w:rPr>
      </w:pPr>
      <w:r w:rsidRPr="00483166">
        <w:rPr>
          <w:rFonts w:ascii="Times New Roman" w:hAnsi="Times New Roman"/>
          <w:sz w:val="24"/>
        </w:rPr>
        <w:t xml:space="preserve">2. Deze regels hebben in elk geval betrekking op: </w:t>
      </w:r>
    </w:p>
    <w:p w:rsidR="00483166" w:rsidP="00483166" w:rsidRDefault="00483166">
      <w:pPr>
        <w:ind w:firstLine="284"/>
        <w:rPr>
          <w:rFonts w:ascii="Times New Roman" w:hAnsi="Times New Roman"/>
          <w:sz w:val="24"/>
        </w:rPr>
      </w:pPr>
      <w:r w:rsidRPr="00483166">
        <w:rPr>
          <w:rFonts w:ascii="Times New Roman" w:hAnsi="Times New Roman"/>
          <w:sz w:val="24"/>
        </w:rPr>
        <w:t xml:space="preserve">a. de aan te wijzen in gebruik zijnde wegen en wegen in de ontwerp- of aanlegfase, waarbij geldt dat dat ten minste de wegen betreft waarop Richtlijn 2008/96/EG betreffende het beheer van de verkeersveiligheid van weginfrastructuur van het Europees Parlement en de Raad van 19 november 2008 betreffende het beheer van de verkeersveiligheid van weginfrastructuur (PbEU 2008, L 319) van toepassing is; </w:t>
      </w:r>
    </w:p>
    <w:p w:rsidR="00483166" w:rsidP="00483166" w:rsidRDefault="00483166">
      <w:pPr>
        <w:ind w:firstLine="284"/>
        <w:rPr>
          <w:rFonts w:ascii="Times New Roman" w:hAnsi="Times New Roman"/>
          <w:sz w:val="24"/>
        </w:rPr>
      </w:pPr>
      <w:r w:rsidRPr="00483166">
        <w:rPr>
          <w:rFonts w:ascii="Times New Roman" w:hAnsi="Times New Roman"/>
          <w:sz w:val="24"/>
        </w:rPr>
        <w:t xml:space="preserve">b. de door een beheerder van een in onderdeel a bedoelde weg uit te voeren procedures om de verkeersveiligheid te borgen; </w:t>
      </w:r>
    </w:p>
    <w:p w:rsidR="00483166" w:rsidP="00483166" w:rsidRDefault="00483166">
      <w:pPr>
        <w:ind w:firstLine="284"/>
        <w:rPr>
          <w:rFonts w:ascii="Times New Roman" w:hAnsi="Times New Roman"/>
          <w:sz w:val="24"/>
        </w:rPr>
      </w:pPr>
      <w:r w:rsidRPr="00483166">
        <w:rPr>
          <w:rFonts w:ascii="Times New Roman" w:hAnsi="Times New Roman"/>
          <w:sz w:val="24"/>
        </w:rPr>
        <w:t xml:space="preserve">c. de kennis en ervaring die wordt verlangd van degenen die betrokken zijn bij procedures als bedoeld in onderdeel b; </w:t>
      </w:r>
    </w:p>
    <w:p w:rsidR="00483166" w:rsidP="00483166" w:rsidRDefault="00483166">
      <w:pPr>
        <w:ind w:firstLine="284"/>
        <w:rPr>
          <w:rFonts w:ascii="Times New Roman" w:hAnsi="Times New Roman"/>
          <w:sz w:val="24"/>
        </w:rPr>
      </w:pPr>
      <w:r w:rsidRPr="00483166">
        <w:rPr>
          <w:rFonts w:ascii="Times New Roman" w:hAnsi="Times New Roman"/>
          <w:sz w:val="24"/>
        </w:rPr>
        <w:t>d. het door een beheerder van een weg op te stellen verslag na elk dodelijk ongeval op een in onderdeel a bedoelde in gebruik zijnde weg.</w:t>
      </w:r>
    </w:p>
    <w:p w:rsidR="00483166" w:rsidP="00483166" w:rsidRDefault="00483166">
      <w:pPr>
        <w:rPr>
          <w:rFonts w:ascii="Times New Roman" w:hAnsi="Times New Roman"/>
          <w:sz w:val="24"/>
        </w:rPr>
      </w:pPr>
    </w:p>
    <w:p w:rsidR="00483166" w:rsidP="00483166" w:rsidRDefault="00483166">
      <w:pPr>
        <w:rPr>
          <w:rFonts w:ascii="Times New Roman" w:hAnsi="Times New Roman"/>
          <w:sz w:val="24"/>
        </w:rPr>
      </w:pPr>
    </w:p>
    <w:p w:rsidR="00483166" w:rsidP="00483166" w:rsidRDefault="0048316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ARTIKEL II</w:t>
      </w:r>
    </w:p>
    <w:p w:rsidR="00483166" w:rsidP="00483166" w:rsidRDefault="00483166">
      <w:pPr>
        <w:rPr>
          <w:rFonts w:ascii="Times New Roman" w:hAnsi="Times New Roman"/>
          <w:b/>
          <w:sz w:val="24"/>
        </w:rPr>
      </w:pPr>
    </w:p>
    <w:p w:rsidR="00483166" w:rsidP="00483166" w:rsidRDefault="00483166">
      <w:pPr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</w:t>
      </w:r>
      <w:r w:rsidRPr="00483166">
        <w:rPr>
          <w:rFonts w:ascii="Times New Roman" w:hAnsi="Times New Roman"/>
          <w:sz w:val="24"/>
        </w:rPr>
        <w:t>oofdstuk 2 van de Wet beheer rijk</w:t>
      </w:r>
      <w:r>
        <w:rPr>
          <w:rFonts w:ascii="Times New Roman" w:hAnsi="Times New Roman"/>
          <w:sz w:val="24"/>
        </w:rPr>
        <w:t>swaterstaatswerken en de Uitvoe</w:t>
      </w:r>
      <w:r w:rsidRPr="00483166">
        <w:rPr>
          <w:rFonts w:ascii="Times New Roman" w:hAnsi="Times New Roman"/>
          <w:sz w:val="24"/>
        </w:rPr>
        <w:t>ringsregeling verkeersveiligheid van weginfrastructuur worden ingetrokken</w:t>
      </w:r>
      <w:r>
        <w:rPr>
          <w:rFonts w:ascii="Times New Roman" w:hAnsi="Times New Roman"/>
          <w:sz w:val="24"/>
        </w:rPr>
        <w:t>.</w:t>
      </w:r>
    </w:p>
    <w:p w:rsidR="00483166" w:rsidP="00483166" w:rsidRDefault="00483166">
      <w:pPr>
        <w:rPr>
          <w:rFonts w:ascii="Times New Roman" w:hAnsi="Times New Roman"/>
          <w:sz w:val="24"/>
        </w:rPr>
      </w:pPr>
    </w:p>
    <w:p w:rsidR="00483166" w:rsidP="00483166" w:rsidRDefault="00483166">
      <w:pPr>
        <w:rPr>
          <w:rFonts w:ascii="Times New Roman" w:hAnsi="Times New Roman"/>
          <w:sz w:val="24"/>
        </w:rPr>
      </w:pPr>
    </w:p>
    <w:p w:rsidRPr="00483166" w:rsidR="00483166" w:rsidP="00483166" w:rsidRDefault="00483166">
      <w:pPr>
        <w:rPr>
          <w:rFonts w:ascii="Times New Roman" w:hAnsi="Times New Roman"/>
          <w:b/>
          <w:sz w:val="24"/>
        </w:rPr>
      </w:pPr>
      <w:r w:rsidRPr="00483166">
        <w:rPr>
          <w:rFonts w:ascii="Times New Roman" w:hAnsi="Times New Roman"/>
          <w:b/>
          <w:sz w:val="24"/>
        </w:rPr>
        <w:t xml:space="preserve">ARTIKEL III </w:t>
      </w:r>
    </w:p>
    <w:p w:rsidR="00483166" w:rsidP="00483166" w:rsidRDefault="00483166">
      <w:pPr>
        <w:rPr>
          <w:rFonts w:ascii="Times New Roman" w:hAnsi="Times New Roman"/>
          <w:sz w:val="24"/>
        </w:rPr>
      </w:pPr>
    </w:p>
    <w:p w:rsidR="00C85241" w:rsidP="00483166" w:rsidRDefault="00483166">
      <w:pPr>
        <w:ind w:firstLine="284"/>
        <w:rPr>
          <w:rFonts w:ascii="Times New Roman" w:hAnsi="Times New Roman"/>
          <w:sz w:val="24"/>
        </w:rPr>
      </w:pPr>
      <w:r w:rsidRPr="00483166">
        <w:rPr>
          <w:rFonts w:ascii="Times New Roman" w:hAnsi="Times New Roman"/>
          <w:sz w:val="24"/>
        </w:rPr>
        <w:t xml:space="preserve">Art 2.33 van de Invoeringswet Omgevingswet komt te luiden: </w:t>
      </w:r>
    </w:p>
    <w:p w:rsidR="00C85241" w:rsidP="00C85241" w:rsidRDefault="00C85241">
      <w:pPr>
        <w:rPr>
          <w:rFonts w:ascii="Times New Roman" w:hAnsi="Times New Roman"/>
          <w:sz w:val="24"/>
        </w:rPr>
      </w:pPr>
    </w:p>
    <w:p w:rsidR="00C85241" w:rsidP="00C85241" w:rsidRDefault="00483166">
      <w:pPr>
        <w:rPr>
          <w:rFonts w:ascii="Times New Roman" w:hAnsi="Times New Roman"/>
          <w:sz w:val="24"/>
        </w:rPr>
      </w:pPr>
      <w:r w:rsidRPr="00C85241">
        <w:rPr>
          <w:rFonts w:ascii="Times New Roman" w:hAnsi="Times New Roman"/>
          <w:b/>
          <w:sz w:val="24"/>
        </w:rPr>
        <w:t>Artikel 2.33</w:t>
      </w:r>
      <w:r w:rsidRPr="00483166">
        <w:rPr>
          <w:rFonts w:ascii="Times New Roman" w:hAnsi="Times New Roman"/>
          <w:sz w:val="24"/>
        </w:rPr>
        <w:t xml:space="preserve"> </w:t>
      </w:r>
    </w:p>
    <w:p w:rsidR="00C85241" w:rsidP="00C85241" w:rsidRDefault="00C85241">
      <w:pPr>
        <w:rPr>
          <w:rFonts w:ascii="Times New Roman" w:hAnsi="Times New Roman"/>
          <w:sz w:val="24"/>
        </w:rPr>
      </w:pPr>
    </w:p>
    <w:p w:rsidR="00483166" w:rsidP="00C85241" w:rsidRDefault="00483166">
      <w:pPr>
        <w:ind w:firstLine="284"/>
        <w:rPr>
          <w:rFonts w:ascii="Times New Roman" w:hAnsi="Times New Roman"/>
          <w:sz w:val="24"/>
        </w:rPr>
      </w:pPr>
      <w:r w:rsidRPr="00483166">
        <w:rPr>
          <w:rFonts w:ascii="Times New Roman" w:hAnsi="Times New Roman"/>
          <w:sz w:val="24"/>
        </w:rPr>
        <w:t xml:space="preserve">De Wet beheer rijkswaterstaatswerken wordt ingetrokken. </w:t>
      </w:r>
    </w:p>
    <w:p w:rsidR="00483166" w:rsidP="00483166" w:rsidRDefault="00483166">
      <w:pPr>
        <w:rPr>
          <w:rFonts w:ascii="Times New Roman" w:hAnsi="Times New Roman"/>
          <w:sz w:val="24"/>
        </w:rPr>
      </w:pPr>
    </w:p>
    <w:p w:rsidR="00483166" w:rsidP="00483166" w:rsidRDefault="00483166">
      <w:pPr>
        <w:rPr>
          <w:rFonts w:ascii="Times New Roman" w:hAnsi="Times New Roman"/>
          <w:sz w:val="24"/>
        </w:rPr>
      </w:pPr>
    </w:p>
    <w:p w:rsidRPr="00483166" w:rsidR="00483166" w:rsidP="00483166" w:rsidRDefault="00483166">
      <w:pPr>
        <w:rPr>
          <w:rFonts w:ascii="Times New Roman" w:hAnsi="Times New Roman"/>
          <w:b/>
          <w:sz w:val="24"/>
        </w:rPr>
      </w:pPr>
      <w:r w:rsidRPr="00483166">
        <w:rPr>
          <w:rFonts w:ascii="Times New Roman" w:hAnsi="Times New Roman"/>
          <w:b/>
          <w:sz w:val="24"/>
        </w:rPr>
        <w:t xml:space="preserve">ARTIKEL IV </w:t>
      </w:r>
    </w:p>
    <w:p w:rsidR="00483166" w:rsidP="00483166" w:rsidRDefault="00483166">
      <w:pPr>
        <w:rPr>
          <w:rFonts w:ascii="Times New Roman" w:hAnsi="Times New Roman"/>
          <w:sz w:val="24"/>
        </w:rPr>
      </w:pPr>
    </w:p>
    <w:p w:rsidR="00483166" w:rsidP="00483166" w:rsidRDefault="00483166">
      <w:pPr>
        <w:ind w:firstLine="284"/>
        <w:rPr>
          <w:rFonts w:ascii="Times New Roman" w:hAnsi="Times New Roman"/>
          <w:sz w:val="24"/>
        </w:rPr>
      </w:pPr>
      <w:r w:rsidRPr="00483166">
        <w:rPr>
          <w:rFonts w:ascii="Times New Roman" w:hAnsi="Times New Roman"/>
          <w:sz w:val="24"/>
        </w:rPr>
        <w:t xml:space="preserve">Indien deze wet gelijktijdig of later in werking treedt dan artikel 2.33 van de Invoeringswet Omgevingswet vervalt artikel III en komt artikel II als volgt te luiden: </w:t>
      </w:r>
    </w:p>
    <w:p w:rsidR="00483166" w:rsidP="00483166" w:rsidRDefault="00483166">
      <w:pPr>
        <w:rPr>
          <w:rFonts w:ascii="Times New Roman" w:hAnsi="Times New Roman"/>
          <w:sz w:val="24"/>
        </w:rPr>
      </w:pPr>
    </w:p>
    <w:p w:rsidRPr="00483166" w:rsidR="00483166" w:rsidP="00483166" w:rsidRDefault="00483166">
      <w:pPr>
        <w:rPr>
          <w:rFonts w:ascii="Times New Roman" w:hAnsi="Times New Roman"/>
          <w:b/>
          <w:sz w:val="24"/>
        </w:rPr>
      </w:pPr>
      <w:r w:rsidRPr="00483166">
        <w:rPr>
          <w:rFonts w:ascii="Times New Roman" w:hAnsi="Times New Roman"/>
          <w:b/>
          <w:sz w:val="24"/>
        </w:rPr>
        <w:t xml:space="preserve">ARTIKEL II </w:t>
      </w:r>
    </w:p>
    <w:p w:rsidR="00483166" w:rsidP="00483166" w:rsidRDefault="00483166">
      <w:pPr>
        <w:rPr>
          <w:rFonts w:ascii="Times New Roman" w:hAnsi="Times New Roman"/>
          <w:sz w:val="24"/>
        </w:rPr>
      </w:pPr>
    </w:p>
    <w:p w:rsidR="00483166" w:rsidP="00483166" w:rsidRDefault="00483166">
      <w:pPr>
        <w:ind w:firstLine="284"/>
        <w:rPr>
          <w:rFonts w:ascii="Times New Roman" w:hAnsi="Times New Roman"/>
          <w:sz w:val="24"/>
        </w:rPr>
      </w:pPr>
      <w:r w:rsidRPr="00483166">
        <w:rPr>
          <w:rFonts w:ascii="Times New Roman" w:hAnsi="Times New Roman"/>
          <w:sz w:val="24"/>
        </w:rPr>
        <w:t xml:space="preserve">De Wet beheer rijkswaterstaatswerken en de Uitvoeringsregeling verkeersveiligheid van weginfrastructuur worden ingetrokken. </w:t>
      </w:r>
    </w:p>
    <w:p w:rsidR="00483166" w:rsidP="00483166" w:rsidRDefault="00483166">
      <w:pPr>
        <w:rPr>
          <w:rFonts w:ascii="Times New Roman" w:hAnsi="Times New Roman"/>
          <w:sz w:val="24"/>
        </w:rPr>
      </w:pPr>
    </w:p>
    <w:p w:rsidR="00483166" w:rsidP="00483166" w:rsidRDefault="00483166">
      <w:pPr>
        <w:rPr>
          <w:rFonts w:ascii="Times New Roman" w:hAnsi="Times New Roman"/>
          <w:sz w:val="24"/>
        </w:rPr>
      </w:pPr>
    </w:p>
    <w:p w:rsidRPr="00483166" w:rsidR="00483166" w:rsidP="00483166" w:rsidRDefault="00483166">
      <w:pPr>
        <w:rPr>
          <w:rFonts w:ascii="Times New Roman" w:hAnsi="Times New Roman"/>
          <w:b/>
          <w:sz w:val="24"/>
        </w:rPr>
      </w:pPr>
      <w:r w:rsidRPr="00483166">
        <w:rPr>
          <w:rFonts w:ascii="Times New Roman" w:hAnsi="Times New Roman"/>
          <w:b/>
          <w:sz w:val="24"/>
        </w:rPr>
        <w:t xml:space="preserve">ARTIKEL V </w:t>
      </w:r>
    </w:p>
    <w:p w:rsidRPr="00483166" w:rsidR="00483166" w:rsidP="00483166" w:rsidRDefault="00483166">
      <w:pPr>
        <w:ind w:firstLine="284"/>
        <w:rPr>
          <w:rFonts w:ascii="Times New Roman" w:hAnsi="Times New Roman"/>
          <w:sz w:val="24"/>
        </w:rPr>
      </w:pPr>
      <w:r w:rsidRPr="00483166">
        <w:rPr>
          <w:rFonts w:ascii="Times New Roman" w:hAnsi="Times New Roman"/>
          <w:sz w:val="24"/>
        </w:rPr>
        <w:t>Deze wet treedt in werking op een bij koninklijk besluit te bepalen tijdstip</w:t>
      </w:r>
      <w:r w:rsidR="00ED4865">
        <w:rPr>
          <w:rFonts w:ascii="Times New Roman" w:hAnsi="Times New Roman"/>
          <w:sz w:val="24"/>
        </w:rPr>
        <w:t>.</w:t>
      </w:r>
    </w:p>
    <w:p w:rsidRPr="000820C4" w:rsidR="000820C4" w:rsidP="00F42E89" w:rsidRDefault="000820C4">
      <w:pPr>
        <w:ind w:firstLine="284"/>
        <w:rPr>
          <w:rFonts w:ascii="Times New Roman" w:hAnsi="Times New Roman"/>
          <w:sz w:val="24"/>
        </w:rPr>
      </w:pPr>
      <w:r w:rsidRPr="000820C4">
        <w:rPr>
          <w:rFonts w:ascii="Times New Roman" w:hAnsi="Times New Roman"/>
          <w:sz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0820C4" w:rsidR="000820C4" w:rsidP="000820C4" w:rsidRDefault="000820C4">
      <w:pPr>
        <w:rPr>
          <w:rFonts w:ascii="Times New Roman" w:hAnsi="Times New Roman"/>
          <w:sz w:val="24"/>
        </w:rPr>
      </w:pPr>
    </w:p>
    <w:p w:rsidRPr="000820C4" w:rsidR="000820C4" w:rsidP="000820C4" w:rsidRDefault="0048316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Gegeven</w:t>
      </w:r>
      <w:r w:rsidRPr="000820C4" w:rsidR="000820C4">
        <w:rPr>
          <w:rFonts w:ascii="Times New Roman" w:hAnsi="Times New Roman"/>
          <w:sz w:val="24"/>
        </w:rPr>
        <w:t xml:space="preserve"> </w:t>
      </w:r>
    </w:p>
    <w:p w:rsidRPr="000820C4" w:rsidR="000820C4" w:rsidP="000820C4" w:rsidRDefault="000820C4">
      <w:pPr>
        <w:rPr>
          <w:rFonts w:ascii="Times New Roman" w:hAnsi="Times New Roman"/>
          <w:sz w:val="24"/>
        </w:rPr>
      </w:pPr>
    </w:p>
    <w:p w:rsidRPr="000820C4" w:rsidR="000820C4" w:rsidP="000820C4" w:rsidRDefault="000820C4">
      <w:pPr>
        <w:rPr>
          <w:rFonts w:ascii="Times New Roman" w:hAnsi="Times New Roman"/>
          <w:sz w:val="24"/>
        </w:rPr>
      </w:pPr>
    </w:p>
    <w:p w:rsidRPr="000820C4" w:rsidR="000820C4" w:rsidP="000820C4" w:rsidRDefault="000820C4">
      <w:pPr>
        <w:rPr>
          <w:rFonts w:ascii="Times New Roman" w:hAnsi="Times New Roman"/>
          <w:sz w:val="24"/>
        </w:rPr>
      </w:pPr>
    </w:p>
    <w:p w:rsidRPr="000820C4" w:rsidR="000820C4" w:rsidP="000820C4" w:rsidRDefault="000820C4">
      <w:pPr>
        <w:rPr>
          <w:rFonts w:ascii="Times New Roman" w:hAnsi="Times New Roman"/>
          <w:sz w:val="24"/>
        </w:rPr>
      </w:pPr>
    </w:p>
    <w:p w:rsidRPr="000820C4" w:rsidR="000820C4" w:rsidP="000820C4" w:rsidRDefault="000820C4">
      <w:pPr>
        <w:rPr>
          <w:rFonts w:ascii="Times New Roman" w:hAnsi="Times New Roman"/>
          <w:sz w:val="24"/>
        </w:rPr>
      </w:pPr>
    </w:p>
    <w:p w:rsidRPr="000820C4" w:rsidR="000820C4" w:rsidP="000820C4" w:rsidRDefault="000820C4">
      <w:pPr>
        <w:rPr>
          <w:rFonts w:ascii="Times New Roman" w:hAnsi="Times New Roman"/>
          <w:sz w:val="24"/>
        </w:rPr>
      </w:pPr>
    </w:p>
    <w:p w:rsidRPr="000820C4" w:rsidR="000820C4" w:rsidP="000820C4" w:rsidRDefault="000820C4">
      <w:pPr>
        <w:rPr>
          <w:rFonts w:ascii="Times New Roman" w:hAnsi="Times New Roman"/>
          <w:sz w:val="24"/>
        </w:rPr>
      </w:pPr>
    </w:p>
    <w:p w:rsidR="000820C4" w:rsidP="000820C4" w:rsidRDefault="000820C4">
      <w:pPr>
        <w:rPr>
          <w:rFonts w:ascii="Times New Roman" w:hAnsi="Times New Roman"/>
          <w:sz w:val="24"/>
        </w:rPr>
      </w:pPr>
    </w:p>
    <w:p w:rsidRPr="000820C4" w:rsidR="00F42E89" w:rsidP="000820C4" w:rsidRDefault="00F42E89">
      <w:pPr>
        <w:rPr>
          <w:rFonts w:ascii="Times New Roman" w:hAnsi="Times New Roman"/>
          <w:sz w:val="24"/>
        </w:rPr>
      </w:pPr>
    </w:p>
    <w:p w:rsidRPr="000820C4" w:rsidR="000820C4" w:rsidP="000820C4" w:rsidRDefault="000820C4">
      <w:pPr>
        <w:rPr>
          <w:rFonts w:ascii="Times New Roman" w:hAnsi="Times New Roman"/>
          <w:sz w:val="24"/>
        </w:rPr>
      </w:pPr>
      <w:r w:rsidRPr="000820C4">
        <w:rPr>
          <w:rFonts w:ascii="Times New Roman" w:hAnsi="Times New Roman"/>
          <w:sz w:val="24"/>
        </w:rPr>
        <w:t xml:space="preserve">De Minister </w:t>
      </w:r>
      <w:r w:rsidR="00483166">
        <w:rPr>
          <w:rFonts w:ascii="Times New Roman" w:hAnsi="Times New Roman"/>
          <w:sz w:val="24"/>
        </w:rPr>
        <w:t>van Infrastructuur en Waterstaat</w:t>
      </w:r>
      <w:r w:rsidRPr="000820C4">
        <w:rPr>
          <w:rFonts w:ascii="Times New Roman" w:hAnsi="Times New Roman"/>
          <w:sz w:val="24"/>
        </w:rPr>
        <w:t>,</w:t>
      </w:r>
      <w:bookmarkStart w:name="_GoBack" w:id="0"/>
      <w:bookmarkEnd w:id="0"/>
    </w:p>
    <w:sectPr w:rsidRPr="000820C4" w:rsidR="000820C4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0C4" w:rsidRDefault="000820C4">
      <w:pPr>
        <w:spacing w:line="20" w:lineRule="exact"/>
      </w:pPr>
    </w:p>
  </w:endnote>
  <w:endnote w:type="continuationSeparator" w:id="0">
    <w:p w:rsidR="000820C4" w:rsidRDefault="000820C4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0820C4" w:rsidRDefault="000820C4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DA516E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0C4" w:rsidRDefault="000820C4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0820C4" w:rsidRDefault="0008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C0D07"/>
    <w:multiLevelType w:val="hybridMultilevel"/>
    <w:tmpl w:val="C5861C0E"/>
    <w:lvl w:ilvl="0" w:tplc="4F668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BF6CDD"/>
    <w:multiLevelType w:val="hybridMultilevel"/>
    <w:tmpl w:val="ED1CD9D6"/>
    <w:lvl w:ilvl="0" w:tplc="94C841F0">
      <w:start w:val="1"/>
      <w:numFmt w:val="lowerLetter"/>
      <w:lvlText w:val="%1."/>
      <w:lvlJc w:val="left"/>
      <w:pPr>
        <w:ind w:left="360" w:hanging="360"/>
      </w:pPr>
      <w:rPr>
        <w:rFonts w:ascii="Verdana" w:eastAsiaTheme="minorHAnsi" w:hAnsi="Verdana" w:cstheme="minorBidi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6132C3"/>
    <w:multiLevelType w:val="hybridMultilevel"/>
    <w:tmpl w:val="90D4BE9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3A67E0"/>
    <w:multiLevelType w:val="hybridMultilevel"/>
    <w:tmpl w:val="1738419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F473FC"/>
    <w:multiLevelType w:val="hybridMultilevel"/>
    <w:tmpl w:val="0816B1FE"/>
    <w:lvl w:ilvl="0" w:tplc="D70A1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785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3F45E9"/>
    <w:multiLevelType w:val="hybridMultilevel"/>
    <w:tmpl w:val="7FBA6A1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D60947"/>
    <w:multiLevelType w:val="hybridMultilevel"/>
    <w:tmpl w:val="5434AAB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856F8A"/>
    <w:multiLevelType w:val="hybridMultilevel"/>
    <w:tmpl w:val="E51267AA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C4"/>
    <w:rsid w:val="00012DBE"/>
    <w:rsid w:val="00073264"/>
    <w:rsid w:val="000820C4"/>
    <w:rsid w:val="000A1D81"/>
    <w:rsid w:val="00111ED3"/>
    <w:rsid w:val="001C190E"/>
    <w:rsid w:val="002168F4"/>
    <w:rsid w:val="00231829"/>
    <w:rsid w:val="002A727C"/>
    <w:rsid w:val="00483166"/>
    <w:rsid w:val="004E4954"/>
    <w:rsid w:val="005057D3"/>
    <w:rsid w:val="005D2707"/>
    <w:rsid w:val="00606255"/>
    <w:rsid w:val="0069036B"/>
    <w:rsid w:val="006B607A"/>
    <w:rsid w:val="00763CB4"/>
    <w:rsid w:val="007D451C"/>
    <w:rsid w:val="00826224"/>
    <w:rsid w:val="00930A23"/>
    <w:rsid w:val="009C7354"/>
    <w:rsid w:val="009E6D7F"/>
    <w:rsid w:val="00A11E73"/>
    <w:rsid w:val="00A2521E"/>
    <w:rsid w:val="00A700D0"/>
    <w:rsid w:val="00AB45FA"/>
    <w:rsid w:val="00AE436A"/>
    <w:rsid w:val="00BC0E72"/>
    <w:rsid w:val="00C135B1"/>
    <w:rsid w:val="00C85241"/>
    <w:rsid w:val="00C92DF8"/>
    <w:rsid w:val="00CB3578"/>
    <w:rsid w:val="00D20AFA"/>
    <w:rsid w:val="00D55648"/>
    <w:rsid w:val="00DA516E"/>
    <w:rsid w:val="00E16443"/>
    <w:rsid w:val="00E36EE9"/>
    <w:rsid w:val="00ED4865"/>
    <w:rsid w:val="00EE4CFA"/>
    <w:rsid w:val="00F13442"/>
    <w:rsid w:val="00F42E89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82341"/>
  <w15:docId w15:val="{D39E0499-BCEE-4EEF-B5B3-26B06CD9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Lijstalinea">
    <w:name w:val="List Paragraph"/>
    <w:basedOn w:val="Standaard"/>
    <w:uiPriority w:val="34"/>
    <w:qFormat/>
    <w:rsid w:val="000820C4"/>
    <w:pPr>
      <w:spacing w:after="160" w:line="259" w:lineRule="auto"/>
      <w:ind w:left="720"/>
      <w:contextualSpacing/>
    </w:pPr>
    <w:rPr>
      <w:rFonts w:eastAsiaTheme="minorHAnsi" w:cstheme="minorBidi"/>
      <w:sz w:val="18"/>
      <w:szCs w:val="22"/>
      <w:lang w:eastAsia="en-US"/>
    </w:rPr>
  </w:style>
  <w:style w:type="paragraph" w:customStyle="1" w:styleId="avmp">
    <w:name w:val="avmp"/>
    <w:rsid w:val="00DA516E"/>
  </w:style>
  <w:style w:type="paragraph" w:styleId="Ballontekst">
    <w:name w:val="Balloon Text"/>
    <w:basedOn w:val="Standaard"/>
    <w:link w:val="BallontekstChar"/>
    <w:semiHidden/>
    <w:unhideWhenUsed/>
    <w:rsid w:val="00DA516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DA5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484</ap:Words>
  <ap:Characters>2879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3357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2022-12-15T10:08:00.0000000Z</lastPrinted>
  <dcterms:created xsi:type="dcterms:W3CDTF">2022-12-15T10:08:00.0000000Z</dcterms:created>
  <dcterms:modified xsi:type="dcterms:W3CDTF">2022-12-15T10:08:00.0000000Z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