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73D0A02D" w14:textId="77777777">
          <w:pPr>
            <w:tabs>
              <w:tab w:val="left" w:pos="3686"/>
            </w:tabs>
          </w:pPr>
          <w:r>
            <w:rPr>
              <w:noProof/>
            </w:rPr>
            <mc:AlternateContent>
              <mc:Choice Requires="wps">
                <w:drawing>
                  <wp:anchor distT="0" distB="0" distL="114300" distR="114300" simplePos="0" relativeHeight="251657728" behindDoc="0" locked="0" layoutInCell="1" allowOverlap="1" wp14:editId="5E2C208C" wp14:anchorId="0CB6DC3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FA5EB6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B6DC3F">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7FA5EB6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04E6746" wp14:anchorId="5DE9758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W18.22.0130/IV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november 2022</w:t>
              </w:r>
            </w:sdtContent>
          </w:sdt>
        </w:p>
        <w:p w:rsidR="00503044" w:rsidP="00503044" w:rsidRDefault="00503044" w14:paraId="259DE2BF" w14:textId="77777777">
          <w:pPr>
            <w:tabs>
              <w:tab w:val="left" w:pos="3685"/>
            </w:tabs>
          </w:pPr>
        </w:p>
        <w:p w:rsidR="00503044" w:rsidP="00503044" w:rsidRDefault="00503044" w14:paraId="351091BA"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65D3A" w:rsidRDefault="007E5085" w14:paraId="57B36C54" w14:textId="77777777">
              <w:r>
                <w:t>Bij Kabinetsmissive van 13 juli 2022, no.2022001569, heeft Uwe Majesteit, op voordracht van de Minister voor Klimaat en Energie, mede namens de Minister van Financiën, bij de Afdeling advisering van de Raad van State ter overweging aanhangig gemaakt het voorstel van wet houdende tijdelijke regels inzake de instelling van een Klimaatfonds (Tijdelijke wet Klimaatfonds), met memorie van toelichting.</w:t>
              </w:r>
            </w:p>
          </w:sdtContent>
        </w:sdt>
        <w:p w:rsidR="0071031E" w:rsidRDefault="0071031E" w14:paraId="194FB19A" w14:textId="77777777"/>
        <w:sdt>
          <w:sdtPr>
            <w:alias w:val="VrijeTekst1"/>
            <w:tag w:val="VrijeTekst1"/>
            <w:id w:val="-437221631"/>
            <w:lock w:val="sdtLocked"/>
          </w:sdtPr>
          <w:sdtEndPr/>
          <w:sdtContent>
            <w:p w:rsidR="002E0CCF" w:rsidP="00FF035E" w:rsidRDefault="007E5085" w14:paraId="215D27AE" w14:textId="77777777">
              <w:r>
                <w:t>Dit wetsvoorstel strekt tot het instellen van het Klimaatfonds, een begrotingsfonds in artikel 2.11 van de Comptabiliteitswet.</w:t>
              </w:r>
            </w:p>
            <w:p w:rsidR="002E0CCF" w:rsidP="00FF035E" w:rsidRDefault="001E13A1" w14:paraId="0DC803AC" w14:textId="77777777"/>
            <w:p w:rsidR="00B65D3A" w:rsidRDefault="007E5085" w14:paraId="4D419F92" w14:textId="77777777">
              <w:r w:rsidRPr="00E43355">
                <w:t xml:space="preserve">De Afdeling advisering van de Raad van State </w:t>
              </w:r>
              <w:r>
                <w:t>adviseert</w:t>
              </w:r>
              <w:r w:rsidRPr="00E43355">
                <w:t xml:space="preserve"> in de toelichting nader in te gaan op de keuze voor het beleidsinstrument van financiering in relatie tot investeringen van private partijen. In verband hiermee is aanpassing van de toelichting wenselijk.</w:t>
              </w:r>
              <w:r>
                <w:t xml:space="preserve"> </w:t>
              </w:r>
            </w:p>
            <w:p w:rsidR="00E43355" w:rsidP="00FF035E" w:rsidRDefault="001E13A1" w14:paraId="699385D1" w14:textId="77777777"/>
            <w:p w:rsidRPr="001E0EC5" w:rsidR="002E0CCF" w:rsidP="002E0CCF" w:rsidRDefault="007E5085" w14:paraId="5B81A4B3" w14:textId="77777777">
              <w:pPr>
                <w:pStyle w:val="Lijstalinea"/>
                <w:numPr>
                  <w:ilvl w:val="0"/>
                  <w:numId w:val="1"/>
                </w:numPr>
                <w:ind w:hanging="720"/>
              </w:pPr>
              <w:r>
                <w:rPr>
                  <w:u w:val="single"/>
                </w:rPr>
                <w:t>Achtergrond en governance bij het fonds</w:t>
              </w:r>
            </w:p>
            <w:p w:rsidR="001E0EC5" w:rsidP="001E0EC5" w:rsidRDefault="001E13A1" w14:paraId="179857F2" w14:textId="77777777"/>
            <w:p w:rsidR="00E65487" w:rsidP="001E0EC5" w:rsidRDefault="007E5085" w14:paraId="4A72AE7D" w14:textId="77777777">
              <w:r w:rsidRPr="002E0CCF">
                <w:t>Het beleidsvoornemen voor het klimaatfonds hangt samen met de afspraak uit het coalitieakkoord om de doelen voor broeikasgasreductie aan te scherpen en in lijn te brengen met de Europese klimaatwet: ten minste 55% broeikasgasreductie in 20</w:t>
              </w:r>
              <w:r>
                <w:t>30</w:t>
              </w:r>
              <w:r w:rsidRPr="002E0CCF">
                <w:t xml:space="preserve"> en klimaatneutraal in 2050. Ondanks de inspanningen van afgelopen jaren ligt Nederland niet op koers om de doelen voor broeikasgasreductie te behalen, zoals die zijn vastgelegd in de Klimaatwet. </w:t>
              </w:r>
            </w:p>
            <w:p w:rsidR="00E65487" w:rsidP="001E0EC5" w:rsidRDefault="001E13A1" w14:paraId="2C9CC781" w14:textId="77777777"/>
            <w:p w:rsidRPr="002E0CCF" w:rsidR="001E0EC5" w:rsidP="001E0EC5" w:rsidRDefault="007E5085" w14:paraId="159E6E64" w14:textId="77777777">
              <w:r w:rsidRPr="002E0CCF">
                <w:t xml:space="preserve">Om deze reductiedoelstellingen te behalen zijn de komende jaren forse maatregelen en investeringen nodig. Daarbij is zekerheid nodig dat de overheid op de middellange termijn middelen beschikbaar heeft om de reductiedoelstellingen te behalen en is het nodig dat deze zorgvuldig en via integrale besluitvorming worden besteed. Tegelijkertijd is nog niet zeker welke projecten voor financiering in aanmerking komen en in welk ritme de middelen moeten worden besteed. </w:t>
              </w:r>
            </w:p>
            <w:p w:rsidRPr="002E0CCF" w:rsidR="001E0EC5" w:rsidP="001E0EC5" w:rsidRDefault="001E13A1" w14:paraId="79FDB396" w14:textId="77777777"/>
            <w:p w:rsidR="001E0EC5" w:rsidP="001E0EC5" w:rsidRDefault="007E5085" w14:paraId="14DF89B7" w14:textId="77777777">
              <w:r>
                <w:t>Om</w:t>
              </w:r>
              <w:r w:rsidRPr="002E0CCF">
                <w:t xml:space="preserve"> die reden richt </w:t>
              </w:r>
              <w:r>
                <w:t xml:space="preserve">de regering </w:t>
              </w:r>
              <w:r w:rsidRPr="002E0CCF">
                <w:t xml:space="preserve">het Klimaatfonds op. Het Klimaatfonds is bedoeld om op middellange termijn middelen te reserveren en beschikbaar te stellen voor maatregelen die bijdragen aan het behalen van de reductiedoelstellingen uit de Klimaatwet. </w:t>
              </w:r>
              <w:r>
                <w:t>Het gaat daarbij om maatregelen die overeenstemmen met het klimaatplan en de aanvullingen daarop in het Beleidsprogramma klimaat.</w:t>
              </w:r>
              <w:r>
                <w:rPr>
                  <w:rStyle w:val="Voetnootmarkering"/>
                </w:rPr>
                <w:footnoteReference w:id="1"/>
              </w:r>
              <w:r>
                <w:t xml:space="preserve"> </w:t>
              </w:r>
            </w:p>
            <w:p w:rsidR="00E43355" w:rsidP="001E0EC5" w:rsidRDefault="001E13A1" w14:paraId="5EB2EDA5" w14:textId="77777777"/>
            <w:p w:rsidR="00E43355" w:rsidDel="000B4567" w:rsidP="001E0EC5" w:rsidRDefault="007E5085" w14:paraId="1153CDAD" w14:textId="77777777">
              <w:r>
                <w:t>Het Klimaatfonds is een begrotingsfonds, waarvan de instelling conform de Comptabiliteitswet bij wet plaatsvindt.</w:t>
              </w:r>
              <w:r>
                <w:rPr>
                  <w:rStyle w:val="Voetnootmarkering"/>
                </w:rPr>
                <w:footnoteReference w:id="2"/>
              </w:r>
              <w:r>
                <w:t xml:space="preserve"> Het wetsvoorstel</w:t>
              </w:r>
              <w:r w:rsidRPr="00E43355">
                <w:t xml:space="preserve"> regelt onder meer de doelstelling van het fonds, de aard van de uitgaven ten laste van het fonds</w:t>
              </w:r>
              <w:r>
                <w:t>. Het voorstel</w:t>
              </w:r>
              <w:r w:rsidRPr="00E43355">
                <w:t xml:space="preserve"> wijst de </w:t>
              </w:r>
              <w:r>
                <w:t>M</w:t>
              </w:r>
              <w:r w:rsidRPr="00E43355">
                <w:t>inister van Klimaat en Energie als fondsbeheerder aan. Deze bepalingen zijn belangrijk om een doelmatige besteding van middelen te borgen. De keuze voor een instellingswet betekent ook dat het fonds ter instemming aan de Staten</w:t>
              </w:r>
              <w:r>
                <w:noBreakHyphen/>
              </w:r>
              <w:r w:rsidRPr="00E43355">
                <w:t>Generaal wordt voorgelegd, waardoor het parlement zijn budgetrecht over de vormgeving en de doelstelling van het fonds kan uitoefenen</w:t>
              </w:r>
              <w:r>
                <w:t xml:space="preserve">. </w:t>
              </w:r>
              <w:r w:rsidRPr="000B4567">
                <w:t xml:space="preserve">De Afdeling gaat ervan uit </w:t>
              </w:r>
              <w:r w:rsidRPr="000B4567">
                <w:lastRenderedPageBreak/>
                <w:t xml:space="preserve">dat bij eventuele mutaties </w:t>
              </w:r>
              <w:r>
                <w:t xml:space="preserve">van het begrotingsfonds </w:t>
              </w:r>
              <w:r w:rsidRPr="000B4567">
                <w:t>inzichtelijk zal worden gemaakt welke gevolgen dat heeft voor de klimaatdoelen</w:t>
              </w:r>
              <w:r w:rsidRPr="00E43355">
                <w:t>.</w:t>
              </w:r>
            </w:p>
            <w:p w:rsidRPr="002E0CCF" w:rsidR="00713A98" w:rsidDel="00E43355" w:rsidP="001E0EC5" w:rsidRDefault="001E13A1" w14:paraId="57062D8E" w14:textId="77777777"/>
            <w:p w:rsidRPr="0087654D" w:rsidR="009F2E2E" w:rsidP="008230D2" w:rsidRDefault="007E5085" w14:paraId="3A02863D" w14:textId="77777777">
              <w:pPr>
                <w:pStyle w:val="Lijstalinea"/>
                <w:numPr>
                  <w:ilvl w:val="0"/>
                  <w:numId w:val="1"/>
                </w:numPr>
                <w:ind w:hanging="720"/>
              </w:pPr>
              <w:r>
                <w:rPr>
                  <w:u w:val="single"/>
                </w:rPr>
                <w:t xml:space="preserve">Keuze voor beleidsinstrument </w:t>
              </w:r>
            </w:p>
            <w:p w:rsidR="0087654D" w:rsidP="0087654D" w:rsidRDefault="001E13A1" w14:paraId="0DE4AB54" w14:textId="77777777">
              <w:pPr>
                <w:pStyle w:val="Lijstalinea"/>
                <w:ind w:left="720"/>
              </w:pPr>
            </w:p>
            <w:p w:rsidR="00B65D3A" w:rsidRDefault="007E5085" w14:paraId="188D6ED7" w14:textId="77777777">
              <w:r>
                <w:t>Het doel van het fonds is om, via overheveling naar departementale begrotingen, middelen beschikbaar te stellen voor maatregelen waarmee burgers, bedrijven en maatschappelijke organisaties ondersteund kunnen worden in het bijdragen aan additionele broeikasgasreductie. Vanuit een departementale begroting kunnen maatregelen vervolgens gefinancierd worden. De regering ziet met deze financieringsinstrumenten dus een rol weggelegd voor de overheid op het terrein van de klimaat- en energietransitie.</w:t>
              </w:r>
            </w:p>
            <w:p w:rsidR="00E43355" w:rsidP="00E43355" w:rsidRDefault="001E13A1" w14:paraId="04E1DFDD" w14:textId="77777777"/>
            <w:p w:rsidR="00E43355" w:rsidP="00E43355" w:rsidRDefault="007E5085" w14:paraId="6855C5C6" w14:textId="77777777">
              <w:r w:rsidRPr="00E43355">
                <w:t xml:space="preserve">De Afdeling merkt op dat belangrijk is dat vooraf duidelijk </w:t>
              </w:r>
              <w:r>
                <w:t>bestaat over de vraag</w:t>
              </w:r>
              <w:r w:rsidRPr="00E43355">
                <w:t xml:space="preserve"> welk instrument onder welke omstandigheden het meest doeltreffend is om de doelstellingen te realiseren. Daarbij moet ook oog zijn voor de neveneffecten die kunnen optreden bij de keuze voor een bepaald instrument. De keuze om al dan niet subsidiegelden beschikbaar te stellen of zelf te investeren kan bijvoorbeeld, in positieve en negatieve zin, van invloed zijn op de overwegingen van private partijen om al dan niet zelf investeringen te doen ten behoeve van de reductie van de uitstoot van broeikasgassen. Uit de toelichting wordt niet duidelijk hoe bij de keuze voor een bepaald financieringsinstrument rekening wordt gehouden met investeringen in klimaatmaatregelen die private partijen zelf doen of die van hen word</w:t>
              </w:r>
              <w:r>
                <w:t>en</w:t>
              </w:r>
              <w:r w:rsidRPr="00E43355">
                <w:t xml:space="preserve"> verwacht.</w:t>
              </w:r>
            </w:p>
            <w:p w:rsidR="00E43355" w:rsidP="00E43355" w:rsidRDefault="007E5085" w14:paraId="3D912861" w14:textId="77777777">
              <w:r>
                <w:t xml:space="preserve"> </w:t>
              </w:r>
            </w:p>
            <w:p w:rsidR="00B65D3A" w:rsidRDefault="007E5085" w14:paraId="04C6D6DA" w14:textId="77777777">
              <w:r>
                <w:t>De Afdeling adviseert de toelichting op dat punt aan te vullen.</w:t>
              </w:r>
            </w:p>
          </w:sdtContent>
        </w:sdt>
        <w:p w:rsidR="003A1FC7" w:rsidRDefault="003A1FC7" w14:paraId="5B2D12DB" w14:textId="77777777"/>
        <w:sdt>
          <w:sdtPr>
            <w:alias w:val="Dictum"/>
            <w:tag w:val="Dictum"/>
            <w:id w:val="1621489950"/>
            <w:lock w:val="sdtContentLocked"/>
            <w:placeholder>
              <w:docPart w:val="DefaultPlaceholder_1082065158"/>
            </w:placeholder>
            <w:text w:multiLine="1"/>
          </w:sdtPr>
          <w:sdtEndPr/>
          <w:sdtContent>
            <w:p w:rsidR="00B65D3A" w:rsidRDefault="007E5085" w14:paraId="6B393518"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B65D3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10C6" w14:textId="77777777" w:rsidR="00847094" w:rsidRDefault="007E5085" w:rsidP="005B3E03">
      <w:r>
        <w:separator/>
      </w:r>
    </w:p>
    <w:p w14:paraId="15C96150" w14:textId="77777777" w:rsidR="002D0ACF" w:rsidRDefault="001E13A1"/>
  </w:endnote>
  <w:endnote w:type="continuationSeparator" w:id="0">
    <w:p w14:paraId="429208B6" w14:textId="77777777" w:rsidR="00847094" w:rsidRDefault="007E5085" w:rsidP="005B3E03">
      <w:r>
        <w:continuationSeparator/>
      </w:r>
    </w:p>
    <w:p w14:paraId="77650FAC" w14:textId="77777777" w:rsidR="002D0ACF" w:rsidRDefault="001E1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517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C841CDD" wp14:editId="4353F5B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8C48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41CD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0818C48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E137" w14:textId="77777777" w:rsidR="00847094" w:rsidRDefault="007E5085" w:rsidP="005B3E03">
      <w:r>
        <w:separator/>
      </w:r>
    </w:p>
    <w:p w14:paraId="46B8CD54" w14:textId="77777777" w:rsidR="002D0ACF" w:rsidRDefault="001E13A1"/>
  </w:footnote>
  <w:footnote w:type="continuationSeparator" w:id="0">
    <w:p w14:paraId="213F52B1" w14:textId="77777777" w:rsidR="00847094" w:rsidRDefault="007E5085" w:rsidP="005B3E03">
      <w:r>
        <w:continuationSeparator/>
      </w:r>
    </w:p>
    <w:p w14:paraId="15541F6E" w14:textId="77777777" w:rsidR="002D0ACF" w:rsidRDefault="001E13A1"/>
  </w:footnote>
  <w:footnote w:id="1">
    <w:p w14:paraId="0707615A" w14:textId="77777777" w:rsidR="00AE7DCF" w:rsidRDefault="007E5085">
      <w:pPr>
        <w:pStyle w:val="Voetnoottekst"/>
      </w:pPr>
      <w:r>
        <w:rPr>
          <w:rStyle w:val="Voetnootmarkering"/>
        </w:rPr>
        <w:footnoteRef/>
      </w:r>
      <w:r>
        <w:t xml:space="preserve"> </w:t>
      </w:r>
      <w:r>
        <w:tab/>
        <w:t>Voorgesteld artikel 3, derde lid, aanhef en onderdeel a.</w:t>
      </w:r>
    </w:p>
  </w:footnote>
  <w:footnote w:id="2">
    <w:p w14:paraId="412E7FAE" w14:textId="77777777" w:rsidR="001549BF" w:rsidRDefault="007E5085">
      <w:pPr>
        <w:pStyle w:val="Voetnoottekst"/>
      </w:pPr>
      <w:r>
        <w:rPr>
          <w:rStyle w:val="Voetnootmarkering"/>
        </w:rPr>
        <w:footnoteRef/>
      </w:r>
      <w:r>
        <w:t xml:space="preserve"> </w:t>
      </w:r>
      <w:r>
        <w:tab/>
        <w:t xml:space="preserve">Artikel 2.1, tweede lid, van de Comptabiliteitswet.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480D"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439"/>
    <w:multiLevelType w:val="hybridMultilevel"/>
    <w:tmpl w:val="46D841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CB3756"/>
    <w:multiLevelType w:val="hybridMultilevel"/>
    <w:tmpl w:val="73480B9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6B590B"/>
    <w:multiLevelType w:val="hybridMultilevel"/>
    <w:tmpl w:val="D9C0418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DB787B"/>
    <w:multiLevelType w:val="hybridMultilevel"/>
    <w:tmpl w:val="1B8C0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FC6C7B"/>
    <w:multiLevelType w:val="hybridMultilevel"/>
    <w:tmpl w:val="1B8C0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13A1"/>
    <w:rsid w:val="002656A3"/>
    <w:rsid w:val="0027703A"/>
    <w:rsid w:val="002A16F1"/>
    <w:rsid w:val="002C6867"/>
    <w:rsid w:val="002D0875"/>
    <w:rsid w:val="00303CA7"/>
    <w:rsid w:val="00322CB5"/>
    <w:rsid w:val="003A1FC7"/>
    <w:rsid w:val="004421C1"/>
    <w:rsid w:val="004C120D"/>
    <w:rsid w:val="004E3A32"/>
    <w:rsid w:val="00503044"/>
    <w:rsid w:val="006D3E6B"/>
    <w:rsid w:val="0071031E"/>
    <w:rsid w:val="00724C4B"/>
    <w:rsid w:val="00743D19"/>
    <w:rsid w:val="007E5085"/>
    <w:rsid w:val="00831756"/>
    <w:rsid w:val="009E72D2"/>
    <w:rsid w:val="00A349AF"/>
    <w:rsid w:val="00AA44F3"/>
    <w:rsid w:val="00B03C96"/>
    <w:rsid w:val="00B44919"/>
    <w:rsid w:val="00B65D3A"/>
    <w:rsid w:val="00C02F92"/>
    <w:rsid w:val="00C5066A"/>
    <w:rsid w:val="00C50D4F"/>
    <w:rsid w:val="00C87E44"/>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F84F7E"/>
  <w15:docId w15:val="{C00146A3-B458-4648-B084-2F629719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2E0CCF"/>
    <w:rPr>
      <w:vertAlign w:val="superscript"/>
    </w:rPr>
  </w:style>
  <w:style w:type="character" w:styleId="Verwijzingopmerking">
    <w:name w:val="annotation reference"/>
    <w:basedOn w:val="Standaardalinea-lettertype"/>
    <w:semiHidden/>
    <w:unhideWhenUsed/>
    <w:rsid w:val="00AE7DCF"/>
    <w:rPr>
      <w:sz w:val="16"/>
      <w:szCs w:val="16"/>
    </w:rPr>
  </w:style>
  <w:style w:type="paragraph" w:styleId="Tekstopmerking">
    <w:name w:val="annotation text"/>
    <w:basedOn w:val="Standaard"/>
    <w:link w:val="TekstopmerkingChar"/>
    <w:semiHidden/>
    <w:unhideWhenUsed/>
    <w:rsid w:val="00AE7DCF"/>
    <w:rPr>
      <w:sz w:val="20"/>
      <w:szCs w:val="20"/>
    </w:rPr>
  </w:style>
  <w:style w:type="character" w:customStyle="1" w:styleId="TekstopmerkingChar">
    <w:name w:val="Tekst opmerking Char"/>
    <w:basedOn w:val="Standaardalinea-lettertype"/>
    <w:link w:val="Tekstopmerking"/>
    <w:semiHidden/>
    <w:rsid w:val="00AE7DCF"/>
    <w:rPr>
      <w:rFonts w:ascii="Univers" w:hAnsi="Univers"/>
    </w:rPr>
  </w:style>
  <w:style w:type="paragraph" w:styleId="Onderwerpvanopmerking">
    <w:name w:val="annotation subject"/>
    <w:basedOn w:val="Tekstopmerking"/>
    <w:next w:val="Tekstopmerking"/>
    <w:link w:val="OnderwerpvanopmerkingChar"/>
    <w:semiHidden/>
    <w:unhideWhenUsed/>
    <w:rsid w:val="00AE7DCF"/>
    <w:rPr>
      <w:b/>
      <w:bCs/>
    </w:rPr>
  </w:style>
  <w:style w:type="character" w:customStyle="1" w:styleId="OnderwerpvanopmerkingChar">
    <w:name w:val="Onderwerp van opmerking Char"/>
    <w:basedOn w:val="TekstopmerkingChar"/>
    <w:link w:val="Onderwerpvanopmerking"/>
    <w:semiHidden/>
    <w:rsid w:val="00AE7DCF"/>
    <w:rPr>
      <w:rFonts w:ascii="Univers" w:hAnsi="Univers"/>
      <w:b/>
      <w:bCs/>
    </w:rPr>
  </w:style>
  <w:style w:type="paragraph" w:styleId="Revisie">
    <w:name w:val="Revision"/>
    <w:hidden/>
    <w:uiPriority w:val="99"/>
    <w:semiHidden/>
    <w:rsid w:val="00E4335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671</ap:Words>
  <ap:Characters>3961</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2022-12-12T15:02:00.0000000Z</dcterms:created>
  <dcterms:modified xsi:type="dcterms:W3CDTF">2022-12-12T15:02:00.0000000Z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2022-11-24T07:53:09Z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2659daf0-47ac-45ce-a244-d62f6bf7228f</vt:lpwstr>
  </property>
  <property fmtid="{D5CDD505-2E9C-101B-9397-08002B2CF9AE}" pid="8" name="MSIP_Label_4bde8109-f994-4a60-a1d3-5c95e2ff3620_ContentBits">
    <vt:lpwstr>0</vt:lpwstr>
  </property>
</Properties>
</file>