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C1863" w:rsidR="003C1863" w:rsidP="000D0DF5" w:rsidRDefault="003C1863">
      <w:pPr>
        <w:tabs>
          <w:tab w:val="left" w:pos="-1440"/>
          <w:tab w:val="left" w:pos="-720"/>
        </w:tabs>
        <w:suppressAutoHyphens/>
        <w:rPr>
          <w:rFonts w:ascii="Times New Roman" w:hAnsi="Times New Roman"/>
        </w:rPr>
      </w:pPr>
      <w:r w:rsidRPr="003C1863">
        <w:rPr>
          <w:rFonts w:ascii="Times New Roman" w:hAnsi="Times New Roman"/>
        </w:rPr>
        <w:t>De Tweede Kamer der Staten-</w:t>
      </w:r>
      <w:r w:rsidRPr="003C1863">
        <w:rPr>
          <w:rFonts w:ascii="Times New Roman" w:hAnsi="Times New Roman"/>
        </w:rPr>
        <w:fldChar w:fldCharType="begin"/>
      </w:r>
      <w:r w:rsidRPr="003C1863">
        <w:rPr>
          <w:rFonts w:ascii="Times New Roman" w:hAnsi="Times New Roman"/>
        </w:rPr>
        <w:instrText xml:space="preserve">PRIVATE </w:instrText>
      </w:r>
      <w:r w:rsidRPr="003C1863">
        <w:rPr>
          <w:rFonts w:ascii="Times New Roman" w:hAnsi="Times New Roman"/>
        </w:rPr>
        <w:fldChar w:fldCharType="end"/>
      </w:r>
    </w:p>
    <w:p w:rsidRPr="003C1863" w:rsidR="003C1863" w:rsidP="000D0DF5" w:rsidRDefault="003C1863">
      <w:pPr>
        <w:tabs>
          <w:tab w:val="left" w:pos="-1440"/>
          <w:tab w:val="left" w:pos="-720"/>
        </w:tabs>
        <w:suppressAutoHyphens/>
        <w:rPr>
          <w:rFonts w:ascii="Times New Roman" w:hAnsi="Times New Roman"/>
        </w:rPr>
      </w:pPr>
      <w:r w:rsidRPr="003C1863">
        <w:rPr>
          <w:rFonts w:ascii="Times New Roman" w:hAnsi="Times New Roman"/>
        </w:rPr>
        <w:t>Generaal zendt bijgaand door</w:t>
      </w:r>
    </w:p>
    <w:p w:rsidRPr="003C1863" w:rsidR="003C1863" w:rsidP="000D0DF5" w:rsidRDefault="003C1863">
      <w:pPr>
        <w:tabs>
          <w:tab w:val="left" w:pos="-1440"/>
          <w:tab w:val="left" w:pos="-720"/>
        </w:tabs>
        <w:suppressAutoHyphens/>
        <w:rPr>
          <w:rFonts w:ascii="Times New Roman" w:hAnsi="Times New Roman"/>
        </w:rPr>
      </w:pPr>
      <w:r w:rsidRPr="003C1863">
        <w:rPr>
          <w:rFonts w:ascii="Times New Roman" w:hAnsi="Times New Roman"/>
        </w:rPr>
        <w:t>haar aangenomen wetsvoorstel</w:t>
      </w:r>
    </w:p>
    <w:p w:rsidRPr="003C1863" w:rsidR="003C1863" w:rsidP="000D0DF5" w:rsidRDefault="003C1863">
      <w:pPr>
        <w:tabs>
          <w:tab w:val="left" w:pos="-1440"/>
          <w:tab w:val="left" w:pos="-720"/>
        </w:tabs>
        <w:suppressAutoHyphens/>
        <w:rPr>
          <w:rFonts w:ascii="Times New Roman" w:hAnsi="Times New Roman"/>
        </w:rPr>
      </w:pPr>
      <w:r w:rsidRPr="003C1863">
        <w:rPr>
          <w:rFonts w:ascii="Times New Roman" w:hAnsi="Times New Roman"/>
        </w:rPr>
        <w:t>aan de Eerste Kamer.</w:t>
      </w:r>
    </w:p>
    <w:p w:rsidRPr="003C1863" w:rsidR="003C1863" w:rsidP="000D0DF5" w:rsidRDefault="003C1863">
      <w:pPr>
        <w:tabs>
          <w:tab w:val="left" w:pos="-1440"/>
          <w:tab w:val="left" w:pos="-720"/>
        </w:tabs>
        <w:suppressAutoHyphens/>
        <w:rPr>
          <w:rFonts w:ascii="Times New Roman" w:hAnsi="Times New Roman"/>
        </w:rPr>
      </w:pPr>
    </w:p>
    <w:p w:rsidRPr="003C1863" w:rsidR="003C1863" w:rsidP="000D0DF5" w:rsidRDefault="003C1863">
      <w:pPr>
        <w:tabs>
          <w:tab w:val="left" w:pos="-1440"/>
          <w:tab w:val="left" w:pos="-720"/>
        </w:tabs>
        <w:suppressAutoHyphens/>
        <w:rPr>
          <w:rFonts w:ascii="Times New Roman" w:hAnsi="Times New Roman"/>
        </w:rPr>
      </w:pPr>
      <w:r w:rsidRPr="003C1863">
        <w:rPr>
          <w:rFonts w:ascii="Times New Roman" w:hAnsi="Times New Roman"/>
        </w:rPr>
        <w:t>De Voorzitter,</w:t>
      </w:r>
    </w:p>
    <w:p w:rsidRPr="003C1863" w:rsidR="003C1863" w:rsidP="000D0DF5" w:rsidRDefault="003C1863">
      <w:pPr>
        <w:tabs>
          <w:tab w:val="left" w:pos="-1440"/>
          <w:tab w:val="left" w:pos="-720"/>
        </w:tabs>
        <w:suppressAutoHyphens/>
        <w:rPr>
          <w:rFonts w:ascii="Times New Roman" w:hAnsi="Times New Roman"/>
        </w:rPr>
      </w:pPr>
    </w:p>
    <w:p w:rsidRPr="003C1863" w:rsidR="003C1863" w:rsidP="000D0DF5" w:rsidRDefault="003C1863">
      <w:pPr>
        <w:tabs>
          <w:tab w:val="left" w:pos="-1440"/>
          <w:tab w:val="left" w:pos="-720"/>
        </w:tabs>
        <w:suppressAutoHyphens/>
        <w:rPr>
          <w:rFonts w:ascii="Times New Roman" w:hAnsi="Times New Roman"/>
        </w:rPr>
      </w:pPr>
    </w:p>
    <w:p w:rsidRPr="003C1863" w:rsidR="003C1863" w:rsidP="000D0DF5" w:rsidRDefault="003C1863">
      <w:pPr>
        <w:tabs>
          <w:tab w:val="left" w:pos="-1440"/>
          <w:tab w:val="left" w:pos="-720"/>
        </w:tabs>
        <w:suppressAutoHyphens/>
        <w:rPr>
          <w:rFonts w:ascii="Times New Roman" w:hAnsi="Times New Roman"/>
        </w:rPr>
      </w:pPr>
    </w:p>
    <w:p w:rsidRPr="003C1863" w:rsidR="003C1863" w:rsidP="000D0DF5" w:rsidRDefault="003C1863">
      <w:pPr>
        <w:tabs>
          <w:tab w:val="left" w:pos="-1440"/>
          <w:tab w:val="left" w:pos="-720"/>
        </w:tabs>
        <w:suppressAutoHyphens/>
        <w:rPr>
          <w:rFonts w:ascii="Times New Roman" w:hAnsi="Times New Roman"/>
        </w:rPr>
      </w:pPr>
    </w:p>
    <w:p w:rsidRPr="003C1863" w:rsidR="003C1863" w:rsidP="000D0DF5" w:rsidRDefault="003C1863">
      <w:pPr>
        <w:tabs>
          <w:tab w:val="left" w:pos="-1440"/>
          <w:tab w:val="left" w:pos="-720"/>
        </w:tabs>
        <w:suppressAutoHyphens/>
        <w:rPr>
          <w:rFonts w:ascii="Times New Roman" w:hAnsi="Times New Roman"/>
        </w:rPr>
      </w:pPr>
    </w:p>
    <w:p w:rsidRPr="003C1863" w:rsidR="003C1863" w:rsidP="000D0DF5" w:rsidRDefault="003C1863">
      <w:pPr>
        <w:tabs>
          <w:tab w:val="left" w:pos="-1440"/>
          <w:tab w:val="left" w:pos="-720"/>
        </w:tabs>
        <w:suppressAutoHyphens/>
        <w:rPr>
          <w:rFonts w:ascii="Times New Roman" w:hAnsi="Times New Roman"/>
        </w:rPr>
      </w:pPr>
    </w:p>
    <w:p w:rsidRPr="003C1863" w:rsidR="003C1863" w:rsidP="000D0DF5" w:rsidRDefault="003C1863">
      <w:pPr>
        <w:tabs>
          <w:tab w:val="left" w:pos="-1440"/>
          <w:tab w:val="left" w:pos="-720"/>
        </w:tabs>
        <w:suppressAutoHyphens/>
        <w:rPr>
          <w:rFonts w:ascii="Times New Roman" w:hAnsi="Times New Roman"/>
        </w:rPr>
      </w:pPr>
    </w:p>
    <w:p w:rsidRPr="003C1863" w:rsidR="003C1863" w:rsidP="000D0DF5" w:rsidRDefault="003C1863">
      <w:pPr>
        <w:tabs>
          <w:tab w:val="left" w:pos="-1440"/>
          <w:tab w:val="left" w:pos="-720"/>
        </w:tabs>
        <w:suppressAutoHyphens/>
        <w:rPr>
          <w:rFonts w:ascii="Times New Roman" w:hAnsi="Times New Roman"/>
        </w:rPr>
      </w:pPr>
    </w:p>
    <w:p w:rsidRPr="003C1863" w:rsidR="003C1863" w:rsidP="000D0DF5" w:rsidRDefault="003C1863">
      <w:pPr>
        <w:rPr>
          <w:rFonts w:ascii="Times New Roman" w:hAnsi="Times New Roman"/>
        </w:rPr>
      </w:pPr>
    </w:p>
    <w:p w:rsidRPr="003C1863" w:rsidR="003C1863" w:rsidRDefault="003C1863">
      <w:pPr>
        <w:rPr>
          <w:rFonts w:ascii="Times New Roman" w:hAnsi="Times New Roman"/>
        </w:rPr>
      </w:pPr>
      <w:r>
        <w:rPr>
          <w:rFonts w:ascii="Times New Roman" w:hAnsi="Times New Roman"/>
        </w:rPr>
        <w:t>8 december 2022</w:t>
      </w:r>
    </w:p>
    <w:tbl>
      <w:tblPr>
        <w:tblW w:w="9142" w:type="dxa"/>
        <w:tblLayout w:type="fixed"/>
        <w:tblCellMar>
          <w:left w:w="70" w:type="dxa"/>
          <w:right w:w="70" w:type="dxa"/>
        </w:tblCellMar>
        <w:tblLook w:val="0000" w:firstRow="0" w:lastRow="0" w:firstColumn="0" w:lastColumn="0" w:noHBand="0" w:noVBand="0"/>
      </w:tblPr>
      <w:tblGrid>
        <w:gridCol w:w="2552"/>
        <w:gridCol w:w="6590"/>
      </w:tblGrid>
      <w:tr w:rsidRPr="002168F4" w:rsidR="00CB3578" w:rsidTr="00A11E73">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3C1863" w:rsidTr="000252A9">
        <w:tc>
          <w:tcPr>
            <w:tcW w:w="9142" w:type="dxa"/>
            <w:gridSpan w:val="2"/>
            <w:tcBorders>
              <w:top w:val="nil"/>
              <w:left w:val="nil"/>
              <w:bottom w:val="nil"/>
              <w:right w:val="nil"/>
            </w:tcBorders>
          </w:tcPr>
          <w:p w:rsidRPr="006B70F2" w:rsidR="003C1863" w:rsidP="000D5BC4" w:rsidRDefault="003C1863">
            <w:pPr>
              <w:rPr>
                <w:rFonts w:ascii="Times New Roman" w:hAnsi="Times New Roman"/>
                <w:b/>
                <w:sz w:val="24"/>
              </w:rPr>
            </w:pPr>
            <w:r w:rsidRPr="006B70F2">
              <w:rPr>
                <w:rFonts w:ascii="Times New Roman" w:hAnsi="Times New Roman"/>
                <w:b/>
                <w:sz w:val="24"/>
              </w:rPr>
              <w:t>Vaststelling van de begrotingsstaat van het Ministerie van Financiën (IXB) en de begrotingsstaat van Nationale Schuld (IXA) voor het jaar 2023</w:t>
            </w:r>
          </w:p>
        </w:tc>
      </w:tr>
      <w:tr w:rsidRPr="002168F4" w:rsidR="00CB3578" w:rsidTr="00A11E73">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3C1863" w:rsidTr="006A643D">
        <w:tc>
          <w:tcPr>
            <w:tcW w:w="9142" w:type="dxa"/>
            <w:gridSpan w:val="2"/>
            <w:tcBorders>
              <w:top w:val="nil"/>
              <w:left w:val="nil"/>
              <w:bottom w:val="nil"/>
              <w:right w:val="nil"/>
            </w:tcBorders>
          </w:tcPr>
          <w:p w:rsidRPr="002168F4" w:rsidR="003C1863" w:rsidP="00D07922" w:rsidRDefault="003C1863">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6B70F2" w:rsidR="006B70F2" w:rsidP="006B70F2" w:rsidRDefault="006B7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B70F2">
        <w:rPr>
          <w:rFonts w:ascii="Times New Roman" w:hAnsi="Times New Roman"/>
          <w:sz w:val="24"/>
          <w:szCs w:val="20"/>
        </w:rPr>
        <w:t>Wij Willem-Alexander, bij de gratie Gods, Koning der Nederlanden, Prins van Oranje-Nassau, enz. enz. enz.</w:t>
      </w:r>
    </w:p>
    <w:p w:rsidR="006B70F2" w:rsidP="006B70F2" w:rsidRDefault="006B70F2">
      <w:pPr>
        <w:tabs>
          <w:tab w:val="left" w:pos="284"/>
          <w:tab w:val="left" w:pos="567"/>
          <w:tab w:val="left" w:pos="851"/>
        </w:tabs>
        <w:ind w:right="-2"/>
        <w:rPr>
          <w:rFonts w:ascii="Times New Roman" w:hAnsi="Times New Roman"/>
          <w:sz w:val="24"/>
          <w:szCs w:val="20"/>
        </w:rPr>
      </w:pPr>
    </w:p>
    <w:p w:rsidRPr="006B70F2" w:rsidR="006B70F2" w:rsidP="006B70F2" w:rsidRDefault="006B7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B70F2">
        <w:rPr>
          <w:rFonts w:ascii="Times New Roman" w:hAnsi="Times New Roman"/>
          <w:sz w:val="24"/>
          <w:szCs w:val="20"/>
        </w:rPr>
        <w:t>Allen, die deze zullen zien of horen lezen, saluut! doen te weten:</w:t>
      </w:r>
    </w:p>
    <w:p w:rsidRPr="006B70F2" w:rsidR="006B70F2" w:rsidP="006B70F2" w:rsidRDefault="006B7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B70F2">
        <w:rPr>
          <w:rFonts w:ascii="Times New Roman" w:hAnsi="Times New Roman"/>
          <w:sz w:val="24"/>
          <w:szCs w:val="20"/>
        </w:rPr>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w:t>
      </w:r>
    </w:p>
    <w:p w:rsidRPr="006B70F2" w:rsidR="006B70F2" w:rsidP="006B70F2" w:rsidRDefault="006B7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B70F2">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6B70F2" w:rsidP="006B70F2" w:rsidRDefault="006B70F2">
      <w:pPr>
        <w:tabs>
          <w:tab w:val="left" w:pos="284"/>
          <w:tab w:val="left" w:pos="567"/>
          <w:tab w:val="left" w:pos="851"/>
        </w:tabs>
        <w:ind w:right="-2"/>
        <w:rPr>
          <w:rFonts w:ascii="Times New Roman" w:hAnsi="Times New Roman"/>
          <w:b/>
          <w:sz w:val="24"/>
          <w:szCs w:val="20"/>
        </w:rPr>
      </w:pPr>
    </w:p>
    <w:p w:rsidRPr="006B70F2" w:rsidR="006B70F2" w:rsidP="006B70F2" w:rsidRDefault="006B70F2">
      <w:pPr>
        <w:tabs>
          <w:tab w:val="left" w:pos="284"/>
          <w:tab w:val="left" w:pos="567"/>
          <w:tab w:val="left" w:pos="851"/>
        </w:tabs>
        <w:ind w:right="-2"/>
        <w:rPr>
          <w:rFonts w:ascii="Times New Roman" w:hAnsi="Times New Roman"/>
          <w:b/>
          <w:sz w:val="24"/>
          <w:szCs w:val="20"/>
        </w:rPr>
      </w:pPr>
      <w:r w:rsidRPr="006B70F2">
        <w:rPr>
          <w:rFonts w:ascii="Times New Roman" w:hAnsi="Times New Roman"/>
          <w:b/>
          <w:sz w:val="24"/>
          <w:szCs w:val="20"/>
        </w:rPr>
        <w:t>Artikel 1</w:t>
      </w:r>
    </w:p>
    <w:p w:rsidR="006B70F2" w:rsidP="006B70F2" w:rsidRDefault="006B70F2">
      <w:pPr>
        <w:tabs>
          <w:tab w:val="left" w:pos="284"/>
          <w:tab w:val="left" w:pos="567"/>
          <w:tab w:val="left" w:pos="851"/>
        </w:tabs>
        <w:ind w:right="-2"/>
        <w:rPr>
          <w:rFonts w:ascii="Times New Roman" w:hAnsi="Times New Roman"/>
          <w:sz w:val="24"/>
          <w:szCs w:val="20"/>
        </w:rPr>
      </w:pPr>
    </w:p>
    <w:p w:rsidRPr="006B70F2" w:rsidR="006B70F2" w:rsidP="006B70F2" w:rsidRDefault="006B7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B70F2">
        <w:rPr>
          <w:rFonts w:ascii="Times New Roman" w:hAnsi="Times New Roman"/>
          <w:sz w:val="24"/>
          <w:szCs w:val="20"/>
        </w:rPr>
        <w:t>De bij deze wet behorende departementale begrotingsstaat van het Ministerie van Financiën (IXB) voor het jaar 2023 wordt vastgesteld.</w:t>
      </w:r>
    </w:p>
    <w:p w:rsidR="006B70F2" w:rsidP="006B70F2" w:rsidRDefault="006B70F2">
      <w:pPr>
        <w:tabs>
          <w:tab w:val="left" w:pos="284"/>
          <w:tab w:val="left" w:pos="567"/>
          <w:tab w:val="left" w:pos="851"/>
        </w:tabs>
        <w:ind w:right="-2"/>
        <w:rPr>
          <w:rFonts w:ascii="Times New Roman" w:hAnsi="Times New Roman"/>
          <w:b/>
          <w:sz w:val="24"/>
          <w:szCs w:val="20"/>
        </w:rPr>
      </w:pPr>
    </w:p>
    <w:p w:rsidRPr="006B70F2" w:rsidR="006B70F2" w:rsidP="006B70F2" w:rsidRDefault="006B70F2">
      <w:pPr>
        <w:tabs>
          <w:tab w:val="left" w:pos="284"/>
          <w:tab w:val="left" w:pos="567"/>
          <w:tab w:val="left" w:pos="851"/>
        </w:tabs>
        <w:ind w:right="-2"/>
        <w:rPr>
          <w:rFonts w:ascii="Times New Roman" w:hAnsi="Times New Roman"/>
          <w:b/>
          <w:sz w:val="24"/>
          <w:szCs w:val="20"/>
        </w:rPr>
      </w:pPr>
      <w:r w:rsidRPr="006B70F2">
        <w:rPr>
          <w:rFonts w:ascii="Times New Roman" w:hAnsi="Times New Roman"/>
          <w:b/>
          <w:sz w:val="24"/>
          <w:szCs w:val="20"/>
        </w:rPr>
        <w:t>Artikel 2</w:t>
      </w:r>
    </w:p>
    <w:p w:rsidR="006B70F2" w:rsidP="006B70F2" w:rsidRDefault="006B70F2">
      <w:pPr>
        <w:tabs>
          <w:tab w:val="left" w:pos="284"/>
          <w:tab w:val="left" w:pos="567"/>
          <w:tab w:val="left" w:pos="851"/>
        </w:tabs>
        <w:ind w:right="-2"/>
        <w:rPr>
          <w:rFonts w:ascii="Times New Roman" w:hAnsi="Times New Roman"/>
          <w:sz w:val="24"/>
          <w:szCs w:val="20"/>
        </w:rPr>
      </w:pPr>
    </w:p>
    <w:p w:rsidRPr="006B70F2" w:rsidR="006B70F2" w:rsidP="006B70F2" w:rsidRDefault="006B7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B70F2">
        <w:rPr>
          <w:rFonts w:ascii="Times New Roman" w:hAnsi="Times New Roman"/>
          <w:sz w:val="24"/>
          <w:szCs w:val="20"/>
        </w:rPr>
        <w:t>De bij deze wet behorende begrotingsstaat van Nationale Schuld (IXA) voor het jaar 2023 wordt vastgesteld.</w:t>
      </w:r>
    </w:p>
    <w:p w:rsidR="006B70F2" w:rsidP="006B70F2" w:rsidRDefault="006B70F2">
      <w:pPr>
        <w:tabs>
          <w:tab w:val="left" w:pos="284"/>
          <w:tab w:val="left" w:pos="567"/>
          <w:tab w:val="left" w:pos="851"/>
        </w:tabs>
        <w:ind w:right="-2"/>
        <w:rPr>
          <w:rFonts w:ascii="Times New Roman" w:hAnsi="Times New Roman"/>
          <w:b/>
          <w:sz w:val="24"/>
          <w:szCs w:val="20"/>
        </w:rPr>
      </w:pPr>
    </w:p>
    <w:p w:rsidRPr="006B70F2" w:rsidR="006B70F2" w:rsidP="006B70F2" w:rsidRDefault="006B70F2">
      <w:pPr>
        <w:tabs>
          <w:tab w:val="left" w:pos="284"/>
          <w:tab w:val="left" w:pos="567"/>
          <w:tab w:val="left" w:pos="851"/>
        </w:tabs>
        <w:ind w:right="-2"/>
        <w:rPr>
          <w:rFonts w:ascii="Times New Roman" w:hAnsi="Times New Roman"/>
          <w:b/>
          <w:sz w:val="24"/>
          <w:szCs w:val="20"/>
        </w:rPr>
      </w:pPr>
      <w:r w:rsidRPr="006B70F2">
        <w:rPr>
          <w:rFonts w:ascii="Times New Roman" w:hAnsi="Times New Roman"/>
          <w:b/>
          <w:sz w:val="24"/>
          <w:szCs w:val="20"/>
        </w:rPr>
        <w:t>Artikel 3</w:t>
      </w:r>
    </w:p>
    <w:p w:rsidR="006B70F2" w:rsidP="006B70F2" w:rsidRDefault="006B70F2">
      <w:pPr>
        <w:tabs>
          <w:tab w:val="left" w:pos="284"/>
          <w:tab w:val="left" w:pos="567"/>
          <w:tab w:val="left" w:pos="851"/>
        </w:tabs>
        <w:ind w:right="-2"/>
        <w:rPr>
          <w:rFonts w:ascii="Times New Roman" w:hAnsi="Times New Roman"/>
          <w:sz w:val="24"/>
          <w:szCs w:val="20"/>
        </w:rPr>
      </w:pPr>
    </w:p>
    <w:p w:rsidRPr="006B70F2" w:rsidR="006B70F2" w:rsidP="006B70F2" w:rsidRDefault="006B7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B70F2">
        <w:rPr>
          <w:rFonts w:ascii="Times New Roman" w:hAnsi="Times New Roman"/>
          <w:sz w:val="24"/>
          <w:szCs w:val="20"/>
        </w:rPr>
        <w:t>De vaststelling van de begrotingsstaten geschiedt in duizenden euro’s.</w:t>
      </w:r>
    </w:p>
    <w:p w:rsidR="006B70F2" w:rsidP="006B70F2" w:rsidRDefault="006B70F2">
      <w:pPr>
        <w:tabs>
          <w:tab w:val="left" w:pos="284"/>
          <w:tab w:val="left" w:pos="567"/>
          <w:tab w:val="left" w:pos="851"/>
        </w:tabs>
        <w:ind w:right="-2"/>
        <w:rPr>
          <w:rFonts w:ascii="Times New Roman" w:hAnsi="Times New Roman"/>
          <w:b/>
          <w:sz w:val="24"/>
          <w:szCs w:val="20"/>
        </w:rPr>
      </w:pPr>
    </w:p>
    <w:p w:rsidRPr="006B70F2" w:rsidR="006B70F2" w:rsidP="006B70F2" w:rsidRDefault="006B70F2">
      <w:pPr>
        <w:tabs>
          <w:tab w:val="left" w:pos="284"/>
          <w:tab w:val="left" w:pos="567"/>
          <w:tab w:val="left" w:pos="851"/>
        </w:tabs>
        <w:ind w:right="-2"/>
        <w:rPr>
          <w:rFonts w:ascii="Times New Roman" w:hAnsi="Times New Roman"/>
          <w:b/>
          <w:sz w:val="24"/>
          <w:szCs w:val="20"/>
        </w:rPr>
      </w:pPr>
      <w:r w:rsidRPr="006B70F2">
        <w:rPr>
          <w:rFonts w:ascii="Times New Roman" w:hAnsi="Times New Roman"/>
          <w:b/>
          <w:sz w:val="24"/>
          <w:szCs w:val="20"/>
        </w:rPr>
        <w:t>Artikel 4</w:t>
      </w:r>
    </w:p>
    <w:p w:rsidR="006B70F2" w:rsidP="006B70F2" w:rsidRDefault="006B70F2">
      <w:pPr>
        <w:tabs>
          <w:tab w:val="left" w:pos="284"/>
          <w:tab w:val="left" w:pos="567"/>
          <w:tab w:val="left" w:pos="851"/>
        </w:tabs>
        <w:ind w:right="-2"/>
        <w:rPr>
          <w:rFonts w:ascii="Times New Roman" w:hAnsi="Times New Roman"/>
          <w:sz w:val="24"/>
          <w:szCs w:val="20"/>
        </w:rPr>
      </w:pPr>
    </w:p>
    <w:p w:rsidRPr="006B70F2" w:rsidR="006B70F2" w:rsidP="006B70F2" w:rsidRDefault="006B7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6B70F2">
        <w:rPr>
          <w:rFonts w:ascii="Times New Roman" w:hAnsi="Times New Roman"/>
          <w:sz w:val="24"/>
          <w:szCs w:val="20"/>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006B70F2" w:rsidP="006B70F2" w:rsidRDefault="006B70F2">
      <w:pPr>
        <w:tabs>
          <w:tab w:val="left" w:pos="284"/>
          <w:tab w:val="left" w:pos="567"/>
          <w:tab w:val="left" w:pos="851"/>
        </w:tabs>
        <w:ind w:right="-2"/>
        <w:rPr>
          <w:rFonts w:ascii="Times New Roman" w:hAnsi="Times New Roman"/>
          <w:sz w:val="24"/>
          <w:szCs w:val="20"/>
        </w:rPr>
      </w:pPr>
    </w:p>
    <w:p w:rsidR="006B70F2" w:rsidP="006B70F2" w:rsidRDefault="006B70F2">
      <w:pPr>
        <w:tabs>
          <w:tab w:val="left" w:pos="284"/>
          <w:tab w:val="left" w:pos="567"/>
          <w:tab w:val="left" w:pos="851"/>
        </w:tabs>
        <w:ind w:right="-2"/>
        <w:rPr>
          <w:rFonts w:ascii="Times New Roman" w:hAnsi="Times New Roman"/>
          <w:sz w:val="24"/>
          <w:szCs w:val="20"/>
        </w:rPr>
      </w:pPr>
    </w:p>
    <w:p w:rsidR="00AB2A6F" w:rsidP="006B70F2" w:rsidRDefault="006B7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00AB2A6F" w:rsidRDefault="00AB2A6F">
      <w:pPr>
        <w:rPr>
          <w:rFonts w:ascii="Times New Roman" w:hAnsi="Times New Roman"/>
          <w:sz w:val="24"/>
          <w:szCs w:val="20"/>
        </w:rPr>
      </w:pPr>
      <w:r>
        <w:rPr>
          <w:rFonts w:ascii="Times New Roman" w:hAnsi="Times New Roman"/>
          <w:sz w:val="24"/>
          <w:szCs w:val="20"/>
        </w:rPr>
        <w:br w:type="page"/>
      </w:r>
    </w:p>
    <w:p w:rsidRPr="006B70F2" w:rsidR="006B70F2" w:rsidP="006B70F2" w:rsidRDefault="00946BD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6B70F2" w:rsidR="006B70F2">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6B70F2" w:rsidR="006B70F2" w:rsidP="006B70F2" w:rsidRDefault="006B70F2">
      <w:pPr>
        <w:tabs>
          <w:tab w:val="left" w:pos="284"/>
          <w:tab w:val="left" w:pos="567"/>
          <w:tab w:val="left" w:pos="851"/>
        </w:tabs>
        <w:ind w:right="-2"/>
        <w:rPr>
          <w:rFonts w:ascii="Times New Roman" w:hAnsi="Times New Roman"/>
          <w:sz w:val="24"/>
          <w:szCs w:val="20"/>
        </w:rPr>
      </w:pPr>
    </w:p>
    <w:p w:rsidRPr="006B70F2" w:rsidR="006B70F2" w:rsidP="006B70F2" w:rsidRDefault="006B70F2">
      <w:pPr>
        <w:tabs>
          <w:tab w:val="left" w:pos="284"/>
          <w:tab w:val="left" w:pos="567"/>
          <w:tab w:val="left" w:pos="851"/>
        </w:tabs>
        <w:ind w:right="-2"/>
        <w:rPr>
          <w:rFonts w:ascii="Times New Roman" w:hAnsi="Times New Roman"/>
          <w:sz w:val="24"/>
          <w:szCs w:val="20"/>
        </w:rPr>
      </w:pPr>
      <w:r w:rsidRPr="006B70F2">
        <w:rPr>
          <w:rFonts w:ascii="Times New Roman" w:hAnsi="Times New Roman"/>
          <w:sz w:val="24"/>
          <w:szCs w:val="20"/>
        </w:rPr>
        <w:t>Gegeven</w:t>
      </w:r>
    </w:p>
    <w:p w:rsidR="006B70F2" w:rsidP="006B70F2" w:rsidRDefault="006B70F2">
      <w:pPr>
        <w:tabs>
          <w:tab w:val="left" w:pos="284"/>
          <w:tab w:val="left" w:pos="567"/>
          <w:tab w:val="left" w:pos="851"/>
        </w:tabs>
        <w:ind w:right="-2"/>
        <w:rPr>
          <w:rFonts w:ascii="Times New Roman" w:hAnsi="Times New Roman"/>
          <w:sz w:val="24"/>
          <w:szCs w:val="20"/>
        </w:rPr>
      </w:pPr>
    </w:p>
    <w:p w:rsidR="006B70F2" w:rsidP="006B70F2" w:rsidRDefault="006B70F2">
      <w:pPr>
        <w:tabs>
          <w:tab w:val="left" w:pos="284"/>
          <w:tab w:val="left" w:pos="567"/>
          <w:tab w:val="left" w:pos="851"/>
        </w:tabs>
        <w:ind w:right="-2"/>
        <w:rPr>
          <w:rFonts w:ascii="Times New Roman" w:hAnsi="Times New Roman"/>
          <w:sz w:val="24"/>
          <w:szCs w:val="20"/>
        </w:rPr>
      </w:pPr>
    </w:p>
    <w:p w:rsidR="006B70F2" w:rsidP="006B70F2" w:rsidRDefault="006B70F2">
      <w:pPr>
        <w:tabs>
          <w:tab w:val="left" w:pos="284"/>
          <w:tab w:val="left" w:pos="567"/>
          <w:tab w:val="left" w:pos="851"/>
        </w:tabs>
        <w:ind w:right="-2"/>
        <w:rPr>
          <w:rFonts w:ascii="Times New Roman" w:hAnsi="Times New Roman"/>
          <w:sz w:val="24"/>
          <w:szCs w:val="20"/>
        </w:rPr>
      </w:pPr>
    </w:p>
    <w:p w:rsidR="006B70F2" w:rsidP="006B70F2" w:rsidRDefault="006B70F2">
      <w:pPr>
        <w:tabs>
          <w:tab w:val="left" w:pos="284"/>
          <w:tab w:val="left" w:pos="567"/>
          <w:tab w:val="left" w:pos="851"/>
        </w:tabs>
        <w:ind w:right="-2"/>
        <w:rPr>
          <w:rFonts w:ascii="Times New Roman" w:hAnsi="Times New Roman"/>
          <w:sz w:val="24"/>
          <w:szCs w:val="20"/>
        </w:rPr>
      </w:pPr>
    </w:p>
    <w:p w:rsidR="006B70F2" w:rsidP="006B70F2" w:rsidRDefault="006B70F2">
      <w:pPr>
        <w:tabs>
          <w:tab w:val="left" w:pos="284"/>
          <w:tab w:val="left" w:pos="567"/>
          <w:tab w:val="left" w:pos="851"/>
        </w:tabs>
        <w:ind w:right="-2"/>
        <w:rPr>
          <w:rFonts w:ascii="Times New Roman" w:hAnsi="Times New Roman"/>
          <w:sz w:val="24"/>
          <w:szCs w:val="20"/>
        </w:rPr>
      </w:pPr>
    </w:p>
    <w:p w:rsidR="006B70F2" w:rsidP="006B70F2" w:rsidRDefault="006B70F2">
      <w:pPr>
        <w:tabs>
          <w:tab w:val="left" w:pos="284"/>
          <w:tab w:val="left" w:pos="567"/>
          <w:tab w:val="left" w:pos="851"/>
        </w:tabs>
        <w:ind w:right="-2"/>
        <w:rPr>
          <w:rFonts w:ascii="Times New Roman" w:hAnsi="Times New Roman"/>
          <w:sz w:val="24"/>
          <w:szCs w:val="20"/>
        </w:rPr>
      </w:pPr>
    </w:p>
    <w:p w:rsidR="006B70F2" w:rsidP="006B70F2" w:rsidRDefault="006B70F2">
      <w:pPr>
        <w:tabs>
          <w:tab w:val="left" w:pos="284"/>
          <w:tab w:val="left" w:pos="567"/>
          <w:tab w:val="left" w:pos="851"/>
        </w:tabs>
        <w:ind w:right="-2"/>
        <w:rPr>
          <w:rFonts w:ascii="Times New Roman" w:hAnsi="Times New Roman"/>
          <w:sz w:val="24"/>
          <w:szCs w:val="20"/>
        </w:rPr>
      </w:pPr>
    </w:p>
    <w:p w:rsidR="006B70F2" w:rsidP="006B70F2" w:rsidRDefault="006B70F2">
      <w:pPr>
        <w:tabs>
          <w:tab w:val="left" w:pos="284"/>
          <w:tab w:val="left" w:pos="567"/>
          <w:tab w:val="left" w:pos="851"/>
        </w:tabs>
        <w:ind w:right="-2"/>
        <w:rPr>
          <w:rFonts w:ascii="Times New Roman" w:hAnsi="Times New Roman"/>
          <w:sz w:val="24"/>
          <w:szCs w:val="20"/>
        </w:rPr>
      </w:pPr>
    </w:p>
    <w:p w:rsidRPr="006B70F2" w:rsidR="005D2D95" w:rsidP="006B70F2" w:rsidRDefault="005D2D95">
      <w:pPr>
        <w:tabs>
          <w:tab w:val="left" w:pos="284"/>
          <w:tab w:val="left" w:pos="567"/>
          <w:tab w:val="left" w:pos="851"/>
        </w:tabs>
        <w:ind w:right="-2"/>
        <w:rPr>
          <w:rFonts w:ascii="Times New Roman" w:hAnsi="Times New Roman"/>
          <w:sz w:val="24"/>
          <w:szCs w:val="20"/>
        </w:rPr>
      </w:pPr>
    </w:p>
    <w:p w:rsidRPr="006B70F2" w:rsidR="006B70F2" w:rsidP="006B70F2" w:rsidRDefault="006B70F2">
      <w:pPr>
        <w:tabs>
          <w:tab w:val="left" w:pos="284"/>
          <w:tab w:val="left" w:pos="567"/>
          <w:tab w:val="left" w:pos="851"/>
        </w:tabs>
        <w:ind w:right="-2"/>
        <w:rPr>
          <w:rFonts w:ascii="Times New Roman" w:hAnsi="Times New Roman"/>
          <w:sz w:val="24"/>
          <w:szCs w:val="20"/>
        </w:rPr>
      </w:pPr>
      <w:r w:rsidRPr="006B70F2">
        <w:rPr>
          <w:rFonts w:ascii="Times New Roman" w:hAnsi="Times New Roman"/>
          <w:sz w:val="24"/>
          <w:szCs w:val="20"/>
        </w:rPr>
        <w:t>De Minister van Financiën</w:t>
      </w:r>
      <w:r w:rsidR="003C1863">
        <w:rPr>
          <w:rFonts w:ascii="Times New Roman" w:hAnsi="Times New Roman"/>
          <w:sz w:val="24"/>
          <w:szCs w:val="20"/>
        </w:rPr>
        <w:t>,</w:t>
      </w:r>
    </w:p>
    <w:p w:rsidR="006B70F2" w:rsidP="006B70F2" w:rsidRDefault="006B70F2">
      <w:pPr>
        <w:tabs>
          <w:tab w:val="left" w:pos="284"/>
          <w:tab w:val="left" w:pos="567"/>
          <w:tab w:val="left" w:pos="851"/>
        </w:tabs>
        <w:ind w:right="-2"/>
        <w:rPr>
          <w:rFonts w:ascii="Times New Roman" w:hAnsi="Times New Roman"/>
          <w:sz w:val="24"/>
          <w:szCs w:val="20"/>
        </w:rPr>
      </w:pPr>
    </w:p>
    <w:p w:rsidR="003C1863" w:rsidP="003C1863" w:rsidRDefault="003C1863">
      <w:pPr>
        <w:tabs>
          <w:tab w:val="left" w:pos="284"/>
          <w:tab w:val="left" w:pos="567"/>
          <w:tab w:val="left" w:pos="851"/>
        </w:tabs>
        <w:ind w:right="-2"/>
        <w:rPr>
          <w:rFonts w:ascii="Times New Roman" w:hAnsi="Times New Roman"/>
          <w:sz w:val="24"/>
          <w:szCs w:val="20"/>
        </w:rPr>
      </w:pPr>
    </w:p>
    <w:p w:rsidR="003C1863" w:rsidP="003C1863" w:rsidRDefault="003C1863">
      <w:pPr>
        <w:tabs>
          <w:tab w:val="left" w:pos="284"/>
          <w:tab w:val="left" w:pos="567"/>
          <w:tab w:val="left" w:pos="851"/>
        </w:tabs>
        <w:ind w:right="-2"/>
        <w:rPr>
          <w:rFonts w:ascii="Times New Roman" w:hAnsi="Times New Roman"/>
          <w:sz w:val="24"/>
          <w:szCs w:val="20"/>
        </w:rPr>
      </w:pPr>
    </w:p>
    <w:p w:rsidR="003C1863" w:rsidP="003C1863" w:rsidRDefault="003C1863">
      <w:pPr>
        <w:tabs>
          <w:tab w:val="left" w:pos="284"/>
          <w:tab w:val="left" w:pos="567"/>
          <w:tab w:val="left" w:pos="851"/>
        </w:tabs>
        <w:ind w:right="-2"/>
        <w:rPr>
          <w:rFonts w:ascii="Times New Roman" w:hAnsi="Times New Roman"/>
          <w:sz w:val="24"/>
          <w:szCs w:val="20"/>
        </w:rPr>
      </w:pPr>
    </w:p>
    <w:p w:rsidR="003C1863" w:rsidP="003C1863" w:rsidRDefault="003C1863">
      <w:pPr>
        <w:tabs>
          <w:tab w:val="left" w:pos="284"/>
          <w:tab w:val="left" w:pos="567"/>
          <w:tab w:val="left" w:pos="851"/>
        </w:tabs>
        <w:ind w:right="-2"/>
        <w:rPr>
          <w:rFonts w:ascii="Times New Roman" w:hAnsi="Times New Roman"/>
          <w:sz w:val="24"/>
          <w:szCs w:val="20"/>
        </w:rPr>
      </w:pPr>
    </w:p>
    <w:p w:rsidR="003C1863" w:rsidP="003C1863" w:rsidRDefault="003C1863">
      <w:pPr>
        <w:tabs>
          <w:tab w:val="left" w:pos="284"/>
          <w:tab w:val="left" w:pos="567"/>
          <w:tab w:val="left" w:pos="851"/>
        </w:tabs>
        <w:ind w:right="-2"/>
        <w:rPr>
          <w:rFonts w:ascii="Times New Roman" w:hAnsi="Times New Roman"/>
          <w:sz w:val="24"/>
          <w:szCs w:val="20"/>
        </w:rPr>
      </w:pPr>
    </w:p>
    <w:p w:rsidR="003C1863" w:rsidP="003C1863" w:rsidRDefault="003C1863">
      <w:pPr>
        <w:tabs>
          <w:tab w:val="left" w:pos="284"/>
          <w:tab w:val="left" w:pos="567"/>
          <w:tab w:val="left" w:pos="851"/>
        </w:tabs>
        <w:ind w:right="-2"/>
        <w:rPr>
          <w:rFonts w:ascii="Times New Roman" w:hAnsi="Times New Roman"/>
          <w:sz w:val="24"/>
          <w:szCs w:val="20"/>
        </w:rPr>
      </w:pPr>
    </w:p>
    <w:p w:rsidR="003C1863" w:rsidP="003C1863" w:rsidRDefault="003C1863">
      <w:pPr>
        <w:tabs>
          <w:tab w:val="left" w:pos="284"/>
          <w:tab w:val="left" w:pos="567"/>
          <w:tab w:val="left" w:pos="851"/>
        </w:tabs>
        <w:ind w:right="-2"/>
        <w:rPr>
          <w:rFonts w:ascii="Times New Roman" w:hAnsi="Times New Roman"/>
          <w:sz w:val="24"/>
          <w:szCs w:val="20"/>
        </w:rPr>
      </w:pPr>
    </w:p>
    <w:p w:rsidR="003C1863" w:rsidP="003C1863" w:rsidRDefault="003C1863">
      <w:pPr>
        <w:tabs>
          <w:tab w:val="left" w:pos="284"/>
          <w:tab w:val="left" w:pos="567"/>
          <w:tab w:val="left" w:pos="851"/>
        </w:tabs>
        <w:ind w:right="-2"/>
        <w:rPr>
          <w:rFonts w:ascii="Times New Roman" w:hAnsi="Times New Roman"/>
          <w:sz w:val="24"/>
          <w:szCs w:val="20"/>
        </w:rPr>
      </w:pPr>
    </w:p>
    <w:p w:rsidRPr="006B70F2" w:rsidR="003C1863" w:rsidP="003C1863" w:rsidRDefault="003C1863">
      <w:pPr>
        <w:tabs>
          <w:tab w:val="left" w:pos="284"/>
          <w:tab w:val="left" w:pos="567"/>
          <w:tab w:val="left" w:pos="851"/>
        </w:tabs>
        <w:ind w:right="-2"/>
        <w:rPr>
          <w:rFonts w:ascii="Times New Roman" w:hAnsi="Times New Roman"/>
          <w:sz w:val="24"/>
          <w:szCs w:val="20"/>
        </w:rPr>
      </w:pPr>
    </w:p>
    <w:p w:rsidRPr="006B70F2" w:rsidR="003C1863" w:rsidP="003C1863" w:rsidRDefault="003C1863">
      <w:pPr>
        <w:tabs>
          <w:tab w:val="left" w:pos="284"/>
          <w:tab w:val="left" w:pos="567"/>
          <w:tab w:val="left" w:pos="851"/>
        </w:tabs>
        <w:ind w:right="-2"/>
        <w:rPr>
          <w:rFonts w:ascii="Times New Roman" w:hAnsi="Times New Roman"/>
          <w:sz w:val="24"/>
          <w:szCs w:val="20"/>
        </w:rPr>
      </w:pPr>
      <w:r w:rsidRPr="006B70F2">
        <w:rPr>
          <w:rFonts w:ascii="Times New Roman" w:hAnsi="Times New Roman"/>
          <w:sz w:val="24"/>
          <w:szCs w:val="20"/>
        </w:rPr>
        <w:t>De Minister van Financiën</w:t>
      </w:r>
      <w:r>
        <w:rPr>
          <w:rFonts w:ascii="Times New Roman" w:hAnsi="Times New Roman"/>
          <w:sz w:val="24"/>
          <w:szCs w:val="20"/>
        </w:rPr>
        <w:t>,</w:t>
      </w:r>
    </w:p>
    <w:p w:rsidR="003C1863" w:rsidP="006B70F2" w:rsidRDefault="003C1863">
      <w:pPr>
        <w:tabs>
          <w:tab w:val="left" w:pos="284"/>
          <w:tab w:val="left" w:pos="567"/>
          <w:tab w:val="left" w:pos="851"/>
        </w:tabs>
        <w:ind w:right="-2"/>
        <w:rPr>
          <w:rFonts w:ascii="Times New Roman" w:hAnsi="Times New Roman"/>
          <w:sz w:val="24"/>
          <w:szCs w:val="20"/>
        </w:rPr>
        <w:sectPr w:rsidR="003C1863" w:rsidSect="00A11E73">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418" w:header="357" w:footer="1440" w:gutter="0"/>
          <w:pgNumType w:start="1"/>
          <w:cols w:space="708"/>
          <w:noEndnote/>
        </w:sectPr>
      </w:pPr>
    </w:p>
    <w:tbl>
      <w:tblPr>
        <w:tblW w:w="5000" w:type="pct"/>
        <w:tblCellMar>
          <w:left w:w="10" w:type="dxa"/>
          <w:right w:w="10" w:type="dxa"/>
        </w:tblCellMar>
        <w:tblLook w:val="0000" w:firstRow="0" w:lastRow="0" w:firstColumn="0" w:lastColumn="0" w:noHBand="0" w:noVBand="0"/>
      </w:tblPr>
      <w:tblGrid>
        <w:gridCol w:w="491"/>
        <w:gridCol w:w="7679"/>
        <w:gridCol w:w="2240"/>
        <w:gridCol w:w="2013"/>
        <w:gridCol w:w="1579"/>
      </w:tblGrid>
      <w:tr w:rsidRPr="00CA5FDC" w:rsidR="006B70F2" w:rsidTr="00CA5FDC">
        <w:trPr>
          <w:tblHeader/>
        </w:trPr>
        <w:tc>
          <w:tcPr>
            <w:tcW w:w="5000" w:type="pct"/>
            <w:gridSpan w:val="5"/>
            <w:shd w:val="clear" w:color="auto" w:fill="009EE0"/>
            <w:tcMar>
              <w:top w:w="22" w:type="dxa"/>
              <w:left w:w="113" w:type="dxa"/>
              <w:bottom w:w="22" w:type="dxa"/>
            </w:tcMar>
          </w:tcPr>
          <w:p w:rsidRPr="00CA5FDC" w:rsidR="006B70F2" w:rsidP="006B70F2" w:rsidRDefault="006B70F2">
            <w:pPr>
              <w:tabs>
                <w:tab w:val="left" w:pos="284"/>
                <w:tab w:val="left" w:pos="567"/>
                <w:tab w:val="left" w:pos="851"/>
              </w:tabs>
              <w:ind w:right="-2"/>
              <w:rPr>
                <w:rFonts w:ascii="Times New Roman" w:hAnsi="Times New Roman"/>
                <w:szCs w:val="20"/>
              </w:rPr>
            </w:pPr>
            <w:r w:rsidRPr="00CA5FDC">
              <w:rPr>
                <w:rFonts w:ascii="Times New Roman" w:hAnsi="Times New Roman"/>
                <w:szCs w:val="20"/>
              </w:rPr>
              <w:lastRenderedPageBreak/>
              <w:t>Vastgestelde departementale begrotingsstaat van het Ministerie van Financiën (IXB) voor het jaar 2023 (bedragen x € 1.000)</w:t>
            </w:r>
          </w:p>
        </w:tc>
      </w:tr>
      <w:tr w:rsidRPr="00CA5FDC" w:rsidR="006B70F2" w:rsidTr="00CA5FDC">
        <w:trPr>
          <w:tblHeader/>
        </w:trPr>
        <w:tc>
          <w:tcPr>
            <w:tcW w:w="175" w:type="pct"/>
            <w:tcBorders>
              <w:top w:val="single" w:color="000000" w:sz="2" w:space="0"/>
              <w:bottom w:val="single" w:color="009EE0" w:sz="2" w:space="0"/>
            </w:tcBorders>
            <w:shd w:val="clear" w:color="auto" w:fill="auto"/>
            <w:tcMar>
              <w:top w:w="28" w:type="dxa"/>
              <w:bottom w:w="28" w:type="dxa"/>
              <w:right w:w="28" w:type="dxa"/>
            </w:tcMar>
            <w:vAlign w:val="bottom"/>
          </w:tcPr>
          <w:p w:rsidRPr="00CA5FDC" w:rsidR="006B70F2" w:rsidP="006B70F2" w:rsidRDefault="006B70F2">
            <w:pPr>
              <w:tabs>
                <w:tab w:val="left" w:pos="284"/>
                <w:tab w:val="left" w:pos="567"/>
                <w:tab w:val="left" w:pos="851"/>
              </w:tabs>
              <w:ind w:right="-2"/>
              <w:rPr>
                <w:rFonts w:ascii="Times New Roman" w:hAnsi="Times New Roman"/>
                <w:szCs w:val="20"/>
              </w:rPr>
            </w:pPr>
            <w:r w:rsidRPr="00CA5FDC">
              <w:rPr>
                <w:rFonts w:ascii="Times New Roman" w:hAnsi="Times New Roman"/>
                <w:szCs w:val="20"/>
              </w:rPr>
              <w:t>Art.</w:t>
            </w:r>
          </w:p>
        </w:tc>
        <w:tc>
          <w:tcPr>
            <w:tcW w:w="2742" w:type="pct"/>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CA5FDC" w:rsidR="006B70F2" w:rsidP="006B70F2" w:rsidRDefault="006B70F2">
            <w:pPr>
              <w:tabs>
                <w:tab w:val="left" w:pos="284"/>
                <w:tab w:val="left" w:pos="567"/>
                <w:tab w:val="left" w:pos="851"/>
              </w:tabs>
              <w:ind w:right="-2"/>
              <w:rPr>
                <w:rFonts w:ascii="Times New Roman" w:hAnsi="Times New Roman"/>
                <w:szCs w:val="20"/>
              </w:rPr>
            </w:pPr>
            <w:r w:rsidRPr="00CA5FDC">
              <w:rPr>
                <w:rFonts w:ascii="Times New Roman" w:hAnsi="Times New Roman"/>
                <w:szCs w:val="20"/>
              </w:rPr>
              <w:t>Omschrijving</w:t>
            </w:r>
          </w:p>
        </w:tc>
        <w:tc>
          <w:tcPr>
            <w:tcW w:w="2083" w:type="pct"/>
            <w:gridSpan w:val="3"/>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CA5FDC" w:rsidR="006B70F2" w:rsidP="006B70F2" w:rsidRDefault="006B70F2">
            <w:pPr>
              <w:tabs>
                <w:tab w:val="left" w:pos="284"/>
                <w:tab w:val="left" w:pos="567"/>
                <w:tab w:val="left" w:pos="851"/>
              </w:tabs>
              <w:ind w:right="-2"/>
              <w:jc w:val="center"/>
              <w:rPr>
                <w:rFonts w:ascii="Times New Roman" w:hAnsi="Times New Roman"/>
                <w:szCs w:val="20"/>
              </w:rPr>
            </w:pPr>
            <w:r w:rsidRPr="00CA5FDC">
              <w:rPr>
                <w:rFonts w:ascii="Times New Roman" w:hAnsi="Times New Roman"/>
                <w:szCs w:val="20"/>
              </w:rPr>
              <w:t>Oorspronkelijk vastgestelde begroting</w:t>
            </w:r>
          </w:p>
        </w:tc>
      </w:tr>
      <w:tr w:rsidRPr="00CA5FDC" w:rsidR="006B70F2" w:rsidTr="00CA5FDC">
        <w:tc>
          <w:tcPr>
            <w:tcW w:w="175" w:type="pct"/>
            <w:shd w:val="clear" w:color="auto" w:fill="auto"/>
            <w:tcMar>
              <w:top w:w="22" w:type="dxa"/>
              <w:bottom w:w="22" w:type="dxa"/>
              <w:right w:w="28" w:type="dxa"/>
            </w:tcMar>
          </w:tcPr>
          <w:p w:rsidRPr="00CA5FDC" w:rsidR="006B70F2" w:rsidP="006B70F2" w:rsidRDefault="006B70F2">
            <w:pPr>
              <w:tabs>
                <w:tab w:val="left" w:pos="284"/>
                <w:tab w:val="left" w:pos="567"/>
                <w:tab w:val="left" w:pos="851"/>
              </w:tabs>
              <w:ind w:right="-2"/>
              <w:rPr>
                <w:rFonts w:ascii="Times New Roman" w:hAnsi="Times New Roman"/>
                <w:szCs w:val="20"/>
              </w:rPr>
            </w:pPr>
          </w:p>
        </w:tc>
        <w:tc>
          <w:tcPr>
            <w:tcW w:w="2742" w:type="pct"/>
            <w:shd w:val="clear" w:color="auto" w:fill="auto"/>
            <w:tcMar>
              <w:top w:w="22" w:type="dxa"/>
              <w:left w:w="28" w:type="dxa"/>
              <w:bottom w:w="22" w:type="dxa"/>
              <w:right w:w="28" w:type="dxa"/>
            </w:tcMar>
          </w:tcPr>
          <w:p w:rsidRPr="00CA5FDC" w:rsidR="006B70F2" w:rsidP="006B70F2" w:rsidRDefault="006B70F2">
            <w:pPr>
              <w:tabs>
                <w:tab w:val="left" w:pos="284"/>
                <w:tab w:val="left" w:pos="567"/>
                <w:tab w:val="left" w:pos="851"/>
              </w:tabs>
              <w:ind w:right="-2"/>
              <w:rPr>
                <w:rFonts w:ascii="Times New Roman" w:hAnsi="Times New Roman"/>
                <w:szCs w:val="20"/>
              </w:rPr>
            </w:pPr>
          </w:p>
        </w:tc>
        <w:tc>
          <w:tcPr>
            <w:tcW w:w="800" w:type="pct"/>
            <w:shd w:val="clear" w:color="auto" w:fill="auto"/>
            <w:tcMar>
              <w:top w:w="22" w:type="dxa"/>
              <w:left w:w="28" w:type="dxa"/>
              <w:bottom w:w="22" w:type="dxa"/>
              <w:right w:w="28" w:type="dxa"/>
            </w:tcMar>
            <w:vAlign w:val="bottom"/>
          </w:tcPr>
          <w:p w:rsidRPr="00CA5FDC" w:rsidR="006B70F2" w:rsidP="00FB34D5" w:rsidRDefault="006B70F2">
            <w:pPr>
              <w:tabs>
                <w:tab w:val="left" w:pos="284"/>
                <w:tab w:val="left" w:pos="567"/>
                <w:tab w:val="left" w:pos="851"/>
              </w:tabs>
              <w:ind w:right="-2"/>
              <w:rPr>
                <w:rFonts w:ascii="Times New Roman" w:hAnsi="Times New Roman"/>
                <w:szCs w:val="20"/>
              </w:rPr>
            </w:pPr>
            <w:r w:rsidRPr="00CA5FDC">
              <w:rPr>
                <w:rFonts w:ascii="Times New Roman" w:hAnsi="Times New Roman"/>
                <w:b/>
                <w:szCs w:val="20"/>
              </w:rPr>
              <w:t>Verplichtingen</w:t>
            </w:r>
          </w:p>
        </w:tc>
        <w:tc>
          <w:tcPr>
            <w:tcW w:w="719" w:type="pct"/>
            <w:shd w:val="clear" w:color="auto" w:fill="auto"/>
            <w:tcMar>
              <w:top w:w="22" w:type="dxa"/>
              <w:left w:w="28" w:type="dxa"/>
              <w:bottom w:w="22" w:type="dxa"/>
              <w:right w:w="28" w:type="dxa"/>
            </w:tcMar>
            <w:vAlign w:val="bottom"/>
          </w:tcPr>
          <w:p w:rsidRPr="00CA5FDC" w:rsidR="006B70F2" w:rsidP="00FB34D5" w:rsidRDefault="006B70F2">
            <w:pPr>
              <w:tabs>
                <w:tab w:val="left" w:pos="284"/>
                <w:tab w:val="left" w:pos="567"/>
                <w:tab w:val="left" w:pos="851"/>
              </w:tabs>
              <w:ind w:right="-2"/>
              <w:rPr>
                <w:rFonts w:ascii="Times New Roman" w:hAnsi="Times New Roman"/>
                <w:szCs w:val="20"/>
              </w:rPr>
            </w:pPr>
            <w:r w:rsidRPr="00CA5FDC">
              <w:rPr>
                <w:rFonts w:ascii="Times New Roman" w:hAnsi="Times New Roman"/>
                <w:b/>
                <w:szCs w:val="20"/>
              </w:rPr>
              <w:t>Uitgaven</w:t>
            </w:r>
          </w:p>
        </w:tc>
        <w:tc>
          <w:tcPr>
            <w:tcW w:w="565" w:type="pct"/>
            <w:shd w:val="clear" w:color="auto" w:fill="auto"/>
            <w:tcMar>
              <w:top w:w="22" w:type="dxa"/>
              <w:left w:w="28" w:type="dxa"/>
              <w:bottom w:w="22" w:type="dxa"/>
              <w:right w:w="28" w:type="dxa"/>
            </w:tcMar>
            <w:vAlign w:val="bottom"/>
          </w:tcPr>
          <w:p w:rsidRPr="00CA5FDC" w:rsidR="006B70F2" w:rsidP="00FB34D5" w:rsidRDefault="006B70F2">
            <w:pPr>
              <w:tabs>
                <w:tab w:val="left" w:pos="284"/>
                <w:tab w:val="left" w:pos="567"/>
                <w:tab w:val="left" w:pos="851"/>
              </w:tabs>
              <w:ind w:right="-2"/>
              <w:rPr>
                <w:rFonts w:ascii="Times New Roman" w:hAnsi="Times New Roman"/>
                <w:szCs w:val="20"/>
              </w:rPr>
            </w:pPr>
            <w:r w:rsidRPr="00CA5FDC">
              <w:rPr>
                <w:rFonts w:ascii="Times New Roman" w:hAnsi="Times New Roman"/>
                <w:b/>
                <w:szCs w:val="20"/>
              </w:rPr>
              <w:t>Ontvangsten</w:t>
            </w:r>
          </w:p>
        </w:tc>
      </w:tr>
      <w:tr w:rsidRPr="00CA5FDC" w:rsidR="006B70F2" w:rsidTr="00CA5FDC">
        <w:tc>
          <w:tcPr>
            <w:tcW w:w="175" w:type="pct"/>
            <w:shd w:val="clear" w:color="auto" w:fill="auto"/>
            <w:tcMar>
              <w:top w:w="22" w:type="dxa"/>
              <w:bottom w:w="22" w:type="dxa"/>
              <w:right w:w="28" w:type="dxa"/>
            </w:tcMar>
          </w:tcPr>
          <w:p w:rsidRPr="00CA5FDC" w:rsidR="006B70F2" w:rsidP="006B70F2" w:rsidRDefault="006B70F2">
            <w:pPr>
              <w:tabs>
                <w:tab w:val="left" w:pos="284"/>
                <w:tab w:val="left" w:pos="567"/>
                <w:tab w:val="left" w:pos="851"/>
              </w:tabs>
              <w:ind w:right="-2"/>
              <w:rPr>
                <w:rFonts w:ascii="Times New Roman" w:hAnsi="Times New Roman"/>
                <w:szCs w:val="20"/>
              </w:rPr>
            </w:pPr>
          </w:p>
        </w:tc>
        <w:tc>
          <w:tcPr>
            <w:tcW w:w="2742" w:type="pct"/>
            <w:shd w:val="clear" w:color="auto" w:fill="auto"/>
            <w:tcMar>
              <w:top w:w="22" w:type="dxa"/>
              <w:left w:w="28" w:type="dxa"/>
              <w:bottom w:w="22" w:type="dxa"/>
              <w:right w:w="28" w:type="dxa"/>
            </w:tcMar>
            <w:vAlign w:val="bottom"/>
          </w:tcPr>
          <w:p w:rsidRPr="00CA5FDC" w:rsidR="006B70F2" w:rsidP="006B70F2" w:rsidRDefault="006B70F2">
            <w:pPr>
              <w:tabs>
                <w:tab w:val="left" w:pos="284"/>
                <w:tab w:val="left" w:pos="567"/>
                <w:tab w:val="left" w:pos="851"/>
              </w:tabs>
              <w:ind w:right="-2"/>
              <w:rPr>
                <w:rFonts w:ascii="Times New Roman" w:hAnsi="Times New Roman"/>
                <w:szCs w:val="20"/>
              </w:rPr>
            </w:pPr>
            <w:r w:rsidRPr="00CA5FDC">
              <w:rPr>
                <w:rFonts w:ascii="Times New Roman" w:hAnsi="Times New Roman"/>
                <w:b/>
                <w:szCs w:val="20"/>
              </w:rPr>
              <w:t>Totaal</w:t>
            </w:r>
          </w:p>
        </w:tc>
        <w:tc>
          <w:tcPr>
            <w:tcW w:w="800" w:type="pct"/>
            <w:shd w:val="clear" w:color="auto" w:fill="auto"/>
            <w:tcMar>
              <w:top w:w="22" w:type="dxa"/>
              <w:left w:w="28" w:type="dxa"/>
              <w:bottom w:w="22" w:type="dxa"/>
              <w:right w:w="28" w:type="dxa"/>
            </w:tcMar>
            <w:vAlign w:val="bottom"/>
          </w:tcPr>
          <w:p w:rsidRPr="00CA5FDC" w:rsidR="006B70F2" w:rsidP="00FB34D5" w:rsidRDefault="006B70F2">
            <w:pPr>
              <w:tabs>
                <w:tab w:val="left" w:pos="284"/>
                <w:tab w:val="left" w:pos="567"/>
                <w:tab w:val="left" w:pos="851"/>
              </w:tabs>
              <w:ind w:right="-2"/>
              <w:rPr>
                <w:rFonts w:ascii="Times New Roman" w:hAnsi="Times New Roman"/>
                <w:szCs w:val="20"/>
              </w:rPr>
            </w:pPr>
            <w:r w:rsidRPr="00CA5FDC">
              <w:rPr>
                <w:rFonts w:ascii="Times New Roman" w:hAnsi="Times New Roman"/>
                <w:b/>
                <w:szCs w:val="20"/>
              </w:rPr>
              <w:t>25.</w:t>
            </w:r>
            <w:r w:rsidR="00BE38E4">
              <w:rPr>
                <w:rFonts w:ascii="Times New Roman" w:hAnsi="Times New Roman"/>
                <w:b/>
                <w:szCs w:val="20"/>
              </w:rPr>
              <w:t>428.966</w:t>
            </w:r>
          </w:p>
        </w:tc>
        <w:tc>
          <w:tcPr>
            <w:tcW w:w="719" w:type="pct"/>
            <w:shd w:val="clear" w:color="auto" w:fill="auto"/>
            <w:tcMar>
              <w:top w:w="22" w:type="dxa"/>
              <w:left w:w="28" w:type="dxa"/>
              <w:bottom w:w="22" w:type="dxa"/>
              <w:right w:w="28" w:type="dxa"/>
            </w:tcMar>
            <w:vAlign w:val="bottom"/>
          </w:tcPr>
          <w:p w:rsidRPr="00CA5FDC" w:rsidR="006B70F2" w:rsidP="00FB34D5" w:rsidRDefault="00BE38E4">
            <w:pPr>
              <w:tabs>
                <w:tab w:val="left" w:pos="284"/>
                <w:tab w:val="left" w:pos="567"/>
                <w:tab w:val="left" w:pos="851"/>
              </w:tabs>
              <w:ind w:right="-2"/>
              <w:rPr>
                <w:rFonts w:ascii="Times New Roman" w:hAnsi="Times New Roman"/>
                <w:szCs w:val="20"/>
              </w:rPr>
            </w:pPr>
            <w:bookmarkStart w:name="_GoBack" w:id="0"/>
            <w:r>
              <w:rPr>
                <w:rFonts w:ascii="Times New Roman" w:hAnsi="Times New Roman"/>
                <w:b/>
                <w:szCs w:val="20"/>
              </w:rPr>
              <w:t>14.179.542</w:t>
            </w:r>
            <w:bookmarkEnd w:id="0"/>
          </w:p>
        </w:tc>
        <w:tc>
          <w:tcPr>
            <w:tcW w:w="565" w:type="pct"/>
            <w:shd w:val="clear" w:color="auto" w:fill="auto"/>
            <w:tcMar>
              <w:top w:w="22" w:type="dxa"/>
              <w:left w:w="28" w:type="dxa"/>
              <w:bottom w:w="22" w:type="dxa"/>
              <w:right w:w="28" w:type="dxa"/>
            </w:tcMar>
            <w:vAlign w:val="bottom"/>
          </w:tcPr>
          <w:p w:rsidRPr="00CA5FDC" w:rsidR="006B70F2" w:rsidP="00FB34D5" w:rsidRDefault="006B70F2">
            <w:pPr>
              <w:tabs>
                <w:tab w:val="left" w:pos="284"/>
                <w:tab w:val="left" w:pos="567"/>
                <w:tab w:val="left" w:pos="851"/>
              </w:tabs>
              <w:ind w:right="-2"/>
              <w:rPr>
                <w:rFonts w:ascii="Times New Roman" w:hAnsi="Times New Roman"/>
                <w:szCs w:val="20"/>
              </w:rPr>
            </w:pPr>
            <w:r w:rsidRPr="00CA5FDC">
              <w:rPr>
                <w:rFonts w:ascii="Times New Roman" w:hAnsi="Times New Roman"/>
                <w:b/>
                <w:szCs w:val="20"/>
              </w:rPr>
              <w:t>201.164.293</w:t>
            </w:r>
          </w:p>
        </w:tc>
      </w:tr>
      <w:tr w:rsidRPr="00CA5FDC" w:rsidR="006B70F2" w:rsidTr="00CA5FDC">
        <w:tc>
          <w:tcPr>
            <w:tcW w:w="175" w:type="pct"/>
            <w:shd w:val="clear" w:color="auto" w:fill="auto"/>
            <w:tcMar>
              <w:top w:w="22" w:type="dxa"/>
              <w:bottom w:w="22" w:type="dxa"/>
              <w:right w:w="28" w:type="dxa"/>
            </w:tcMar>
          </w:tcPr>
          <w:p w:rsidRPr="00CA5FDC" w:rsidR="006B70F2" w:rsidP="006B70F2" w:rsidRDefault="006B70F2">
            <w:pPr>
              <w:tabs>
                <w:tab w:val="left" w:pos="284"/>
                <w:tab w:val="left" w:pos="567"/>
                <w:tab w:val="left" w:pos="851"/>
              </w:tabs>
              <w:ind w:right="-2"/>
              <w:rPr>
                <w:rFonts w:ascii="Times New Roman" w:hAnsi="Times New Roman"/>
                <w:szCs w:val="20"/>
              </w:rPr>
            </w:pPr>
          </w:p>
        </w:tc>
        <w:tc>
          <w:tcPr>
            <w:tcW w:w="2742" w:type="pct"/>
            <w:shd w:val="clear" w:color="auto" w:fill="auto"/>
            <w:tcMar>
              <w:top w:w="22" w:type="dxa"/>
              <w:left w:w="28" w:type="dxa"/>
              <w:bottom w:w="22" w:type="dxa"/>
              <w:right w:w="28" w:type="dxa"/>
            </w:tcMar>
          </w:tcPr>
          <w:p w:rsidRPr="00CA5FDC" w:rsidR="006B70F2" w:rsidP="006B70F2" w:rsidRDefault="006B70F2">
            <w:pPr>
              <w:tabs>
                <w:tab w:val="left" w:pos="284"/>
                <w:tab w:val="left" w:pos="567"/>
                <w:tab w:val="left" w:pos="851"/>
              </w:tabs>
              <w:ind w:right="-2"/>
              <w:rPr>
                <w:rFonts w:ascii="Times New Roman" w:hAnsi="Times New Roman"/>
                <w:szCs w:val="20"/>
              </w:rPr>
            </w:pPr>
          </w:p>
        </w:tc>
        <w:tc>
          <w:tcPr>
            <w:tcW w:w="800" w:type="pct"/>
            <w:shd w:val="clear" w:color="auto" w:fill="auto"/>
            <w:tcMar>
              <w:top w:w="22" w:type="dxa"/>
              <w:left w:w="28" w:type="dxa"/>
              <w:bottom w:w="22" w:type="dxa"/>
              <w:right w:w="28" w:type="dxa"/>
            </w:tcMar>
          </w:tcPr>
          <w:p w:rsidRPr="00CA5FDC" w:rsidR="006B70F2" w:rsidP="006B70F2" w:rsidRDefault="006B70F2">
            <w:pPr>
              <w:tabs>
                <w:tab w:val="left" w:pos="284"/>
                <w:tab w:val="left" w:pos="567"/>
                <w:tab w:val="left" w:pos="851"/>
              </w:tabs>
              <w:ind w:right="-2"/>
              <w:jc w:val="right"/>
              <w:rPr>
                <w:rFonts w:ascii="Times New Roman" w:hAnsi="Times New Roman"/>
                <w:szCs w:val="20"/>
              </w:rPr>
            </w:pPr>
          </w:p>
        </w:tc>
        <w:tc>
          <w:tcPr>
            <w:tcW w:w="719" w:type="pct"/>
            <w:shd w:val="clear" w:color="auto" w:fill="auto"/>
            <w:tcMar>
              <w:top w:w="22" w:type="dxa"/>
              <w:left w:w="28" w:type="dxa"/>
              <w:bottom w:w="22" w:type="dxa"/>
              <w:right w:w="28" w:type="dxa"/>
            </w:tcMar>
          </w:tcPr>
          <w:p w:rsidRPr="00CA5FDC" w:rsidR="006B70F2" w:rsidP="006B70F2" w:rsidRDefault="006B70F2">
            <w:pPr>
              <w:tabs>
                <w:tab w:val="left" w:pos="284"/>
                <w:tab w:val="left" w:pos="567"/>
                <w:tab w:val="left" w:pos="851"/>
              </w:tabs>
              <w:ind w:right="-2"/>
              <w:jc w:val="right"/>
              <w:rPr>
                <w:rFonts w:ascii="Times New Roman" w:hAnsi="Times New Roman"/>
                <w:szCs w:val="20"/>
              </w:rPr>
            </w:pPr>
          </w:p>
        </w:tc>
        <w:tc>
          <w:tcPr>
            <w:tcW w:w="565" w:type="pct"/>
            <w:shd w:val="clear" w:color="auto" w:fill="auto"/>
            <w:tcMar>
              <w:top w:w="22" w:type="dxa"/>
              <w:left w:w="28" w:type="dxa"/>
              <w:bottom w:w="22" w:type="dxa"/>
              <w:right w:w="28" w:type="dxa"/>
            </w:tcMar>
          </w:tcPr>
          <w:p w:rsidRPr="00CA5FDC" w:rsidR="006B70F2" w:rsidP="006B70F2" w:rsidRDefault="006B70F2">
            <w:pPr>
              <w:tabs>
                <w:tab w:val="left" w:pos="284"/>
                <w:tab w:val="left" w:pos="567"/>
                <w:tab w:val="left" w:pos="851"/>
              </w:tabs>
              <w:ind w:right="-2"/>
              <w:jc w:val="right"/>
              <w:rPr>
                <w:rFonts w:ascii="Times New Roman" w:hAnsi="Times New Roman"/>
                <w:szCs w:val="20"/>
              </w:rPr>
            </w:pPr>
          </w:p>
        </w:tc>
      </w:tr>
      <w:tr w:rsidRPr="00CA5FDC" w:rsidR="006B70F2" w:rsidTr="00CA5FDC">
        <w:tc>
          <w:tcPr>
            <w:tcW w:w="175" w:type="pct"/>
            <w:shd w:val="clear" w:color="auto" w:fill="auto"/>
            <w:tcMar>
              <w:top w:w="22" w:type="dxa"/>
              <w:bottom w:w="22" w:type="dxa"/>
              <w:right w:w="28" w:type="dxa"/>
            </w:tcMar>
          </w:tcPr>
          <w:p w:rsidRPr="00CA5FDC" w:rsidR="006B70F2" w:rsidP="006B70F2" w:rsidRDefault="006B70F2">
            <w:pPr>
              <w:tabs>
                <w:tab w:val="left" w:pos="284"/>
                <w:tab w:val="left" w:pos="567"/>
                <w:tab w:val="left" w:pos="851"/>
              </w:tabs>
              <w:ind w:right="-2"/>
              <w:rPr>
                <w:rFonts w:ascii="Times New Roman" w:hAnsi="Times New Roman"/>
                <w:szCs w:val="20"/>
              </w:rPr>
            </w:pPr>
          </w:p>
        </w:tc>
        <w:tc>
          <w:tcPr>
            <w:tcW w:w="2742" w:type="pct"/>
            <w:shd w:val="clear" w:color="auto" w:fill="auto"/>
            <w:tcMar>
              <w:top w:w="22" w:type="dxa"/>
              <w:left w:w="28" w:type="dxa"/>
              <w:bottom w:w="22" w:type="dxa"/>
              <w:right w:w="28" w:type="dxa"/>
            </w:tcMar>
            <w:vAlign w:val="bottom"/>
          </w:tcPr>
          <w:p w:rsidRPr="00CA5FDC" w:rsidR="006B70F2" w:rsidP="006B70F2" w:rsidRDefault="006B70F2">
            <w:pPr>
              <w:tabs>
                <w:tab w:val="left" w:pos="284"/>
                <w:tab w:val="left" w:pos="567"/>
                <w:tab w:val="left" w:pos="851"/>
              </w:tabs>
              <w:ind w:right="-2"/>
              <w:rPr>
                <w:rFonts w:ascii="Times New Roman" w:hAnsi="Times New Roman"/>
                <w:szCs w:val="20"/>
              </w:rPr>
            </w:pPr>
            <w:r w:rsidRPr="00CA5FDC">
              <w:rPr>
                <w:rFonts w:ascii="Times New Roman" w:hAnsi="Times New Roman"/>
                <w:b/>
                <w:szCs w:val="20"/>
              </w:rPr>
              <w:t>Beleidsartikelen</w:t>
            </w:r>
          </w:p>
        </w:tc>
        <w:tc>
          <w:tcPr>
            <w:tcW w:w="800" w:type="pct"/>
            <w:shd w:val="clear" w:color="auto" w:fill="auto"/>
            <w:tcMar>
              <w:top w:w="22" w:type="dxa"/>
              <w:left w:w="28" w:type="dxa"/>
              <w:bottom w:w="22" w:type="dxa"/>
              <w:right w:w="28" w:type="dxa"/>
            </w:tcMar>
          </w:tcPr>
          <w:p w:rsidRPr="00CA5FDC" w:rsidR="006B70F2" w:rsidP="006B70F2" w:rsidRDefault="006B70F2">
            <w:pPr>
              <w:tabs>
                <w:tab w:val="left" w:pos="284"/>
                <w:tab w:val="left" w:pos="567"/>
                <w:tab w:val="left" w:pos="851"/>
              </w:tabs>
              <w:ind w:right="-2"/>
              <w:jc w:val="right"/>
              <w:rPr>
                <w:rFonts w:ascii="Times New Roman" w:hAnsi="Times New Roman"/>
                <w:szCs w:val="20"/>
              </w:rPr>
            </w:pPr>
          </w:p>
        </w:tc>
        <w:tc>
          <w:tcPr>
            <w:tcW w:w="719" w:type="pct"/>
            <w:shd w:val="clear" w:color="auto" w:fill="auto"/>
            <w:tcMar>
              <w:top w:w="22" w:type="dxa"/>
              <w:left w:w="28" w:type="dxa"/>
              <w:bottom w:w="22" w:type="dxa"/>
              <w:right w:w="28" w:type="dxa"/>
            </w:tcMar>
          </w:tcPr>
          <w:p w:rsidRPr="00CA5FDC" w:rsidR="006B70F2" w:rsidP="006B70F2" w:rsidRDefault="006B70F2">
            <w:pPr>
              <w:tabs>
                <w:tab w:val="left" w:pos="284"/>
                <w:tab w:val="left" w:pos="567"/>
                <w:tab w:val="left" w:pos="851"/>
              </w:tabs>
              <w:ind w:right="-2"/>
              <w:jc w:val="right"/>
              <w:rPr>
                <w:rFonts w:ascii="Times New Roman" w:hAnsi="Times New Roman"/>
                <w:szCs w:val="20"/>
              </w:rPr>
            </w:pPr>
          </w:p>
        </w:tc>
        <w:tc>
          <w:tcPr>
            <w:tcW w:w="565" w:type="pct"/>
            <w:shd w:val="clear" w:color="auto" w:fill="auto"/>
            <w:tcMar>
              <w:top w:w="22" w:type="dxa"/>
              <w:left w:w="28" w:type="dxa"/>
              <w:bottom w:w="22" w:type="dxa"/>
              <w:right w:w="28" w:type="dxa"/>
            </w:tcMar>
          </w:tcPr>
          <w:p w:rsidRPr="00CA5FDC" w:rsidR="006B70F2" w:rsidP="006B70F2" w:rsidRDefault="006B70F2">
            <w:pPr>
              <w:tabs>
                <w:tab w:val="left" w:pos="284"/>
                <w:tab w:val="left" w:pos="567"/>
                <w:tab w:val="left" w:pos="851"/>
              </w:tabs>
              <w:ind w:right="-2"/>
              <w:jc w:val="right"/>
              <w:rPr>
                <w:rFonts w:ascii="Times New Roman" w:hAnsi="Times New Roman"/>
                <w:szCs w:val="20"/>
              </w:rPr>
            </w:pPr>
          </w:p>
        </w:tc>
      </w:tr>
      <w:tr w:rsidRPr="00CA5FDC" w:rsidR="00AB218A" w:rsidTr="00CA5FDC">
        <w:tc>
          <w:tcPr>
            <w:tcW w:w="175" w:type="pct"/>
            <w:shd w:val="clear" w:color="auto" w:fill="auto"/>
            <w:tcMar>
              <w:top w:w="22" w:type="dxa"/>
              <w:bottom w:w="22" w:type="dxa"/>
              <w:right w:w="28" w:type="dxa"/>
            </w:tcMar>
            <w:vAlign w:val="bottom"/>
          </w:tcPr>
          <w:p w:rsidRPr="00CA5FDC" w:rsidR="00AB218A" w:rsidP="00AB218A" w:rsidRDefault="00AB218A">
            <w:pPr>
              <w:tabs>
                <w:tab w:val="left" w:pos="284"/>
                <w:tab w:val="left" w:pos="567"/>
                <w:tab w:val="left" w:pos="851"/>
              </w:tabs>
              <w:ind w:right="-2"/>
              <w:rPr>
                <w:rFonts w:ascii="Times New Roman" w:hAnsi="Times New Roman"/>
                <w:szCs w:val="20"/>
              </w:rPr>
            </w:pPr>
            <w:r w:rsidRPr="00CA5FDC">
              <w:rPr>
                <w:rFonts w:ascii="Times New Roman" w:hAnsi="Times New Roman"/>
                <w:szCs w:val="20"/>
              </w:rPr>
              <w:t>1</w:t>
            </w:r>
          </w:p>
        </w:tc>
        <w:tc>
          <w:tcPr>
            <w:tcW w:w="2742" w:type="pct"/>
            <w:shd w:val="clear" w:color="auto" w:fill="auto"/>
            <w:tcMar>
              <w:top w:w="22" w:type="dxa"/>
              <w:left w:w="28" w:type="dxa"/>
              <w:bottom w:w="22" w:type="dxa"/>
              <w:right w:w="28" w:type="dxa"/>
            </w:tcMar>
            <w:vAlign w:val="bottom"/>
          </w:tcPr>
          <w:p w:rsidRPr="00CA5FDC" w:rsidR="00AB218A" w:rsidP="00AB218A" w:rsidRDefault="00AB218A">
            <w:pPr>
              <w:tabs>
                <w:tab w:val="left" w:pos="284"/>
                <w:tab w:val="left" w:pos="567"/>
                <w:tab w:val="left" w:pos="851"/>
              </w:tabs>
              <w:ind w:right="-2"/>
              <w:rPr>
                <w:rFonts w:ascii="Times New Roman" w:hAnsi="Times New Roman"/>
                <w:szCs w:val="20"/>
              </w:rPr>
            </w:pPr>
            <w:r w:rsidRPr="00CA5FDC">
              <w:rPr>
                <w:rFonts w:ascii="Times New Roman" w:hAnsi="Times New Roman"/>
                <w:szCs w:val="20"/>
              </w:rPr>
              <w:t>Belastingen</w:t>
            </w:r>
          </w:p>
        </w:tc>
        <w:tc>
          <w:tcPr>
            <w:tcW w:w="800" w:type="pct"/>
            <w:shd w:val="clear" w:color="auto" w:fill="auto"/>
            <w:tcMar>
              <w:top w:w="22" w:type="dxa"/>
              <w:left w:w="28" w:type="dxa"/>
              <w:bottom w:w="22" w:type="dxa"/>
              <w:right w:w="28" w:type="dxa"/>
            </w:tcMar>
          </w:tcPr>
          <w:p w:rsidRPr="00CA5FDC" w:rsidR="00AB218A" w:rsidP="00FB34D5" w:rsidRDefault="00AB218A">
            <w:pPr>
              <w:pStyle w:val="TableParagraph"/>
              <w:spacing w:before="22"/>
              <w:ind w:right="687"/>
              <w:rPr>
                <w:rFonts w:ascii="Times New Roman" w:hAnsi="Times New Roman" w:cs="Times New Roman"/>
                <w:sz w:val="20"/>
                <w:szCs w:val="20"/>
              </w:rPr>
            </w:pPr>
            <w:r w:rsidRPr="00CA5FDC">
              <w:rPr>
                <w:rFonts w:ascii="Times New Roman" w:hAnsi="Times New Roman" w:cs="Times New Roman"/>
                <w:color w:val="231F20"/>
                <w:spacing w:val="-2"/>
                <w:sz w:val="20"/>
                <w:szCs w:val="20"/>
              </w:rPr>
              <w:t>3.059.245</w:t>
            </w:r>
          </w:p>
        </w:tc>
        <w:tc>
          <w:tcPr>
            <w:tcW w:w="719" w:type="pct"/>
            <w:shd w:val="clear" w:color="auto" w:fill="auto"/>
            <w:tcMar>
              <w:top w:w="22" w:type="dxa"/>
              <w:left w:w="28" w:type="dxa"/>
              <w:bottom w:w="22" w:type="dxa"/>
              <w:right w:w="28" w:type="dxa"/>
            </w:tcMar>
          </w:tcPr>
          <w:p w:rsidRPr="00CA5FDC" w:rsidR="00AB218A" w:rsidP="00FB34D5" w:rsidRDefault="00AB218A">
            <w:pPr>
              <w:pStyle w:val="TableParagraph"/>
              <w:spacing w:before="22"/>
              <w:ind w:right="621"/>
              <w:rPr>
                <w:rFonts w:ascii="Times New Roman" w:hAnsi="Times New Roman" w:cs="Times New Roman"/>
                <w:sz w:val="20"/>
                <w:szCs w:val="20"/>
              </w:rPr>
            </w:pPr>
            <w:r w:rsidRPr="00CA5FDC">
              <w:rPr>
                <w:rFonts w:ascii="Times New Roman" w:hAnsi="Times New Roman" w:cs="Times New Roman"/>
                <w:color w:val="231F20"/>
                <w:spacing w:val="-2"/>
                <w:sz w:val="20"/>
                <w:szCs w:val="20"/>
              </w:rPr>
              <w:t>3.197.340</w:t>
            </w:r>
          </w:p>
        </w:tc>
        <w:tc>
          <w:tcPr>
            <w:tcW w:w="565" w:type="pct"/>
            <w:shd w:val="clear" w:color="auto" w:fill="auto"/>
            <w:tcMar>
              <w:top w:w="22" w:type="dxa"/>
              <w:left w:w="28" w:type="dxa"/>
              <w:bottom w:w="22" w:type="dxa"/>
              <w:right w:w="28" w:type="dxa"/>
            </w:tcMar>
          </w:tcPr>
          <w:p w:rsidRPr="00CA5FDC" w:rsidR="00AB218A" w:rsidP="00FB34D5" w:rsidRDefault="00AB218A">
            <w:pPr>
              <w:pStyle w:val="TableParagraph"/>
              <w:spacing w:before="22"/>
              <w:ind w:right="1"/>
              <w:jc w:val="both"/>
              <w:rPr>
                <w:rFonts w:ascii="Times New Roman" w:hAnsi="Times New Roman" w:cs="Times New Roman"/>
                <w:sz w:val="20"/>
                <w:szCs w:val="20"/>
              </w:rPr>
            </w:pPr>
            <w:r w:rsidRPr="00CA5FDC">
              <w:rPr>
                <w:rFonts w:ascii="Times New Roman" w:hAnsi="Times New Roman" w:cs="Times New Roman"/>
                <w:color w:val="231F20"/>
                <w:spacing w:val="-2"/>
                <w:sz w:val="20"/>
                <w:szCs w:val="20"/>
              </w:rPr>
              <w:t>196.089.253</w:t>
            </w:r>
          </w:p>
        </w:tc>
      </w:tr>
      <w:tr w:rsidRPr="00CA5FDC" w:rsidR="00AB218A" w:rsidTr="00CA5FDC">
        <w:tc>
          <w:tcPr>
            <w:tcW w:w="175" w:type="pct"/>
            <w:shd w:val="clear" w:color="auto" w:fill="auto"/>
            <w:tcMar>
              <w:top w:w="22" w:type="dxa"/>
              <w:bottom w:w="22" w:type="dxa"/>
              <w:right w:w="28" w:type="dxa"/>
            </w:tcMar>
            <w:vAlign w:val="bottom"/>
          </w:tcPr>
          <w:p w:rsidRPr="00CA5FDC" w:rsidR="00AB218A" w:rsidP="00AB218A" w:rsidRDefault="00AB218A">
            <w:pPr>
              <w:tabs>
                <w:tab w:val="left" w:pos="284"/>
                <w:tab w:val="left" w:pos="567"/>
                <w:tab w:val="left" w:pos="851"/>
              </w:tabs>
              <w:ind w:right="-2"/>
              <w:rPr>
                <w:rFonts w:ascii="Times New Roman" w:hAnsi="Times New Roman"/>
                <w:szCs w:val="20"/>
              </w:rPr>
            </w:pPr>
            <w:r w:rsidRPr="00CA5FDC">
              <w:rPr>
                <w:rFonts w:ascii="Times New Roman" w:hAnsi="Times New Roman"/>
                <w:szCs w:val="20"/>
              </w:rPr>
              <w:t>2</w:t>
            </w:r>
          </w:p>
        </w:tc>
        <w:tc>
          <w:tcPr>
            <w:tcW w:w="2742" w:type="pct"/>
            <w:shd w:val="clear" w:color="auto" w:fill="auto"/>
            <w:tcMar>
              <w:top w:w="22" w:type="dxa"/>
              <w:left w:w="28" w:type="dxa"/>
              <w:bottom w:w="22" w:type="dxa"/>
              <w:right w:w="28" w:type="dxa"/>
            </w:tcMar>
            <w:vAlign w:val="bottom"/>
          </w:tcPr>
          <w:p w:rsidRPr="00CA5FDC" w:rsidR="00AB218A" w:rsidP="00AB218A" w:rsidRDefault="00AB218A">
            <w:pPr>
              <w:tabs>
                <w:tab w:val="left" w:pos="284"/>
                <w:tab w:val="left" w:pos="567"/>
                <w:tab w:val="left" w:pos="851"/>
              </w:tabs>
              <w:ind w:right="-2"/>
              <w:rPr>
                <w:rFonts w:ascii="Times New Roman" w:hAnsi="Times New Roman"/>
                <w:szCs w:val="20"/>
              </w:rPr>
            </w:pPr>
            <w:r w:rsidRPr="00CA5FDC">
              <w:rPr>
                <w:rFonts w:ascii="Times New Roman" w:hAnsi="Times New Roman"/>
                <w:szCs w:val="20"/>
              </w:rPr>
              <w:t>Financiële markten</w:t>
            </w:r>
          </w:p>
        </w:tc>
        <w:tc>
          <w:tcPr>
            <w:tcW w:w="800" w:type="pct"/>
            <w:shd w:val="clear" w:color="auto" w:fill="auto"/>
            <w:tcMar>
              <w:top w:w="22" w:type="dxa"/>
              <w:left w:w="28" w:type="dxa"/>
              <w:bottom w:w="22" w:type="dxa"/>
              <w:right w:w="28" w:type="dxa"/>
            </w:tcMar>
          </w:tcPr>
          <w:p w:rsidRPr="00CA5FDC" w:rsidR="00AB218A" w:rsidP="00FB34D5" w:rsidRDefault="00AB218A">
            <w:pPr>
              <w:pStyle w:val="TableParagraph"/>
              <w:spacing w:before="22"/>
              <w:ind w:right="687"/>
              <w:rPr>
                <w:rFonts w:ascii="Times New Roman" w:hAnsi="Times New Roman" w:cs="Times New Roman"/>
                <w:sz w:val="20"/>
                <w:szCs w:val="20"/>
              </w:rPr>
            </w:pPr>
            <w:r w:rsidRPr="00CA5FDC">
              <w:rPr>
                <w:rFonts w:ascii="Times New Roman" w:hAnsi="Times New Roman" w:cs="Times New Roman"/>
                <w:color w:val="231F20"/>
                <w:spacing w:val="-2"/>
                <w:sz w:val="20"/>
                <w:szCs w:val="20"/>
              </w:rPr>
              <w:t>1.031.101</w:t>
            </w:r>
          </w:p>
        </w:tc>
        <w:tc>
          <w:tcPr>
            <w:tcW w:w="719" w:type="pct"/>
            <w:shd w:val="clear" w:color="auto" w:fill="auto"/>
            <w:tcMar>
              <w:top w:w="22" w:type="dxa"/>
              <w:left w:w="28" w:type="dxa"/>
              <w:bottom w:w="22" w:type="dxa"/>
              <w:right w:w="28" w:type="dxa"/>
            </w:tcMar>
          </w:tcPr>
          <w:p w:rsidRPr="00CA5FDC" w:rsidR="00AB218A" w:rsidP="00FB34D5" w:rsidRDefault="00AB218A">
            <w:pPr>
              <w:pStyle w:val="TableParagraph"/>
              <w:spacing w:before="22"/>
              <w:ind w:right="621"/>
              <w:rPr>
                <w:rFonts w:ascii="Times New Roman" w:hAnsi="Times New Roman" w:cs="Times New Roman"/>
                <w:sz w:val="20"/>
                <w:szCs w:val="20"/>
              </w:rPr>
            </w:pPr>
            <w:r w:rsidRPr="00CA5FDC">
              <w:rPr>
                <w:rFonts w:ascii="Times New Roman" w:hAnsi="Times New Roman" w:cs="Times New Roman"/>
                <w:color w:val="231F20"/>
                <w:spacing w:val="-2"/>
                <w:sz w:val="20"/>
                <w:szCs w:val="20"/>
              </w:rPr>
              <w:t>1.031.101</w:t>
            </w:r>
          </w:p>
        </w:tc>
        <w:tc>
          <w:tcPr>
            <w:tcW w:w="565" w:type="pct"/>
            <w:shd w:val="clear" w:color="auto" w:fill="auto"/>
            <w:tcMar>
              <w:top w:w="22" w:type="dxa"/>
              <w:left w:w="28" w:type="dxa"/>
              <w:bottom w:w="22" w:type="dxa"/>
              <w:right w:w="28" w:type="dxa"/>
            </w:tcMar>
          </w:tcPr>
          <w:p w:rsidRPr="00CA5FDC" w:rsidR="00AB218A" w:rsidP="00FB34D5" w:rsidRDefault="00AB218A">
            <w:pPr>
              <w:pStyle w:val="TableParagraph"/>
              <w:spacing w:before="22"/>
              <w:ind w:right="1"/>
              <w:jc w:val="both"/>
              <w:rPr>
                <w:rFonts w:ascii="Times New Roman" w:hAnsi="Times New Roman" w:cs="Times New Roman"/>
                <w:sz w:val="20"/>
                <w:szCs w:val="20"/>
              </w:rPr>
            </w:pPr>
            <w:r w:rsidRPr="00CA5FDC">
              <w:rPr>
                <w:rFonts w:ascii="Times New Roman" w:hAnsi="Times New Roman" w:cs="Times New Roman"/>
                <w:color w:val="231F20"/>
                <w:spacing w:val="-2"/>
                <w:sz w:val="20"/>
                <w:szCs w:val="20"/>
              </w:rPr>
              <w:t>8.459</w:t>
            </w:r>
          </w:p>
        </w:tc>
      </w:tr>
      <w:tr w:rsidRPr="00CA5FDC" w:rsidR="00AB218A" w:rsidTr="00CA5FDC">
        <w:tc>
          <w:tcPr>
            <w:tcW w:w="175" w:type="pct"/>
            <w:shd w:val="clear" w:color="auto" w:fill="auto"/>
            <w:tcMar>
              <w:top w:w="22" w:type="dxa"/>
              <w:bottom w:w="22" w:type="dxa"/>
              <w:right w:w="28" w:type="dxa"/>
            </w:tcMar>
            <w:vAlign w:val="bottom"/>
          </w:tcPr>
          <w:p w:rsidRPr="00CA5FDC" w:rsidR="00AB218A" w:rsidP="00AB218A" w:rsidRDefault="00AB218A">
            <w:pPr>
              <w:tabs>
                <w:tab w:val="left" w:pos="284"/>
                <w:tab w:val="left" w:pos="567"/>
                <w:tab w:val="left" w:pos="851"/>
              </w:tabs>
              <w:ind w:right="-2"/>
              <w:rPr>
                <w:rFonts w:ascii="Times New Roman" w:hAnsi="Times New Roman"/>
                <w:szCs w:val="20"/>
              </w:rPr>
            </w:pPr>
            <w:r w:rsidRPr="00CA5FDC">
              <w:rPr>
                <w:rFonts w:ascii="Times New Roman" w:hAnsi="Times New Roman"/>
                <w:szCs w:val="20"/>
              </w:rPr>
              <w:t>3</w:t>
            </w:r>
          </w:p>
        </w:tc>
        <w:tc>
          <w:tcPr>
            <w:tcW w:w="2742" w:type="pct"/>
            <w:shd w:val="clear" w:color="auto" w:fill="auto"/>
            <w:tcMar>
              <w:top w:w="22" w:type="dxa"/>
              <w:left w:w="28" w:type="dxa"/>
              <w:bottom w:w="22" w:type="dxa"/>
              <w:right w:w="28" w:type="dxa"/>
            </w:tcMar>
            <w:vAlign w:val="bottom"/>
          </w:tcPr>
          <w:p w:rsidRPr="00CA5FDC" w:rsidR="00AB218A" w:rsidP="00AB218A" w:rsidRDefault="00AB218A">
            <w:pPr>
              <w:tabs>
                <w:tab w:val="left" w:pos="284"/>
                <w:tab w:val="left" w:pos="567"/>
                <w:tab w:val="left" w:pos="851"/>
              </w:tabs>
              <w:ind w:right="-2"/>
              <w:rPr>
                <w:rFonts w:ascii="Times New Roman" w:hAnsi="Times New Roman"/>
                <w:szCs w:val="20"/>
              </w:rPr>
            </w:pPr>
            <w:r w:rsidRPr="00CA5FDC">
              <w:rPr>
                <w:rFonts w:ascii="Times New Roman" w:hAnsi="Times New Roman"/>
                <w:szCs w:val="20"/>
              </w:rPr>
              <w:t>Financieringsactiviteiten publiek-private sector</w:t>
            </w:r>
          </w:p>
        </w:tc>
        <w:tc>
          <w:tcPr>
            <w:tcW w:w="800" w:type="pct"/>
            <w:shd w:val="clear" w:color="auto" w:fill="auto"/>
            <w:tcMar>
              <w:top w:w="22" w:type="dxa"/>
              <w:left w:w="28" w:type="dxa"/>
              <w:bottom w:w="22" w:type="dxa"/>
              <w:right w:w="28" w:type="dxa"/>
            </w:tcMar>
          </w:tcPr>
          <w:p w:rsidRPr="00CA5FDC" w:rsidR="00AB218A" w:rsidP="00FB34D5" w:rsidRDefault="00AB218A">
            <w:pPr>
              <w:pStyle w:val="TableParagraph"/>
              <w:spacing w:before="22"/>
              <w:ind w:right="687"/>
              <w:rPr>
                <w:rFonts w:ascii="Times New Roman" w:hAnsi="Times New Roman" w:cs="Times New Roman"/>
                <w:sz w:val="20"/>
                <w:szCs w:val="20"/>
              </w:rPr>
            </w:pPr>
            <w:r w:rsidRPr="00CA5FDC">
              <w:rPr>
                <w:rFonts w:ascii="Times New Roman" w:hAnsi="Times New Roman" w:cs="Times New Roman"/>
                <w:color w:val="231F20"/>
                <w:spacing w:val="-2"/>
                <w:sz w:val="20"/>
                <w:szCs w:val="20"/>
              </w:rPr>
              <w:t>2.411.862</w:t>
            </w:r>
          </w:p>
        </w:tc>
        <w:tc>
          <w:tcPr>
            <w:tcW w:w="719" w:type="pct"/>
            <w:shd w:val="clear" w:color="auto" w:fill="auto"/>
            <w:tcMar>
              <w:top w:w="22" w:type="dxa"/>
              <w:left w:w="28" w:type="dxa"/>
              <w:bottom w:w="22" w:type="dxa"/>
              <w:right w:w="28" w:type="dxa"/>
            </w:tcMar>
          </w:tcPr>
          <w:p w:rsidRPr="00CA5FDC" w:rsidR="00AB218A" w:rsidP="00FB34D5" w:rsidRDefault="00AB218A">
            <w:pPr>
              <w:pStyle w:val="TableParagraph"/>
              <w:spacing w:before="22"/>
              <w:ind w:right="621"/>
              <w:rPr>
                <w:rFonts w:ascii="Times New Roman" w:hAnsi="Times New Roman" w:cs="Times New Roman"/>
                <w:sz w:val="20"/>
                <w:szCs w:val="20"/>
              </w:rPr>
            </w:pPr>
            <w:r w:rsidRPr="00CA5FDC">
              <w:rPr>
                <w:rFonts w:ascii="Times New Roman" w:hAnsi="Times New Roman" w:cs="Times New Roman"/>
                <w:color w:val="231F20"/>
                <w:spacing w:val="-2"/>
                <w:sz w:val="20"/>
                <w:szCs w:val="20"/>
              </w:rPr>
              <w:t>2.411.862</w:t>
            </w:r>
          </w:p>
        </w:tc>
        <w:tc>
          <w:tcPr>
            <w:tcW w:w="565" w:type="pct"/>
            <w:shd w:val="clear" w:color="auto" w:fill="auto"/>
            <w:tcMar>
              <w:top w:w="22" w:type="dxa"/>
              <w:left w:w="28" w:type="dxa"/>
              <w:bottom w:w="22" w:type="dxa"/>
              <w:right w:w="28" w:type="dxa"/>
            </w:tcMar>
          </w:tcPr>
          <w:p w:rsidRPr="00CA5FDC" w:rsidR="00AB218A" w:rsidP="00FB34D5" w:rsidRDefault="00AB218A">
            <w:pPr>
              <w:pStyle w:val="TableParagraph"/>
              <w:spacing w:before="22"/>
              <w:ind w:right="1"/>
              <w:jc w:val="both"/>
              <w:rPr>
                <w:rFonts w:ascii="Times New Roman" w:hAnsi="Times New Roman" w:cs="Times New Roman"/>
                <w:sz w:val="20"/>
                <w:szCs w:val="20"/>
              </w:rPr>
            </w:pPr>
            <w:r w:rsidRPr="00CA5FDC">
              <w:rPr>
                <w:rFonts w:ascii="Times New Roman" w:hAnsi="Times New Roman" w:cs="Times New Roman"/>
                <w:color w:val="231F20"/>
                <w:spacing w:val="-2"/>
                <w:sz w:val="20"/>
                <w:szCs w:val="20"/>
              </w:rPr>
              <w:t>1.124.850</w:t>
            </w:r>
          </w:p>
        </w:tc>
      </w:tr>
      <w:tr w:rsidRPr="00CA5FDC" w:rsidR="00AB218A" w:rsidTr="00CA5FDC">
        <w:tc>
          <w:tcPr>
            <w:tcW w:w="175" w:type="pct"/>
            <w:shd w:val="clear" w:color="auto" w:fill="auto"/>
            <w:tcMar>
              <w:top w:w="22" w:type="dxa"/>
              <w:bottom w:w="22" w:type="dxa"/>
              <w:right w:w="28" w:type="dxa"/>
            </w:tcMar>
            <w:vAlign w:val="bottom"/>
          </w:tcPr>
          <w:p w:rsidRPr="00CA5FDC" w:rsidR="00AB218A" w:rsidP="00AB218A" w:rsidRDefault="00AB218A">
            <w:pPr>
              <w:tabs>
                <w:tab w:val="left" w:pos="284"/>
                <w:tab w:val="left" w:pos="567"/>
                <w:tab w:val="left" w:pos="851"/>
              </w:tabs>
              <w:ind w:right="-2"/>
              <w:rPr>
                <w:rFonts w:ascii="Times New Roman" w:hAnsi="Times New Roman"/>
                <w:szCs w:val="20"/>
              </w:rPr>
            </w:pPr>
            <w:r w:rsidRPr="00CA5FDC">
              <w:rPr>
                <w:rFonts w:ascii="Times New Roman" w:hAnsi="Times New Roman"/>
                <w:szCs w:val="20"/>
              </w:rPr>
              <w:t>4</w:t>
            </w:r>
          </w:p>
        </w:tc>
        <w:tc>
          <w:tcPr>
            <w:tcW w:w="2742" w:type="pct"/>
            <w:shd w:val="clear" w:color="auto" w:fill="auto"/>
            <w:tcMar>
              <w:top w:w="22" w:type="dxa"/>
              <w:left w:w="28" w:type="dxa"/>
              <w:bottom w:w="22" w:type="dxa"/>
              <w:right w:w="28" w:type="dxa"/>
            </w:tcMar>
            <w:vAlign w:val="bottom"/>
          </w:tcPr>
          <w:p w:rsidRPr="00CA5FDC" w:rsidR="00AB218A" w:rsidP="00AB218A" w:rsidRDefault="00AB218A">
            <w:pPr>
              <w:tabs>
                <w:tab w:val="left" w:pos="284"/>
                <w:tab w:val="left" w:pos="567"/>
                <w:tab w:val="left" w:pos="851"/>
              </w:tabs>
              <w:ind w:right="-2"/>
              <w:rPr>
                <w:rFonts w:ascii="Times New Roman" w:hAnsi="Times New Roman"/>
                <w:szCs w:val="20"/>
              </w:rPr>
            </w:pPr>
            <w:r w:rsidRPr="00CA5FDC">
              <w:rPr>
                <w:rFonts w:ascii="Times New Roman" w:hAnsi="Times New Roman"/>
                <w:szCs w:val="20"/>
              </w:rPr>
              <w:t>Internationale financiële betrekkingen</w:t>
            </w:r>
          </w:p>
        </w:tc>
        <w:tc>
          <w:tcPr>
            <w:tcW w:w="800" w:type="pct"/>
            <w:shd w:val="clear" w:color="auto" w:fill="auto"/>
            <w:tcMar>
              <w:top w:w="22" w:type="dxa"/>
              <w:left w:w="28" w:type="dxa"/>
              <w:bottom w:w="22" w:type="dxa"/>
              <w:right w:w="28" w:type="dxa"/>
            </w:tcMar>
          </w:tcPr>
          <w:p w:rsidRPr="00CA5FDC" w:rsidR="00AB218A" w:rsidP="00FB34D5" w:rsidRDefault="00AB218A">
            <w:pPr>
              <w:pStyle w:val="TableParagraph"/>
              <w:spacing w:before="22"/>
              <w:ind w:right="687"/>
              <w:rPr>
                <w:rFonts w:ascii="Times New Roman" w:hAnsi="Times New Roman" w:cs="Times New Roman"/>
                <w:sz w:val="20"/>
                <w:szCs w:val="20"/>
              </w:rPr>
            </w:pPr>
            <w:r w:rsidRPr="00CA5FDC">
              <w:rPr>
                <w:rFonts w:ascii="Times New Roman" w:hAnsi="Times New Roman" w:cs="Times New Roman"/>
                <w:color w:val="231F20"/>
                <w:spacing w:val="-2"/>
                <w:sz w:val="20"/>
                <w:szCs w:val="20"/>
              </w:rPr>
              <w:t>2.969.354</w:t>
            </w:r>
          </w:p>
        </w:tc>
        <w:tc>
          <w:tcPr>
            <w:tcW w:w="719" w:type="pct"/>
            <w:shd w:val="clear" w:color="auto" w:fill="auto"/>
            <w:tcMar>
              <w:top w:w="22" w:type="dxa"/>
              <w:left w:w="28" w:type="dxa"/>
              <w:bottom w:w="22" w:type="dxa"/>
              <w:right w:w="28" w:type="dxa"/>
            </w:tcMar>
          </w:tcPr>
          <w:p w:rsidRPr="00CA5FDC" w:rsidR="00AB218A" w:rsidP="00FB34D5" w:rsidRDefault="00AB218A">
            <w:pPr>
              <w:pStyle w:val="TableParagraph"/>
              <w:spacing w:before="22"/>
              <w:ind w:right="621"/>
              <w:rPr>
                <w:rFonts w:ascii="Times New Roman" w:hAnsi="Times New Roman" w:cs="Times New Roman"/>
                <w:sz w:val="20"/>
                <w:szCs w:val="20"/>
              </w:rPr>
            </w:pPr>
            <w:r w:rsidRPr="00CA5FDC">
              <w:rPr>
                <w:rFonts w:ascii="Times New Roman" w:hAnsi="Times New Roman" w:cs="Times New Roman"/>
                <w:color w:val="231F20"/>
                <w:spacing w:val="-2"/>
                <w:sz w:val="20"/>
                <w:szCs w:val="20"/>
              </w:rPr>
              <w:t>595.227</w:t>
            </w:r>
          </w:p>
        </w:tc>
        <w:tc>
          <w:tcPr>
            <w:tcW w:w="565" w:type="pct"/>
            <w:shd w:val="clear" w:color="auto" w:fill="auto"/>
            <w:tcMar>
              <w:top w:w="22" w:type="dxa"/>
              <w:left w:w="28" w:type="dxa"/>
              <w:bottom w:w="22" w:type="dxa"/>
              <w:right w:w="28" w:type="dxa"/>
            </w:tcMar>
          </w:tcPr>
          <w:p w:rsidRPr="00CA5FDC" w:rsidR="00AB218A" w:rsidP="00FB34D5" w:rsidRDefault="00AB218A">
            <w:pPr>
              <w:pStyle w:val="TableParagraph"/>
              <w:spacing w:before="22"/>
              <w:ind w:right="1"/>
              <w:jc w:val="both"/>
              <w:rPr>
                <w:rFonts w:ascii="Times New Roman" w:hAnsi="Times New Roman" w:cs="Times New Roman"/>
                <w:sz w:val="20"/>
                <w:szCs w:val="20"/>
              </w:rPr>
            </w:pPr>
            <w:r w:rsidRPr="00CA5FDC">
              <w:rPr>
                <w:rFonts w:ascii="Times New Roman" w:hAnsi="Times New Roman" w:cs="Times New Roman"/>
                <w:color w:val="231F20"/>
                <w:spacing w:val="-2"/>
                <w:sz w:val="20"/>
                <w:szCs w:val="20"/>
              </w:rPr>
              <w:t>16.534</w:t>
            </w:r>
          </w:p>
        </w:tc>
      </w:tr>
      <w:tr w:rsidRPr="00CA5FDC" w:rsidR="00AB218A" w:rsidTr="00CA5FDC">
        <w:tc>
          <w:tcPr>
            <w:tcW w:w="175" w:type="pct"/>
            <w:shd w:val="clear" w:color="auto" w:fill="auto"/>
            <w:tcMar>
              <w:top w:w="22" w:type="dxa"/>
              <w:bottom w:w="22" w:type="dxa"/>
              <w:right w:w="28" w:type="dxa"/>
            </w:tcMar>
            <w:vAlign w:val="bottom"/>
          </w:tcPr>
          <w:p w:rsidRPr="00CA5FDC" w:rsidR="00AB218A" w:rsidP="00AB218A" w:rsidRDefault="00AB218A">
            <w:pPr>
              <w:tabs>
                <w:tab w:val="left" w:pos="284"/>
                <w:tab w:val="left" w:pos="567"/>
                <w:tab w:val="left" w:pos="851"/>
              </w:tabs>
              <w:ind w:right="-2"/>
              <w:rPr>
                <w:rFonts w:ascii="Times New Roman" w:hAnsi="Times New Roman"/>
                <w:szCs w:val="20"/>
              </w:rPr>
            </w:pPr>
            <w:r w:rsidRPr="00CA5FDC">
              <w:rPr>
                <w:rFonts w:ascii="Times New Roman" w:hAnsi="Times New Roman"/>
                <w:szCs w:val="20"/>
              </w:rPr>
              <w:t>5</w:t>
            </w:r>
          </w:p>
        </w:tc>
        <w:tc>
          <w:tcPr>
            <w:tcW w:w="2742" w:type="pct"/>
            <w:shd w:val="clear" w:color="auto" w:fill="auto"/>
            <w:tcMar>
              <w:top w:w="22" w:type="dxa"/>
              <w:left w:w="28" w:type="dxa"/>
              <w:bottom w:w="22" w:type="dxa"/>
              <w:right w:w="28" w:type="dxa"/>
            </w:tcMar>
            <w:vAlign w:val="bottom"/>
          </w:tcPr>
          <w:p w:rsidRPr="00CA5FDC" w:rsidR="00AB218A" w:rsidP="00AB218A" w:rsidRDefault="00AB218A">
            <w:pPr>
              <w:tabs>
                <w:tab w:val="left" w:pos="284"/>
                <w:tab w:val="left" w:pos="567"/>
                <w:tab w:val="left" w:pos="851"/>
              </w:tabs>
              <w:ind w:right="-2"/>
              <w:rPr>
                <w:rFonts w:ascii="Times New Roman" w:hAnsi="Times New Roman"/>
                <w:szCs w:val="20"/>
              </w:rPr>
            </w:pPr>
            <w:r w:rsidRPr="00CA5FDC">
              <w:rPr>
                <w:rFonts w:ascii="Times New Roman" w:hAnsi="Times New Roman"/>
                <w:szCs w:val="20"/>
              </w:rPr>
              <w:t>Exportkredietverzekeringen, -garanties en investeringsverzekeringen</w:t>
            </w:r>
          </w:p>
        </w:tc>
        <w:tc>
          <w:tcPr>
            <w:tcW w:w="800" w:type="pct"/>
            <w:shd w:val="clear" w:color="auto" w:fill="auto"/>
            <w:tcMar>
              <w:top w:w="22" w:type="dxa"/>
              <w:left w:w="28" w:type="dxa"/>
              <w:bottom w:w="22" w:type="dxa"/>
              <w:right w:w="28" w:type="dxa"/>
            </w:tcMar>
          </w:tcPr>
          <w:p w:rsidRPr="00CA5FDC" w:rsidR="00AB218A" w:rsidP="00FB34D5" w:rsidRDefault="00AB218A">
            <w:pPr>
              <w:pStyle w:val="TableParagraph"/>
              <w:spacing w:before="11"/>
              <w:rPr>
                <w:rFonts w:ascii="Times New Roman" w:hAnsi="Times New Roman" w:cs="Times New Roman"/>
                <w:sz w:val="20"/>
                <w:szCs w:val="20"/>
              </w:rPr>
            </w:pPr>
          </w:p>
          <w:p w:rsidRPr="00CA5FDC" w:rsidR="00AB218A" w:rsidP="00FB34D5" w:rsidRDefault="00AB218A">
            <w:pPr>
              <w:pStyle w:val="TableParagraph"/>
              <w:ind w:right="687"/>
              <w:rPr>
                <w:rFonts w:ascii="Times New Roman" w:hAnsi="Times New Roman" w:cs="Times New Roman"/>
                <w:sz w:val="20"/>
                <w:szCs w:val="20"/>
              </w:rPr>
            </w:pPr>
            <w:r w:rsidRPr="00CA5FDC">
              <w:rPr>
                <w:rFonts w:ascii="Times New Roman" w:hAnsi="Times New Roman" w:cs="Times New Roman"/>
                <w:color w:val="231F20"/>
                <w:spacing w:val="-2"/>
                <w:sz w:val="20"/>
                <w:szCs w:val="20"/>
              </w:rPr>
              <w:t>10.089.366</w:t>
            </w:r>
          </w:p>
        </w:tc>
        <w:tc>
          <w:tcPr>
            <w:tcW w:w="719" w:type="pct"/>
            <w:shd w:val="clear" w:color="auto" w:fill="auto"/>
            <w:tcMar>
              <w:top w:w="22" w:type="dxa"/>
              <w:left w:w="28" w:type="dxa"/>
              <w:bottom w:w="22" w:type="dxa"/>
              <w:right w:w="28" w:type="dxa"/>
            </w:tcMar>
          </w:tcPr>
          <w:p w:rsidRPr="00CA5FDC" w:rsidR="00AB218A" w:rsidP="00FB34D5" w:rsidRDefault="00AB218A">
            <w:pPr>
              <w:pStyle w:val="TableParagraph"/>
              <w:spacing w:before="11"/>
              <w:rPr>
                <w:rFonts w:ascii="Times New Roman" w:hAnsi="Times New Roman" w:cs="Times New Roman"/>
                <w:sz w:val="20"/>
                <w:szCs w:val="20"/>
              </w:rPr>
            </w:pPr>
          </w:p>
          <w:p w:rsidRPr="00CA5FDC" w:rsidR="00AB218A" w:rsidP="00FB34D5" w:rsidRDefault="00AB218A">
            <w:pPr>
              <w:pStyle w:val="TableParagraph"/>
              <w:ind w:right="621"/>
              <w:rPr>
                <w:rFonts w:ascii="Times New Roman" w:hAnsi="Times New Roman" w:cs="Times New Roman"/>
                <w:sz w:val="20"/>
                <w:szCs w:val="20"/>
              </w:rPr>
            </w:pPr>
            <w:r w:rsidRPr="00CA5FDC">
              <w:rPr>
                <w:rFonts w:ascii="Times New Roman" w:hAnsi="Times New Roman" w:cs="Times New Roman"/>
                <w:color w:val="231F20"/>
                <w:spacing w:val="-2"/>
                <w:sz w:val="20"/>
                <w:szCs w:val="20"/>
              </w:rPr>
              <w:t>176.366</w:t>
            </w:r>
          </w:p>
        </w:tc>
        <w:tc>
          <w:tcPr>
            <w:tcW w:w="565" w:type="pct"/>
            <w:shd w:val="clear" w:color="auto" w:fill="auto"/>
            <w:tcMar>
              <w:top w:w="22" w:type="dxa"/>
              <w:left w:w="28" w:type="dxa"/>
              <w:bottom w:w="22" w:type="dxa"/>
              <w:right w:w="28" w:type="dxa"/>
            </w:tcMar>
          </w:tcPr>
          <w:p w:rsidRPr="00CA5FDC" w:rsidR="00AB218A" w:rsidP="00FB34D5" w:rsidRDefault="00AB218A">
            <w:pPr>
              <w:pStyle w:val="TableParagraph"/>
              <w:spacing w:before="11"/>
              <w:jc w:val="both"/>
              <w:rPr>
                <w:rFonts w:ascii="Times New Roman" w:hAnsi="Times New Roman" w:cs="Times New Roman"/>
                <w:sz w:val="20"/>
                <w:szCs w:val="20"/>
              </w:rPr>
            </w:pPr>
          </w:p>
          <w:p w:rsidRPr="00CA5FDC" w:rsidR="00AB218A" w:rsidP="00FB34D5" w:rsidRDefault="00AB218A">
            <w:pPr>
              <w:pStyle w:val="TableParagraph"/>
              <w:ind w:right="1"/>
              <w:jc w:val="both"/>
              <w:rPr>
                <w:rFonts w:ascii="Times New Roman" w:hAnsi="Times New Roman" w:cs="Times New Roman"/>
                <w:sz w:val="20"/>
                <w:szCs w:val="20"/>
              </w:rPr>
            </w:pPr>
            <w:r w:rsidRPr="00CA5FDC">
              <w:rPr>
                <w:rFonts w:ascii="Times New Roman" w:hAnsi="Times New Roman" w:cs="Times New Roman"/>
                <w:color w:val="231F20"/>
                <w:spacing w:val="-2"/>
                <w:sz w:val="20"/>
                <w:szCs w:val="20"/>
              </w:rPr>
              <w:t>109.182</w:t>
            </w:r>
          </w:p>
        </w:tc>
      </w:tr>
      <w:tr w:rsidRPr="00CA5FDC" w:rsidR="00AB218A" w:rsidTr="00CA5FDC">
        <w:tc>
          <w:tcPr>
            <w:tcW w:w="175" w:type="pct"/>
            <w:shd w:val="clear" w:color="auto" w:fill="auto"/>
            <w:tcMar>
              <w:top w:w="22" w:type="dxa"/>
              <w:bottom w:w="22" w:type="dxa"/>
              <w:right w:w="28" w:type="dxa"/>
            </w:tcMar>
            <w:vAlign w:val="bottom"/>
          </w:tcPr>
          <w:p w:rsidRPr="00CA5FDC" w:rsidR="00AB218A" w:rsidP="00AB218A" w:rsidRDefault="00AB218A">
            <w:pPr>
              <w:tabs>
                <w:tab w:val="left" w:pos="284"/>
                <w:tab w:val="left" w:pos="567"/>
                <w:tab w:val="left" w:pos="851"/>
              </w:tabs>
              <w:ind w:right="-2"/>
              <w:rPr>
                <w:rFonts w:ascii="Times New Roman" w:hAnsi="Times New Roman"/>
                <w:szCs w:val="20"/>
              </w:rPr>
            </w:pPr>
            <w:r w:rsidRPr="00CA5FDC">
              <w:rPr>
                <w:rFonts w:ascii="Times New Roman" w:hAnsi="Times New Roman"/>
                <w:szCs w:val="20"/>
              </w:rPr>
              <w:t>6</w:t>
            </w:r>
          </w:p>
        </w:tc>
        <w:tc>
          <w:tcPr>
            <w:tcW w:w="2742" w:type="pct"/>
            <w:shd w:val="clear" w:color="auto" w:fill="auto"/>
            <w:tcMar>
              <w:top w:w="22" w:type="dxa"/>
              <w:left w:w="28" w:type="dxa"/>
              <w:bottom w:w="22" w:type="dxa"/>
              <w:right w:w="28" w:type="dxa"/>
            </w:tcMar>
            <w:vAlign w:val="bottom"/>
          </w:tcPr>
          <w:p w:rsidRPr="00CA5FDC" w:rsidR="00AB218A" w:rsidP="00AB218A" w:rsidRDefault="00AB218A">
            <w:pPr>
              <w:tabs>
                <w:tab w:val="left" w:pos="284"/>
                <w:tab w:val="left" w:pos="567"/>
                <w:tab w:val="left" w:pos="851"/>
              </w:tabs>
              <w:ind w:right="-2"/>
              <w:rPr>
                <w:rFonts w:ascii="Times New Roman" w:hAnsi="Times New Roman"/>
                <w:szCs w:val="20"/>
              </w:rPr>
            </w:pPr>
            <w:r w:rsidRPr="00CA5FDC">
              <w:rPr>
                <w:rFonts w:ascii="Times New Roman" w:hAnsi="Times New Roman"/>
                <w:szCs w:val="20"/>
              </w:rPr>
              <w:t>Btw-Compensatiefonds</w:t>
            </w:r>
          </w:p>
        </w:tc>
        <w:tc>
          <w:tcPr>
            <w:tcW w:w="800" w:type="pct"/>
            <w:shd w:val="clear" w:color="auto" w:fill="auto"/>
            <w:tcMar>
              <w:top w:w="22" w:type="dxa"/>
              <w:left w:w="28" w:type="dxa"/>
              <w:bottom w:w="22" w:type="dxa"/>
              <w:right w:w="28" w:type="dxa"/>
            </w:tcMar>
          </w:tcPr>
          <w:p w:rsidRPr="00CA5FDC" w:rsidR="00AB218A" w:rsidP="00FB34D5" w:rsidRDefault="00AB218A">
            <w:pPr>
              <w:pStyle w:val="TableParagraph"/>
              <w:spacing w:before="22"/>
              <w:ind w:right="687"/>
              <w:rPr>
                <w:rFonts w:ascii="Times New Roman" w:hAnsi="Times New Roman" w:cs="Times New Roman"/>
                <w:sz w:val="20"/>
                <w:szCs w:val="20"/>
              </w:rPr>
            </w:pPr>
            <w:r w:rsidRPr="00CA5FDC">
              <w:rPr>
                <w:rFonts w:ascii="Times New Roman" w:hAnsi="Times New Roman" w:cs="Times New Roman"/>
                <w:color w:val="231F20"/>
                <w:spacing w:val="-2"/>
                <w:sz w:val="20"/>
                <w:szCs w:val="20"/>
              </w:rPr>
              <w:t>3.760.838</w:t>
            </w:r>
          </w:p>
        </w:tc>
        <w:tc>
          <w:tcPr>
            <w:tcW w:w="719" w:type="pct"/>
            <w:shd w:val="clear" w:color="auto" w:fill="auto"/>
            <w:tcMar>
              <w:top w:w="22" w:type="dxa"/>
              <w:left w:w="28" w:type="dxa"/>
              <w:bottom w:w="22" w:type="dxa"/>
              <w:right w:w="28" w:type="dxa"/>
            </w:tcMar>
          </w:tcPr>
          <w:p w:rsidRPr="00CA5FDC" w:rsidR="00AB218A" w:rsidP="00FB34D5" w:rsidRDefault="00AB218A">
            <w:pPr>
              <w:pStyle w:val="TableParagraph"/>
              <w:spacing w:before="22"/>
              <w:ind w:right="621"/>
              <w:rPr>
                <w:rFonts w:ascii="Times New Roman" w:hAnsi="Times New Roman" w:cs="Times New Roman"/>
                <w:sz w:val="20"/>
                <w:szCs w:val="20"/>
              </w:rPr>
            </w:pPr>
            <w:r w:rsidRPr="00CA5FDC">
              <w:rPr>
                <w:rFonts w:ascii="Times New Roman" w:hAnsi="Times New Roman" w:cs="Times New Roman"/>
                <w:color w:val="231F20"/>
                <w:spacing w:val="-2"/>
                <w:sz w:val="20"/>
                <w:szCs w:val="20"/>
              </w:rPr>
              <w:t>3.760.838</w:t>
            </w:r>
          </w:p>
        </w:tc>
        <w:tc>
          <w:tcPr>
            <w:tcW w:w="565" w:type="pct"/>
            <w:shd w:val="clear" w:color="auto" w:fill="auto"/>
            <w:tcMar>
              <w:top w:w="22" w:type="dxa"/>
              <w:left w:w="28" w:type="dxa"/>
              <w:bottom w:w="22" w:type="dxa"/>
              <w:right w:w="28" w:type="dxa"/>
            </w:tcMar>
          </w:tcPr>
          <w:p w:rsidRPr="00CA5FDC" w:rsidR="00AB218A" w:rsidP="00FB34D5" w:rsidRDefault="00AB218A">
            <w:pPr>
              <w:pStyle w:val="TableParagraph"/>
              <w:spacing w:before="22"/>
              <w:ind w:right="1"/>
              <w:jc w:val="both"/>
              <w:rPr>
                <w:rFonts w:ascii="Times New Roman" w:hAnsi="Times New Roman" w:cs="Times New Roman"/>
                <w:sz w:val="20"/>
                <w:szCs w:val="20"/>
              </w:rPr>
            </w:pPr>
            <w:r w:rsidRPr="00CA5FDC">
              <w:rPr>
                <w:rFonts w:ascii="Times New Roman" w:hAnsi="Times New Roman" w:cs="Times New Roman"/>
                <w:color w:val="231F20"/>
                <w:spacing w:val="-2"/>
                <w:sz w:val="20"/>
                <w:szCs w:val="20"/>
              </w:rPr>
              <w:t>3.760.838</w:t>
            </w:r>
          </w:p>
        </w:tc>
      </w:tr>
      <w:tr w:rsidRPr="00CA5FDC" w:rsidR="00AB218A" w:rsidTr="00CA5FDC">
        <w:tc>
          <w:tcPr>
            <w:tcW w:w="175" w:type="pct"/>
            <w:shd w:val="clear" w:color="auto" w:fill="auto"/>
            <w:tcMar>
              <w:top w:w="22" w:type="dxa"/>
              <w:bottom w:w="22" w:type="dxa"/>
              <w:right w:w="28" w:type="dxa"/>
            </w:tcMar>
            <w:vAlign w:val="bottom"/>
          </w:tcPr>
          <w:p w:rsidRPr="00CA5FDC" w:rsidR="00AB218A" w:rsidP="00AB218A" w:rsidRDefault="00AB218A">
            <w:pPr>
              <w:tabs>
                <w:tab w:val="left" w:pos="284"/>
                <w:tab w:val="left" w:pos="567"/>
                <w:tab w:val="left" w:pos="851"/>
              </w:tabs>
              <w:ind w:right="-2"/>
              <w:rPr>
                <w:rFonts w:ascii="Times New Roman" w:hAnsi="Times New Roman"/>
                <w:szCs w:val="20"/>
              </w:rPr>
            </w:pPr>
            <w:r w:rsidRPr="00CA5FDC">
              <w:rPr>
                <w:rFonts w:ascii="Times New Roman" w:hAnsi="Times New Roman"/>
                <w:szCs w:val="20"/>
              </w:rPr>
              <w:t>9</w:t>
            </w:r>
          </w:p>
        </w:tc>
        <w:tc>
          <w:tcPr>
            <w:tcW w:w="2742" w:type="pct"/>
            <w:shd w:val="clear" w:color="auto" w:fill="auto"/>
            <w:tcMar>
              <w:top w:w="22" w:type="dxa"/>
              <w:left w:w="28" w:type="dxa"/>
              <w:bottom w:w="22" w:type="dxa"/>
              <w:right w:w="28" w:type="dxa"/>
            </w:tcMar>
            <w:vAlign w:val="bottom"/>
          </w:tcPr>
          <w:p w:rsidRPr="00CA5FDC" w:rsidR="00AB218A" w:rsidP="00AB218A" w:rsidRDefault="00AB218A">
            <w:pPr>
              <w:tabs>
                <w:tab w:val="left" w:pos="284"/>
                <w:tab w:val="left" w:pos="567"/>
                <w:tab w:val="left" w:pos="851"/>
              </w:tabs>
              <w:ind w:right="-2"/>
              <w:rPr>
                <w:rFonts w:ascii="Times New Roman" w:hAnsi="Times New Roman"/>
                <w:szCs w:val="20"/>
              </w:rPr>
            </w:pPr>
            <w:r w:rsidRPr="00CA5FDC">
              <w:rPr>
                <w:rFonts w:ascii="Times New Roman" w:hAnsi="Times New Roman"/>
                <w:szCs w:val="20"/>
              </w:rPr>
              <w:t>Douane</w:t>
            </w:r>
          </w:p>
        </w:tc>
        <w:tc>
          <w:tcPr>
            <w:tcW w:w="800" w:type="pct"/>
            <w:shd w:val="clear" w:color="auto" w:fill="auto"/>
            <w:tcMar>
              <w:top w:w="22" w:type="dxa"/>
              <w:left w:w="28" w:type="dxa"/>
              <w:bottom w:w="22" w:type="dxa"/>
              <w:right w:w="28" w:type="dxa"/>
            </w:tcMar>
          </w:tcPr>
          <w:p w:rsidRPr="00CA5FDC" w:rsidR="00AB218A" w:rsidP="00FB34D5" w:rsidRDefault="00AB218A">
            <w:pPr>
              <w:pStyle w:val="TableParagraph"/>
              <w:spacing w:before="22"/>
              <w:ind w:right="687"/>
              <w:rPr>
                <w:rFonts w:ascii="Times New Roman" w:hAnsi="Times New Roman" w:cs="Times New Roman"/>
                <w:sz w:val="20"/>
                <w:szCs w:val="20"/>
              </w:rPr>
            </w:pPr>
            <w:r w:rsidRPr="00CA5FDC">
              <w:rPr>
                <w:rFonts w:ascii="Times New Roman" w:hAnsi="Times New Roman" w:cs="Times New Roman"/>
                <w:color w:val="231F20"/>
                <w:spacing w:val="-2"/>
                <w:sz w:val="20"/>
                <w:szCs w:val="20"/>
              </w:rPr>
              <w:t>736.312</w:t>
            </w:r>
          </w:p>
        </w:tc>
        <w:tc>
          <w:tcPr>
            <w:tcW w:w="719" w:type="pct"/>
            <w:shd w:val="clear" w:color="auto" w:fill="auto"/>
            <w:tcMar>
              <w:top w:w="22" w:type="dxa"/>
              <w:left w:w="28" w:type="dxa"/>
              <w:bottom w:w="22" w:type="dxa"/>
              <w:right w:w="28" w:type="dxa"/>
            </w:tcMar>
          </w:tcPr>
          <w:p w:rsidRPr="00CA5FDC" w:rsidR="00AB218A" w:rsidP="00FB34D5" w:rsidRDefault="00AB218A">
            <w:pPr>
              <w:pStyle w:val="TableParagraph"/>
              <w:spacing w:before="22"/>
              <w:ind w:right="621"/>
              <w:rPr>
                <w:rFonts w:ascii="Times New Roman" w:hAnsi="Times New Roman" w:cs="Times New Roman"/>
                <w:sz w:val="20"/>
                <w:szCs w:val="20"/>
              </w:rPr>
            </w:pPr>
            <w:r w:rsidRPr="00CA5FDC">
              <w:rPr>
                <w:rFonts w:ascii="Times New Roman" w:hAnsi="Times New Roman" w:cs="Times New Roman"/>
                <w:color w:val="231F20"/>
                <w:spacing w:val="-2"/>
                <w:sz w:val="20"/>
                <w:szCs w:val="20"/>
              </w:rPr>
              <w:t>736.312</w:t>
            </w:r>
          </w:p>
        </w:tc>
        <w:tc>
          <w:tcPr>
            <w:tcW w:w="565" w:type="pct"/>
            <w:shd w:val="clear" w:color="auto" w:fill="auto"/>
            <w:tcMar>
              <w:top w:w="22" w:type="dxa"/>
              <w:left w:w="28" w:type="dxa"/>
              <w:bottom w:w="22" w:type="dxa"/>
              <w:right w:w="28" w:type="dxa"/>
            </w:tcMar>
          </w:tcPr>
          <w:p w:rsidRPr="00CA5FDC" w:rsidR="00AB218A" w:rsidP="00FB34D5" w:rsidRDefault="00AB218A">
            <w:pPr>
              <w:pStyle w:val="TableParagraph"/>
              <w:spacing w:before="22"/>
              <w:ind w:right="1"/>
              <w:jc w:val="both"/>
              <w:rPr>
                <w:rFonts w:ascii="Times New Roman" w:hAnsi="Times New Roman" w:cs="Times New Roman"/>
                <w:sz w:val="20"/>
                <w:szCs w:val="20"/>
              </w:rPr>
            </w:pPr>
            <w:r w:rsidRPr="00CA5FDC">
              <w:rPr>
                <w:rFonts w:ascii="Times New Roman" w:hAnsi="Times New Roman" w:cs="Times New Roman"/>
                <w:color w:val="231F20"/>
                <w:spacing w:val="-5"/>
                <w:sz w:val="20"/>
                <w:szCs w:val="20"/>
              </w:rPr>
              <w:t>605</w:t>
            </w:r>
          </w:p>
        </w:tc>
      </w:tr>
      <w:tr w:rsidRPr="00CA5FDC" w:rsidR="00AB218A" w:rsidTr="00CA5FDC">
        <w:tc>
          <w:tcPr>
            <w:tcW w:w="175" w:type="pct"/>
            <w:shd w:val="clear" w:color="auto" w:fill="auto"/>
            <w:tcMar>
              <w:top w:w="22" w:type="dxa"/>
              <w:bottom w:w="22" w:type="dxa"/>
              <w:right w:w="28" w:type="dxa"/>
            </w:tcMar>
            <w:vAlign w:val="bottom"/>
          </w:tcPr>
          <w:p w:rsidRPr="00CA5FDC" w:rsidR="00AB218A" w:rsidP="00AB218A" w:rsidRDefault="00AB218A">
            <w:pPr>
              <w:tabs>
                <w:tab w:val="left" w:pos="284"/>
                <w:tab w:val="left" w:pos="567"/>
                <w:tab w:val="left" w:pos="851"/>
              </w:tabs>
              <w:ind w:right="-2"/>
              <w:rPr>
                <w:rFonts w:ascii="Times New Roman" w:hAnsi="Times New Roman"/>
                <w:szCs w:val="20"/>
              </w:rPr>
            </w:pPr>
            <w:r w:rsidRPr="00CA5FDC">
              <w:rPr>
                <w:rFonts w:ascii="Times New Roman" w:hAnsi="Times New Roman"/>
                <w:szCs w:val="20"/>
              </w:rPr>
              <w:t>13</w:t>
            </w:r>
          </w:p>
        </w:tc>
        <w:tc>
          <w:tcPr>
            <w:tcW w:w="2742" w:type="pct"/>
            <w:shd w:val="clear" w:color="auto" w:fill="auto"/>
            <w:tcMar>
              <w:top w:w="22" w:type="dxa"/>
              <w:left w:w="28" w:type="dxa"/>
              <w:bottom w:w="22" w:type="dxa"/>
              <w:right w:w="28" w:type="dxa"/>
            </w:tcMar>
            <w:vAlign w:val="bottom"/>
          </w:tcPr>
          <w:p w:rsidRPr="00CA5FDC" w:rsidR="00AB218A" w:rsidP="00AB218A" w:rsidRDefault="00AB218A">
            <w:pPr>
              <w:tabs>
                <w:tab w:val="left" w:pos="284"/>
                <w:tab w:val="left" w:pos="567"/>
                <w:tab w:val="left" w:pos="851"/>
              </w:tabs>
              <w:ind w:right="-2"/>
              <w:rPr>
                <w:rFonts w:ascii="Times New Roman" w:hAnsi="Times New Roman"/>
                <w:szCs w:val="20"/>
              </w:rPr>
            </w:pPr>
            <w:r w:rsidRPr="00CA5FDC">
              <w:rPr>
                <w:rFonts w:ascii="Times New Roman" w:hAnsi="Times New Roman"/>
                <w:szCs w:val="20"/>
              </w:rPr>
              <w:t>Toeslagen</w:t>
            </w:r>
          </w:p>
        </w:tc>
        <w:tc>
          <w:tcPr>
            <w:tcW w:w="800" w:type="pct"/>
            <w:shd w:val="clear" w:color="auto" w:fill="auto"/>
            <w:tcMar>
              <w:top w:w="22" w:type="dxa"/>
              <w:left w:w="28" w:type="dxa"/>
              <w:bottom w:w="22" w:type="dxa"/>
              <w:right w:w="28" w:type="dxa"/>
            </w:tcMar>
          </w:tcPr>
          <w:p w:rsidRPr="00CA5FDC" w:rsidR="00AB218A" w:rsidP="00FB34D5" w:rsidRDefault="00AB218A">
            <w:pPr>
              <w:pStyle w:val="TableParagraph"/>
              <w:spacing w:before="22"/>
              <w:ind w:right="687"/>
              <w:rPr>
                <w:rFonts w:ascii="Times New Roman" w:hAnsi="Times New Roman" w:cs="Times New Roman"/>
                <w:sz w:val="20"/>
                <w:szCs w:val="20"/>
              </w:rPr>
            </w:pPr>
            <w:r w:rsidRPr="00CA5FDC">
              <w:rPr>
                <w:rFonts w:ascii="Times New Roman" w:hAnsi="Times New Roman" w:cs="Times New Roman"/>
                <w:color w:val="231F20"/>
                <w:spacing w:val="-2"/>
                <w:sz w:val="20"/>
                <w:szCs w:val="20"/>
              </w:rPr>
              <w:t>898.568</w:t>
            </w:r>
          </w:p>
        </w:tc>
        <w:tc>
          <w:tcPr>
            <w:tcW w:w="719" w:type="pct"/>
            <w:shd w:val="clear" w:color="auto" w:fill="auto"/>
            <w:tcMar>
              <w:top w:w="22" w:type="dxa"/>
              <w:left w:w="28" w:type="dxa"/>
              <w:bottom w:w="22" w:type="dxa"/>
              <w:right w:w="28" w:type="dxa"/>
            </w:tcMar>
          </w:tcPr>
          <w:p w:rsidRPr="00CA5FDC" w:rsidR="00AB218A" w:rsidP="00FB34D5" w:rsidRDefault="00AB218A">
            <w:pPr>
              <w:pStyle w:val="TableParagraph"/>
              <w:spacing w:before="22"/>
              <w:ind w:right="621"/>
              <w:rPr>
                <w:rFonts w:ascii="Times New Roman" w:hAnsi="Times New Roman" w:cs="Times New Roman"/>
                <w:sz w:val="20"/>
                <w:szCs w:val="20"/>
              </w:rPr>
            </w:pPr>
            <w:r w:rsidRPr="00CA5FDC">
              <w:rPr>
                <w:rFonts w:ascii="Times New Roman" w:hAnsi="Times New Roman" w:cs="Times New Roman"/>
                <w:color w:val="231F20"/>
                <w:spacing w:val="-2"/>
                <w:sz w:val="20"/>
                <w:szCs w:val="20"/>
              </w:rPr>
              <w:t>1.798.176</w:t>
            </w:r>
          </w:p>
        </w:tc>
        <w:tc>
          <w:tcPr>
            <w:tcW w:w="565" w:type="pct"/>
            <w:shd w:val="clear" w:color="auto" w:fill="auto"/>
            <w:tcMar>
              <w:top w:w="22" w:type="dxa"/>
              <w:left w:w="28" w:type="dxa"/>
              <w:bottom w:w="22" w:type="dxa"/>
              <w:right w:w="28" w:type="dxa"/>
            </w:tcMar>
          </w:tcPr>
          <w:p w:rsidRPr="00CA5FDC" w:rsidR="00AB218A" w:rsidP="00FB34D5" w:rsidRDefault="00AB218A">
            <w:pPr>
              <w:pStyle w:val="TableParagraph"/>
              <w:spacing w:before="22"/>
              <w:ind w:right="1"/>
              <w:jc w:val="both"/>
              <w:rPr>
                <w:rFonts w:ascii="Times New Roman" w:hAnsi="Times New Roman" w:cs="Times New Roman"/>
                <w:sz w:val="20"/>
                <w:szCs w:val="20"/>
              </w:rPr>
            </w:pPr>
            <w:r w:rsidRPr="00CA5FDC">
              <w:rPr>
                <w:rFonts w:ascii="Times New Roman" w:hAnsi="Times New Roman" w:cs="Times New Roman"/>
                <w:color w:val="231F20"/>
                <w:w w:val="101"/>
                <w:sz w:val="20"/>
                <w:szCs w:val="20"/>
              </w:rPr>
              <w:t>0</w:t>
            </w:r>
          </w:p>
        </w:tc>
      </w:tr>
      <w:tr w:rsidRPr="00CA5FDC" w:rsidR="00AB218A" w:rsidTr="00CA5FDC">
        <w:tc>
          <w:tcPr>
            <w:tcW w:w="175" w:type="pct"/>
            <w:shd w:val="clear" w:color="auto" w:fill="auto"/>
            <w:tcMar>
              <w:top w:w="22" w:type="dxa"/>
              <w:bottom w:w="22" w:type="dxa"/>
              <w:right w:w="28" w:type="dxa"/>
            </w:tcMar>
          </w:tcPr>
          <w:p w:rsidRPr="00CA5FDC" w:rsidR="00AB218A" w:rsidP="00AB218A" w:rsidRDefault="00AB218A">
            <w:pPr>
              <w:tabs>
                <w:tab w:val="left" w:pos="284"/>
                <w:tab w:val="left" w:pos="567"/>
                <w:tab w:val="left" w:pos="851"/>
              </w:tabs>
              <w:ind w:right="-2"/>
              <w:rPr>
                <w:rFonts w:ascii="Times New Roman" w:hAnsi="Times New Roman"/>
                <w:szCs w:val="20"/>
              </w:rPr>
            </w:pPr>
          </w:p>
        </w:tc>
        <w:tc>
          <w:tcPr>
            <w:tcW w:w="2742" w:type="pct"/>
            <w:shd w:val="clear" w:color="auto" w:fill="auto"/>
            <w:tcMar>
              <w:top w:w="22" w:type="dxa"/>
              <w:left w:w="28" w:type="dxa"/>
              <w:bottom w:w="22" w:type="dxa"/>
              <w:right w:w="28" w:type="dxa"/>
            </w:tcMar>
          </w:tcPr>
          <w:p w:rsidRPr="00CA5FDC" w:rsidR="00AB218A" w:rsidP="00AB218A" w:rsidRDefault="00AB218A">
            <w:pPr>
              <w:tabs>
                <w:tab w:val="left" w:pos="284"/>
                <w:tab w:val="left" w:pos="567"/>
                <w:tab w:val="left" w:pos="851"/>
              </w:tabs>
              <w:ind w:right="-2"/>
              <w:rPr>
                <w:rFonts w:ascii="Times New Roman" w:hAnsi="Times New Roman"/>
                <w:szCs w:val="20"/>
              </w:rPr>
            </w:pPr>
          </w:p>
        </w:tc>
        <w:tc>
          <w:tcPr>
            <w:tcW w:w="800" w:type="pct"/>
            <w:shd w:val="clear" w:color="auto" w:fill="auto"/>
            <w:tcMar>
              <w:top w:w="22" w:type="dxa"/>
              <w:left w:w="28" w:type="dxa"/>
              <w:bottom w:w="22" w:type="dxa"/>
              <w:right w:w="28" w:type="dxa"/>
            </w:tcMar>
          </w:tcPr>
          <w:p w:rsidRPr="00CA5FDC" w:rsidR="00AB218A" w:rsidP="00FB34D5" w:rsidRDefault="00AB218A">
            <w:pPr>
              <w:tabs>
                <w:tab w:val="left" w:pos="284"/>
                <w:tab w:val="left" w:pos="567"/>
                <w:tab w:val="left" w:pos="851"/>
              </w:tabs>
              <w:ind w:right="-2"/>
              <w:rPr>
                <w:szCs w:val="20"/>
              </w:rPr>
            </w:pPr>
          </w:p>
        </w:tc>
        <w:tc>
          <w:tcPr>
            <w:tcW w:w="719" w:type="pct"/>
            <w:shd w:val="clear" w:color="auto" w:fill="auto"/>
            <w:tcMar>
              <w:top w:w="22" w:type="dxa"/>
              <w:left w:w="28" w:type="dxa"/>
              <w:bottom w:w="22" w:type="dxa"/>
              <w:right w:w="28" w:type="dxa"/>
            </w:tcMar>
          </w:tcPr>
          <w:p w:rsidRPr="00CA5FDC" w:rsidR="00AB218A" w:rsidP="00FB34D5" w:rsidRDefault="00AB218A">
            <w:pPr>
              <w:tabs>
                <w:tab w:val="left" w:pos="284"/>
                <w:tab w:val="left" w:pos="567"/>
                <w:tab w:val="left" w:pos="851"/>
              </w:tabs>
              <w:ind w:right="-2"/>
              <w:rPr>
                <w:szCs w:val="20"/>
              </w:rPr>
            </w:pPr>
          </w:p>
        </w:tc>
        <w:tc>
          <w:tcPr>
            <w:tcW w:w="565" w:type="pct"/>
            <w:shd w:val="clear" w:color="auto" w:fill="auto"/>
            <w:tcMar>
              <w:top w:w="22" w:type="dxa"/>
              <w:left w:w="28" w:type="dxa"/>
              <w:bottom w:w="22" w:type="dxa"/>
              <w:right w:w="28" w:type="dxa"/>
            </w:tcMar>
          </w:tcPr>
          <w:p w:rsidRPr="00CA5FDC" w:rsidR="00AB218A" w:rsidP="00FB34D5" w:rsidRDefault="00AB218A">
            <w:pPr>
              <w:tabs>
                <w:tab w:val="left" w:pos="284"/>
                <w:tab w:val="left" w:pos="567"/>
                <w:tab w:val="left" w:pos="851"/>
              </w:tabs>
              <w:ind w:right="-2"/>
              <w:jc w:val="both"/>
              <w:rPr>
                <w:szCs w:val="20"/>
              </w:rPr>
            </w:pPr>
          </w:p>
        </w:tc>
      </w:tr>
      <w:tr w:rsidRPr="00CA5FDC" w:rsidR="00AB218A" w:rsidTr="00CA5FDC">
        <w:tc>
          <w:tcPr>
            <w:tcW w:w="175" w:type="pct"/>
            <w:shd w:val="clear" w:color="auto" w:fill="auto"/>
            <w:tcMar>
              <w:top w:w="22" w:type="dxa"/>
              <w:bottom w:w="22" w:type="dxa"/>
              <w:right w:w="28" w:type="dxa"/>
            </w:tcMar>
          </w:tcPr>
          <w:p w:rsidRPr="00CA5FDC" w:rsidR="00AB218A" w:rsidP="00AB218A" w:rsidRDefault="00AB218A">
            <w:pPr>
              <w:tabs>
                <w:tab w:val="left" w:pos="284"/>
                <w:tab w:val="left" w:pos="567"/>
                <w:tab w:val="left" w:pos="851"/>
              </w:tabs>
              <w:ind w:right="-2"/>
              <w:rPr>
                <w:rFonts w:ascii="Times New Roman" w:hAnsi="Times New Roman"/>
                <w:szCs w:val="20"/>
              </w:rPr>
            </w:pPr>
          </w:p>
        </w:tc>
        <w:tc>
          <w:tcPr>
            <w:tcW w:w="2742" w:type="pct"/>
            <w:shd w:val="clear" w:color="auto" w:fill="auto"/>
            <w:tcMar>
              <w:top w:w="22" w:type="dxa"/>
              <w:left w:w="28" w:type="dxa"/>
              <w:bottom w:w="22" w:type="dxa"/>
              <w:right w:w="28" w:type="dxa"/>
            </w:tcMar>
            <w:vAlign w:val="bottom"/>
          </w:tcPr>
          <w:p w:rsidRPr="00CA5FDC" w:rsidR="00AB218A" w:rsidP="00AB218A" w:rsidRDefault="00AB218A">
            <w:pPr>
              <w:tabs>
                <w:tab w:val="left" w:pos="284"/>
                <w:tab w:val="left" w:pos="567"/>
                <w:tab w:val="left" w:pos="851"/>
              </w:tabs>
              <w:ind w:right="-2"/>
              <w:rPr>
                <w:rFonts w:ascii="Times New Roman" w:hAnsi="Times New Roman"/>
                <w:szCs w:val="20"/>
              </w:rPr>
            </w:pPr>
            <w:r w:rsidRPr="00CA5FDC">
              <w:rPr>
                <w:rFonts w:ascii="Times New Roman" w:hAnsi="Times New Roman"/>
                <w:b/>
                <w:szCs w:val="20"/>
              </w:rPr>
              <w:t>Niet-beleidsartikelen</w:t>
            </w:r>
          </w:p>
        </w:tc>
        <w:tc>
          <w:tcPr>
            <w:tcW w:w="800" w:type="pct"/>
            <w:shd w:val="clear" w:color="auto" w:fill="auto"/>
            <w:tcMar>
              <w:top w:w="22" w:type="dxa"/>
              <w:left w:w="28" w:type="dxa"/>
              <w:bottom w:w="22" w:type="dxa"/>
              <w:right w:w="28" w:type="dxa"/>
            </w:tcMar>
          </w:tcPr>
          <w:p w:rsidRPr="00CA5FDC" w:rsidR="00AB218A" w:rsidP="00FB34D5" w:rsidRDefault="00AB218A">
            <w:pPr>
              <w:tabs>
                <w:tab w:val="left" w:pos="284"/>
                <w:tab w:val="left" w:pos="567"/>
                <w:tab w:val="left" w:pos="851"/>
              </w:tabs>
              <w:ind w:right="-2"/>
              <w:rPr>
                <w:szCs w:val="20"/>
              </w:rPr>
            </w:pPr>
          </w:p>
        </w:tc>
        <w:tc>
          <w:tcPr>
            <w:tcW w:w="719" w:type="pct"/>
            <w:shd w:val="clear" w:color="auto" w:fill="auto"/>
            <w:tcMar>
              <w:top w:w="22" w:type="dxa"/>
              <w:left w:w="28" w:type="dxa"/>
              <w:bottom w:w="22" w:type="dxa"/>
              <w:right w:w="28" w:type="dxa"/>
            </w:tcMar>
          </w:tcPr>
          <w:p w:rsidRPr="00CA5FDC" w:rsidR="00AB218A" w:rsidP="00FB34D5" w:rsidRDefault="00AB218A">
            <w:pPr>
              <w:tabs>
                <w:tab w:val="left" w:pos="284"/>
                <w:tab w:val="left" w:pos="567"/>
                <w:tab w:val="left" w:pos="851"/>
              </w:tabs>
              <w:ind w:right="-2"/>
              <w:rPr>
                <w:szCs w:val="20"/>
              </w:rPr>
            </w:pPr>
          </w:p>
        </w:tc>
        <w:tc>
          <w:tcPr>
            <w:tcW w:w="565" w:type="pct"/>
            <w:shd w:val="clear" w:color="auto" w:fill="auto"/>
            <w:tcMar>
              <w:top w:w="22" w:type="dxa"/>
              <w:left w:w="28" w:type="dxa"/>
              <w:bottom w:w="22" w:type="dxa"/>
              <w:right w:w="28" w:type="dxa"/>
            </w:tcMar>
          </w:tcPr>
          <w:p w:rsidRPr="00CA5FDC" w:rsidR="00AB218A" w:rsidP="00FB34D5" w:rsidRDefault="00AB218A">
            <w:pPr>
              <w:tabs>
                <w:tab w:val="left" w:pos="284"/>
                <w:tab w:val="left" w:pos="567"/>
                <w:tab w:val="left" w:pos="851"/>
              </w:tabs>
              <w:ind w:right="-2"/>
              <w:jc w:val="both"/>
              <w:rPr>
                <w:szCs w:val="20"/>
              </w:rPr>
            </w:pPr>
          </w:p>
        </w:tc>
      </w:tr>
      <w:tr w:rsidRPr="00CA5FDC" w:rsidR="00AB218A" w:rsidTr="00CA5FDC">
        <w:tc>
          <w:tcPr>
            <w:tcW w:w="175" w:type="pct"/>
            <w:shd w:val="clear" w:color="auto" w:fill="auto"/>
            <w:tcMar>
              <w:top w:w="22" w:type="dxa"/>
              <w:bottom w:w="22" w:type="dxa"/>
              <w:right w:w="28" w:type="dxa"/>
            </w:tcMar>
            <w:vAlign w:val="bottom"/>
          </w:tcPr>
          <w:p w:rsidRPr="00CA5FDC" w:rsidR="00AB218A" w:rsidP="00AB218A" w:rsidRDefault="00AB218A">
            <w:pPr>
              <w:tabs>
                <w:tab w:val="left" w:pos="284"/>
                <w:tab w:val="left" w:pos="567"/>
                <w:tab w:val="left" w:pos="851"/>
              </w:tabs>
              <w:ind w:right="-2"/>
              <w:rPr>
                <w:rFonts w:ascii="Times New Roman" w:hAnsi="Times New Roman"/>
                <w:szCs w:val="20"/>
              </w:rPr>
            </w:pPr>
            <w:r w:rsidRPr="00CA5FDC">
              <w:rPr>
                <w:rFonts w:ascii="Times New Roman" w:hAnsi="Times New Roman"/>
                <w:szCs w:val="20"/>
              </w:rPr>
              <w:t>8</w:t>
            </w:r>
          </w:p>
        </w:tc>
        <w:tc>
          <w:tcPr>
            <w:tcW w:w="2742" w:type="pct"/>
            <w:shd w:val="clear" w:color="auto" w:fill="auto"/>
            <w:tcMar>
              <w:top w:w="22" w:type="dxa"/>
              <w:left w:w="28" w:type="dxa"/>
              <w:bottom w:w="22" w:type="dxa"/>
              <w:right w:w="28" w:type="dxa"/>
            </w:tcMar>
            <w:vAlign w:val="bottom"/>
          </w:tcPr>
          <w:p w:rsidRPr="00CA5FDC" w:rsidR="00AB218A" w:rsidP="00AB218A" w:rsidRDefault="00AB218A">
            <w:pPr>
              <w:tabs>
                <w:tab w:val="left" w:pos="284"/>
                <w:tab w:val="left" w:pos="567"/>
                <w:tab w:val="left" w:pos="851"/>
              </w:tabs>
              <w:ind w:right="-2"/>
              <w:rPr>
                <w:rFonts w:ascii="Times New Roman" w:hAnsi="Times New Roman"/>
                <w:szCs w:val="20"/>
              </w:rPr>
            </w:pPr>
            <w:r w:rsidRPr="00CA5FDC">
              <w:rPr>
                <w:rFonts w:ascii="Times New Roman" w:hAnsi="Times New Roman"/>
                <w:szCs w:val="20"/>
              </w:rPr>
              <w:t>Apparaat</w:t>
            </w:r>
          </w:p>
        </w:tc>
        <w:tc>
          <w:tcPr>
            <w:tcW w:w="800" w:type="pct"/>
            <w:shd w:val="clear" w:color="auto" w:fill="auto"/>
            <w:tcMar>
              <w:top w:w="22" w:type="dxa"/>
              <w:left w:w="28" w:type="dxa"/>
              <w:bottom w:w="22" w:type="dxa"/>
              <w:right w:w="28" w:type="dxa"/>
            </w:tcMar>
          </w:tcPr>
          <w:p w:rsidRPr="00CA5FDC" w:rsidR="00AB218A" w:rsidP="00FB34D5" w:rsidRDefault="00AB218A">
            <w:pPr>
              <w:pStyle w:val="TableParagraph"/>
              <w:spacing w:before="22"/>
              <w:ind w:right="687"/>
              <w:rPr>
                <w:rFonts w:ascii="Times New Roman" w:hAnsi="Times New Roman" w:cs="Times New Roman"/>
                <w:sz w:val="20"/>
                <w:szCs w:val="20"/>
              </w:rPr>
            </w:pPr>
            <w:r w:rsidRPr="00CA5FDC">
              <w:rPr>
                <w:rFonts w:ascii="Times New Roman" w:hAnsi="Times New Roman" w:cs="Times New Roman"/>
                <w:color w:val="231F20"/>
                <w:spacing w:val="-2"/>
                <w:sz w:val="20"/>
                <w:szCs w:val="20"/>
              </w:rPr>
              <w:t>374.166</w:t>
            </w:r>
          </w:p>
        </w:tc>
        <w:tc>
          <w:tcPr>
            <w:tcW w:w="719" w:type="pct"/>
            <w:shd w:val="clear" w:color="auto" w:fill="auto"/>
            <w:tcMar>
              <w:top w:w="22" w:type="dxa"/>
              <w:left w:w="28" w:type="dxa"/>
              <w:bottom w:w="22" w:type="dxa"/>
              <w:right w:w="28" w:type="dxa"/>
            </w:tcMar>
          </w:tcPr>
          <w:p w:rsidRPr="00CA5FDC" w:rsidR="00AB218A" w:rsidP="00FB34D5" w:rsidRDefault="00AB218A">
            <w:pPr>
              <w:pStyle w:val="TableParagraph"/>
              <w:spacing w:before="22"/>
              <w:ind w:right="621"/>
              <w:rPr>
                <w:rFonts w:ascii="Times New Roman" w:hAnsi="Times New Roman" w:cs="Times New Roman"/>
                <w:sz w:val="20"/>
                <w:szCs w:val="20"/>
              </w:rPr>
            </w:pPr>
            <w:r w:rsidRPr="00CA5FDC">
              <w:rPr>
                <w:rFonts w:ascii="Times New Roman" w:hAnsi="Times New Roman" w:cs="Times New Roman"/>
                <w:color w:val="231F20"/>
                <w:spacing w:val="-2"/>
                <w:sz w:val="20"/>
                <w:szCs w:val="20"/>
              </w:rPr>
              <w:t>374.166</w:t>
            </w:r>
          </w:p>
        </w:tc>
        <w:tc>
          <w:tcPr>
            <w:tcW w:w="565" w:type="pct"/>
            <w:shd w:val="clear" w:color="auto" w:fill="auto"/>
            <w:tcMar>
              <w:top w:w="22" w:type="dxa"/>
              <w:left w:w="28" w:type="dxa"/>
              <w:bottom w:w="22" w:type="dxa"/>
              <w:right w:w="28" w:type="dxa"/>
            </w:tcMar>
          </w:tcPr>
          <w:p w:rsidRPr="00CA5FDC" w:rsidR="00AB218A" w:rsidP="00FB34D5" w:rsidRDefault="00AB218A">
            <w:pPr>
              <w:pStyle w:val="TableParagraph"/>
              <w:spacing w:before="22"/>
              <w:ind w:right="1"/>
              <w:jc w:val="both"/>
              <w:rPr>
                <w:rFonts w:ascii="Times New Roman" w:hAnsi="Times New Roman" w:cs="Times New Roman"/>
                <w:sz w:val="20"/>
                <w:szCs w:val="20"/>
              </w:rPr>
            </w:pPr>
            <w:r w:rsidRPr="00CA5FDC">
              <w:rPr>
                <w:rFonts w:ascii="Times New Roman" w:hAnsi="Times New Roman" w:cs="Times New Roman"/>
                <w:color w:val="231F20"/>
                <w:spacing w:val="-2"/>
                <w:sz w:val="20"/>
                <w:szCs w:val="20"/>
              </w:rPr>
              <w:t>54.572</w:t>
            </w:r>
          </w:p>
        </w:tc>
      </w:tr>
      <w:tr w:rsidRPr="00CA5FDC" w:rsidR="00AB218A" w:rsidTr="00CA5FDC">
        <w:tc>
          <w:tcPr>
            <w:tcW w:w="175" w:type="pct"/>
            <w:tcBorders>
              <w:bottom w:val="single" w:color="009EE0" w:sz="2" w:space="0"/>
            </w:tcBorders>
            <w:shd w:val="clear" w:color="auto" w:fill="auto"/>
            <w:tcMar>
              <w:top w:w="22" w:type="dxa"/>
              <w:bottom w:w="22" w:type="dxa"/>
              <w:right w:w="28" w:type="dxa"/>
            </w:tcMar>
            <w:vAlign w:val="bottom"/>
          </w:tcPr>
          <w:p w:rsidRPr="00CA5FDC" w:rsidR="00AB218A" w:rsidP="00AB218A" w:rsidRDefault="00AB218A">
            <w:pPr>
              <w:tabs>
                <w:tab w:val="left" w:pos="284"/>
                <w:tab w:val="left" w:pos="567"/>
                <w:tab w:val="left" w:pos="851"/>
              </w:tabs>
              <w:ind w:right="-2"/>
              <w:rPr>
                <w:rFonts w:ascii="Times New Roman" w:hAnsi="Times New Roman"/>
                <w:szCs w:val="20"/>
              </w:rPr>
            </w:pPr>
            <w:r w:rsidRPr="00CA5FDC">
              <w:rPr>
                <w:rFonts w:ascii="Times New Roman" w:hAnsi="Times New Roman"/>
                <w:szCs w:val="20"/>
              </w:rPr>
              <w:t>10</w:t>
            </w:r>
          </w:p>
        </w:tc>
        <w:tc>
          <w:tcPr>
            <w:tcW w:w="2742" w:type="pct"/>
            <w:tcBorders>
              <w:bottom w:val="single" w:color="009EE0" w:sz="2" w:space="0"/>
            </w:tcBorders>
            <w:shd w:val="clear" w:color="auto" w:fill="auto"/>
            <w:tcMar>
              <w:top w:w="22" w:type="dxa"/>
              <w:left w:w="28" w:type="dxa"/>
              <w:bottom w:w="22" w:type="dxa"/>
              <w:right w:w="28" w:type="dxa"/>
            </w:tcMar>
            <w:vAlign w:val="bottom"/>
          </w:tcPr>
          <w:p w:rsidRPr="00CA5FDC" w:rsidR="00AB218A" w:rsidP="00AB218A" w:rsidRDefault="00AB218A">
            <w:pPr>
              <w:tabs>
                <w:tab w:val="left" w:pos="284"/>
                <w:tab w:val="left" w:pos="567"/>
                <w:tab w:val="left" w:pos="851"/>
              </w:tabs>
              <w:ind w:right="-2"/>
              <w:rPr>
                <w:rFonts w:ascii="Times New Roman" w:hAnsi="Times New Roman"/>
                <w:szCs w:val="20"/>
              </w:rPr>
            </w:pPr>
            <w:r w:rsidRPr="00CA5FDC">
              <w:rPr>
                <w:rFonts w:ascii="Times New Roman" w:hAnsi="Times New Roman"/>
                <w:szCs w:val="20"/>
              </w:rPr>
              <w:t>Nog onverdeeld</w:t>
            </w:r>
          </w:p>
        </w:tc>
        <w:tc>
          <w:tcPr>
            <w:tcW w:w="800" w:type="pct"/>
            <w:tcBorders>
              <w:bottom w:val="single" w:color="009EE0" w:sz="2" w:space="0"/>
            </w:tcBorders>
            <w:shd w:val="clear" w:color="auto" w:fill="auto"/>
            <w:tcMar>
              <w:top w:w="22" w:type="dxa"/>
              <w:left w:w="28" w:type="dxa"/>
              <w:bottom w:w="22" w:type="dxa"/>
              <w:right w:w="28" w:type="dxa"/>
            </w:tcMar>
          </w:tcPr>
          <w:p w:rsidRPr="00CA5FDC" w:rsidR="00AB218A" w:rsidP="00FB34D5" w:rsidRDefault="00AB218A">
            <w:pPr>
              <w:pStyle w:val="TableParagraph"/>
              <w:spacing w:before="22"/>
              <w:ind w:right="687"/>
              <w:rPr>
                <w:rFonts w:ascii="Times New Roman" w:hAnsi="Times New Roman" w:cs="Times New Roman"/>
                <w:sz w:val="20"/>
                <w:szCs w:val="20"/>
              </w:rPr>
            </w:pPr>
            <w:r w:rsidRPr="00CA5FDC">
              <w:rPr>
                <w:rFonts w:ascii="Times New Roman" w:hAnsi="Times New Roman" w:cs="Times New Roman"/>
                <w:color w:val="231F20"/>
                <w:spacing w:val="-2"/>
                <w:sz w:val="20"/>
                <w:szCs w:val="20"/>
              </w:rPr>
              <w:t>98.154</w:t>
            </w:r>
          </w:p>
        </w:tc>
        <w:tc>
          <w:tcPr>
            <w:tcW w:w="719" w:type="pct"/>
            <w:tcBorders>
              <w:bottom w:val="single" w:color="009EE0" w:sz="2" w:space="0"/>
            </w:tcBorders>
            <w:shd w:val="clear" w:color="auto" w:fill="auto"/>
            <w:tcMar>
              <w:top w:w="22" w:type="dxa"/>
              <w:left w:w="28" w:type="dxa"/>
              <w:bottom w:w="22" w:type="dxa"/>
              <w:right w:w="28" w:type="dxa"/>
            </w:tcMar>
          </w:tcPr>
          <w:p w:rsidRPr="00CA5FDC" w:rsidR="00AB218A" w:rsidP="00FB34D5" w:rsidRDefault="00AB218A">
            <w:pPr>
              <w:pStyle w:val="TableParagraph"/>
              <w:spacing w:before="22"/>
              <w:ind w:right="621"/>
              <w:rPr>
                <w:rFonts w:ascii="Times New Roman" w:hAnsi="Times New Roman" w:cs="Times New Roman"/>
                <w:sz w:val="20"/>
                <w:szCs w:val="20"/>
              </w:rPr>
            </w:pPr>
            <w:r w:rsidRPr="00CA5FDC">
              <w:rPr>
                <w:rFonts w:ascii="Times New Roman" w:hAnsi="Times New Roman" w:cs="Times New Roman"/>
                <w:color w:val="231F20"/>
                <w:spacing w:val="-2"/>
                <w:sz w:val="20"/>
                <w:szCs w:val="20"/>
              </w:rPr>
              <w:t>98.154</w:t>
            </w:r>
          </w:p>
        </w:tc>
        <w:tc>
          <w:tcPr>
            <w:tcW w:w="565" w:type="pct"/>
            <w:tcBorders>
              <w:bottom w:val="single" w:color="009EE0" w:sz="2" w:space="0"/>
            </w:tcBorders>
            <w:shd w:val="clear" w:color="auto" w:fill="auto"/>
            <w:tcMar>
              <w:top w:w="22" w:type="dxa"/>
              <w:left w:w="28" w:type="dxa"/>
              <w:bottom w:w="22" w:type="dxa"/>
              <w:right w:w="28" w:type="dxa"/>
            </w:tcMar>
          </w:tcPr>
          <w:p w:rsidRPr="00CA5FDC" w:rsidR="00AB218A" w:rsidP="00FB34D5" w:rsidRDefault="00AB218A">
            <w:pPr>
              <w:pStyle w:val="TableParagraph"/>
              <w:spacing w:before="22"/>
              <w:ind w:right="1"/>
              <w:jc w:val="both"/>
              <w:rPr>
                <w:rFonts w:ascii="Times New Roman" w:hAnsi="Times New Roman" w:cs="Times New Roman"/>
                <w:sz w:val="20"/>
                <w:szCs w:val="20"/>
              </w:rPr>
            </w:pPr>
            <w:r w:rsidRPr="00CA5FDC">
              <w:rPr>
                <w:rFonts w:ascii="Times New Roman" w:hAnsi="Times New Roman" w:cs="Times New Roman"/>
                <w:color w:val="231F20"/>
                <w:w w:val="101"/>
                <w:sz w:val="20"/>
                <w:szCs w:val="20"/>
              </w:rPr>
              <w:t>0</w:t>
            </w:r>
          </w:p>
        </w:tc>
      </w:tr>
    </w:tbl>
    <w:p w:rsidR="006B70F2" w:rsidP="006B70F2" w:rsidRDefault="006B70F2">
      <w:pPr>
        <w:tabs>
          <w:tab w:val="left" w:pos="284"/>
          <w:tab w:val="left" w:pos="567"/>
          <w:tab w:val="left" w:pos="851"/>
        </w:tabs>
        <w:ind w:right="-2"/>
        <w:rPr>
          <w:rFonts w:ascii="Times New Roman" w:hAnsi="Times New Roman"/>
          <w:sz w:val="24"/>
          <w:szCs w:val="20"/>
        </w:rPr>
      </w:pPr>
    </w:p>
    <w:p w:rsidR="00CA5FDC" w:rsidP="006B70F2" w:rsidRDefault="00CA5FDC">
      <w:pPr>
        <w:tabs>
          <w:tab w:val="left" w:pos="284"/>
          <w:tab w:val="left" w:pos="567"/>
          <w:tab w:val="left" w:pos="851"/>
        </w:tabs>
        <w:ind w:right="-2"/>
        <w:rPr>
          <w:rFonts w:ascii="Times New Roman" w:hAnsi="Times New Roman"/>
          <w:sz w:val="24"/>
          <w:szCs w:val="20"/>
        </w:rPr>
      </w:pPr>
    </w:p>
    <w:p w:rsidR="00CA5FDC" w:rsidP="006B70F2" w:rsidRDefault="00CA5FDC">
      <w:pPr>
        <w:tabs>
          <w:tab w:val="left" w:pos="284"/>
          <w:tab w:val="left" w:pos="567"/>
          <w:tab w:val="left" w:pos="851"/>
        </w:tabs>
        <w:ind w:right="-2"/>
        <w:rPr>
          <w:rFonts w:ascii="Times New Roman" w:hAnsi="Times New Roman"/>
          <w:sz w:val="24"/>
          <w:szCs w:val="20"/>
        </w:rPr>
      </w:pPr>
    </w:p>
    <w:tbl>
      <w:tblPr>
        <w:tblW w:w="5000" w:type="pct"/>
        <w:tblCellMar>
          <w:left w:w="10" w:type="dxa"/>
          <w:right w:w="10" w:type="dxa"/>
        </w:tblCellMar>
        <w:tblLook w:val="0000" w:firstRow="0" w:lastRow="0" w:firstColumn="0" w:lastColumn="0" w:noHBand="0" w:noVBand="0"/>
      </w:tblPr>
      <w:tblGrid>
        <w:gridCol w:w="829"/>
        <w:gridCol w:w="5038"/>
        <w:gridCol w:w="3164"/>
        <w:gridCol w:w="2260"/>
        <w:gridCol w:w="2711"/>
      </w:tblGrid>
      <w:tr w:rsidRPr="00CA5FDC" w:rsidR="006B70F2" w:rsidTr="006B70F2">
        <w:trPr>
          <w:tblHeader/>
        </w:trPr>
        <w:tc>
          <w:tcPr>
            <w:tcW w:w="5000" w:type="pct"/>
            <w:gridSpan w:val="5"/>
            <w:shd w:val="clear" w:color="auto" w:fill="009EE0"/>
            <w:tcMar>
              <w:top w:w="22" w:type="dxa"/>
              <w:left w:w="113" w:type="dxa"/>
              <w:bottom w:w="22" w:type="dxa"/>
            </w:tcMar>
          </w:tcPr>
          <w:p w:rsidRPr="00CA5FDC" w:rsidR="006B70F2" w:rsidP="006B70F2" w:rsidRDefault="006B70F2">
            <w:pPr>
              <w:tabs>
                <w:tab w:val="left" w:pos="284"/>
                <w:tab w:val="left" w:pos="567"/>
                <w:tab w:val="left" w:pos="851"/>
              </w:tabs>
              <w:ind w:right="-2"/>
              <w:rPr>
                <w:rFonts w:ascii="Times New Roman" w:hAnsi="Times New Roman"/>
                <w:szCs w:val="20"/>
              </w:rPr>
            </w:pPr>
            <w:r w:rsidRPr="00CA5FDC">
              <w:rPr>
                <w:rFonts w:ascii="Times New Roman" w:hAnsi="Times New Roman"/>
                <w:szCs w:val="20"/>
              </w:rPr>
              <w:t>Vastgestelde begrotingsstaat van Nationale Schuld (IXA) voor het jaar 2023 (bedragen x € 1.000)</w:t>
            </w:r>
          </w:p>
        </w:tc>
      </w:tr>
      <w:tr w:rsidRPr="00CA5FDC" w:rsidR="006B70F2" w:rsidTr="006B70F2">
        <w:trPr>
          <w:tblHeader/>
        </w:trPr>
        <w:tc>
          <w:tcPr>
            <w:tcW w:w="296" w:type="pct"/>
            <w:tcBorders>
              <w:top w:val="single" w:color="000000" w:sz="2" w:space="0"/>
              <w:bottom w:val="single" w:color="009EE0" w:sz="2" w:space="0"/>
            </w:tcBorders>
            <w:shd w:val="clear" w:color="auto" w:fill="auto"/>
            <w:tcMar>
              <w:top w:w="28" w:type="dxa"/>
              <w:bottom w:w="28" w:type="dxa"/>
              <w:right w:w="28" w:type="dxa"/>
            </w:tcMar>
            <w:vAlign w:val="bottom"/>
          </w:tcPr>
          <w:p w:rsidRPr="00CA5FDC" w:rsidR="006B70F2" w:rsidP="006B70F2" w:rsidRDefault="006B70F2">
            <w:pPr>
              <w:tabs>
                <w:tab w:val="left" w:pos="284"/>
                <w:tab w:val="left" w:pos="567"/>
                <w:tab w:val="left" w:pos="851"/>
              </w:tabs>
              <w:ind w:right="-2"/>
              <w:rPr>
                <w:rFonts w:ascii="Times New Roman" w:hAnsi="Times New Roman"/>
                <w:szCs w:val="20"/>
              </w:rPr>
            </w:pPr>
            <w:r w:rsidRPr="00CA5FDC">
              <w:rPr>
                <w:rFonts w:ascii="Times New Roman" w:hAnsi="Times New Roman"/>
                <w:szCs w:val="20"/>
              </w:rPr>
              <w:t>Art.</w:t>
            </w:r>
          </w:p>
        </w:tc>
        <w:tc>
          <w:tcPr>
            <w:tcW w:w="1799" w:type="pct"/>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CA5FDC" w:rsidR="006B70F2" w:rsidP="006B70F2" w:rsidRDefault="006B70F2">
            <w:pPr>
              <w:tabs>
                <w:tab w:val="left" w:pos="284"/>
                <w:tab w:val="left" w:pos="567"/>
                <w:tab w:val="left" w:pos="851"/>
              </w:tabs>
              <w:ind w:right="-2"/>
              <w:rPr>
                <w:rFonts w:ascii="Times New Roman" w:hAnsi="Times New Roman"/>
                <w:szCs w:val="20"/>
              </w:rPr>
            </w:pPr>
            <w:r w:rsidRPr="00CA5FDC">
              <w:rPr>
                <w:rFonts w:ascii="Times New Roman" w:hAnsi="Times New Roman"/>
                <w:szCs w:val="20"/>
              </w:rPr>
              <w:t>Omschrijving</w:t>
            </w:r>
          </w:p>
        </w:tc>
        <w:tc>
          <w:tcPr>
            <w:tcW w:w="2905" w:type="pct"/>
            <w:gridSpan w:val="3"/>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CA5FDC" w:rsidR="006B70F2" w:rsidP="006B70F2" w:rsidRDefault="006B70F2">
            <w:pPr>
              <w:tabs>
                <w:tab w:val="left" w:pos="284"/>
                <w:tab w:val="left" w:pos="567"/>
                <w:tab w:val="left" w:pos="851"/>
              </w:tabs>
              <w:ind w:right="-2"/>
              <w:jc w:val="center"/>
              <w:rPr>
                <w:rFonts w:ascii="Times New Roman" w:hAnsi="Times New Roman"/>
                <w:szCs w:val="20"/>
              </w:rPr>
            </w:pPr>
            <w:r w:rsidRPr="00CA5FDC">
              <w:rPr>
                <w:rFonts w:ascii="Times New Roman" w:hAnsi="Times New Roman"/>
                <w:szCs w:val="20"/>
              </w:rPr>
              <w:t>Oorspronkelijk vastgestelde begroting</w:t>
            </w:r>
          </w:p>
        </w:tc>
      </w:tr>
      <w:tr w:rsidRPr="00CA5FDC" w:rsidR="006B70F2" w:rsidTr="006B70F2">
        <w:tc>
          <w:tcPr>
            <w:tcW w:w="296" w:type="pct"/>
            <w:shd w:val="clear" w:color="auto" w:fill="auto"/>
            <w:tcMar>
              <w:top w:w="22" w:type="dxa"/>
              <w:bottom w:w="22" w:type="dxa"/>
              <w:right w:w="28" w:type="dxa"/>
            </w:tcMar>
          </w:tcPr>
          <w:p w:rsidRPr="00CA5FDC" w:rsidR="006B70F2" w:rsidP="006B70F2" w:rsidRDefault="006B70F2">
            <w:pPr>
              <w:tabs>
                <w:tab w:val="left" w:pos="284"/>
                <w:tab w:val="left" w:pos="567"/>
                <w:tab w:val="left" w:pos="851"/>
              </w:tabs>
              <w:ind w:right="-2"/>
              <w:rPr>
                <w:rFonts w:ascii="Times New Roman" w:hAnsi="Times New Roman"/>
                <w:szCs w:val="20"/>
              </w:rPr>
            </w:pPr>
          </w:p>
        </w:tc>
        <w:tc>
          <w:tcPr>
            <w:tcW w:w="1799" w:type="pct"/>
            <w:shd w:val="clear" w:color="auto" w:fill="auto"/>
            <w:tcMar>
              <w:top w:w="22" w:type="dxa"/>
              <w:left w:w="28" w:type="dxa"/>
              <w:bottom w:w="22" w:type="dxa"/>
              <w:right w:w="28" w:type="dxa"/>
            </w:tcMar>
          </w:tcPr>
          <w:p w:rsidRPr="00CA5FDC" w:rsidR="006B70F2" w:rsidP="006B70F2" w:rsidRDefault="006B70F2">
            <w:pPr>
              <w:tabs>
                <w:tab w:val="left" w:pos="284"/>
                <w:tab w:val="left" w:pos="567"/>
                <w:tab w:val="left" w:pos="851"/>
              </w:tabs>
              <w:ind w:right="-2"/>
              <w:rPr>
                <w:rFonts w:ascii="Times New Roman" w:hAnsi="Times New Roman"/>
                <w:szCs w:val="20"/>
              </w:rPr>
            </w:pPr>
          </w:p>
        </w:tc>
        <w:tc>
          <w:tcPr>
            <w:tcW w:w="1130" w:type="pct"/>
            <w:shd w:val="clear" w:color="auto" w:fill="auto"/>
            <w:tcMar>
              <w:top w:w="22" w:type="dxa"/>
              <w:left w:w="28" w:type="dxa"/>
              <w:bottom w:w="22" w:type="dxa"/>
              <w:right w:w="28" w:type="dxa"/>
            </w:tcMar>
            <w:vAlign w:val="bottom"/>
          </w:tcPr>
          <w:p w:rsidRPr="00CA5FDC" w:rsidR="006B70F2" w:rsidP="006B70F2" w:rsidRDefault="006B70F2">
            <w:pPr>
              <w:tabs>
                <w:tab w:val="left" w:pos="284"/>
                <w:tab w:val="left" w:pos="567"/>
                <w:tab w:val="left" w:pos="851"/>
              </w:tabs>
              <w:ind w:right="-2"/>
              <w:jc w:val="right"/>
              <w:rPr>
                <w:rFonts w:ascii="Times New Roman" w:hAnsi="Times New Roman"/>
                <w:szCs w:val="20"/>
              </w:rPr>
            </w:pPr>
            <w:r w:rsidRPr="00CA5FDC">
              <w:rPr>
                <w:rFonts w:ascii="Times New Roman" w:hAnsi="Times New Roman"/>
                <w:b/>
                <w:szCs w:val="20"/>
              </w:rPr>
              <w:t>Verplichtingen</w:t>
            </w:r>
          </w:p>
        </w:tc>
        <w:tc>
          <w:tcPr>
            <w:tcW w:w="807" w:type="pct"/>
            <w:shd w:val="clear" w:color="auto" w:fill="auto"/>
            <w:tcMar>
              <w:top w:w="22" w:type="dxa"/>
              <w:left w:w="28" w:type="dxa"/>
              <w:bottom w:w="22" w:type="dxa"/>
              <w:right w:w="28" w:type="dxa"/>
            </w:tcMar>
            <w:vAlign w:val="bottom"/>
          </w:tcPr>
          <w:p w:rsidRPr="00CA5FDC" w:rsidR="006B70F2" w:rsidP="006B70F2" w:rsidRDefault="006B70F2">
            <w:pPr>
              <w:tabs>
                <w:tab w:val="left" w:pos="284"/>
                <w:tab w:val="left" w:pos="567"/>
                <w:tab w:val="left" w:pos="851"/>
              </w:tabs>
              <w:ind w:right="-2"/>
              <w:jc w:val="right"/>
              <w:rPr>
                <w:rFonts w:ascii="Times New Roman" w:hAnsi="Times New Roman"/>
                <w:szCs w:val="20"/>
              </w:rPr>
            </w:pPr>
            <w:r w:rsidRPr="00CA5FDC">
              <w:rPr>
                <w:rFonts w:ascii="Times New Roman" w:hAnsi="Times New Roman"/>
                <w:b/>
                <w:szCs w:val="20"/>
              </w:rPr>
              <w:t>Uitgaven</w:t>
            </w:r>
          </w:p>
        </w:tc>
        <w:tc>
          <w:tcPr>
            <w:tcW w:w="968" w:type="pct"/>
            <w:shd w:val="clear" w:color="auto" w:fill="auto"/>
            <w:tcMar>
              <w:top w:w="22" w:type="dxa"/>
              <w:left w:w="28" w:type="dxa"/>
              <w:bottom w:w="22" w:type="dxa"/>
              <w:right w:w="28" w:type="dxa"/>
            </w:tcMar>
            <w:vAlign w:val="bottom"/>
          </w:tcPr>
          <w:p w:rsidRPr="00CA5FDC" w:rsidR="006B70F2" w:rsidP="006B70F2" w:rsidRDefault="006B70F2">
            <w:pPr>
              <w:tabs>
                <w:tab w:val="left" w:pos="284"/>
                <w:tab w:val="left" w:pos="567"/>
                <w:tab w:val="left" w:pos="851"/>
              </w:tabs>
              <w:ind w:right="-2"/>
              <w:jc w:val="right"/>
              <w:rPr>
                <w:rFonts w:ascii="Times New Roman" w:hAnsi="Times New Roman"/>
                <w:szCs w:val="20"/>
              </w:rPr>
            </w:pPr>
            <w:r w:rsidRPr="00CA5FDC">
              <w:rPr>
                <w:rFonts w:ascii="Times New Roman" w:hAnsi="Times New Roman"/>
                <w:b/>
                <w:szCs w:val="20"/>
              </w:rPr>
              <w:t>Ontvangsten</w:t>
            </w:r>
          </w:p>
        </w:tc>
      </w:tr>
      <w:tr w:rsidRPr="00CA5FDC" w:rsidR="006B70F2" w:rsidTr="006B70F2">
        <w:tc>
          <w:tcPr>
            <w:tcW w:w="296" w:type="pct"/>
            <w:shd w:val="clear" w:color="auto" w:fill="auto"/>
            <w:tcMar>
              <w:top w:w="22" w:type="dxa"/>
              <w:bottom w:w="22" w:type="dxa"/>
              <w:right w:w="28" w:type="dxa"/>
            </w:tcMar>
          </w:tcPr>
          <w:p w:rsidRPr="00CA5FDC" w:rsidR="006B70F2" w:rsidP="006B70F2" w:rsidRDefault="006B70F2">
            <w:pPr>
              <w:tabs>
                <w:tab w:val="left" w:pos="284"/>
                <w:tab w:val="left" w:pos="567"/>
                <w:tab w:val="left" w:pos="851"/>
              </w:tabs>
              <w:ind w:right="-2"/>
              <w:rPr>
                <w:rFonts w:ascii="Times New Roman" w:hAnsi="Times New Roman"/>
                <w:szCs w:val="20"/>
              </w:rPr>
            </w:pPr>
          </w:p>
        </w:tc>
        <w:tc>
          <w:tcPr>
            <w:tcW w:w="1799" w:type="pct"/>
            <w:shd w:val="clear" w:color="auto" w:fill="auto"/>
            <w:tcMar>
              <w:top w:w="22" w:type="dxa"/>
              <w:left w:w="28" w:type="dxa"/>
              <w:bottom w:w="22" w:type="dxa"/>
              <w:right w:w="28" w:type="dxa"/>
            </w:tcMar>
            <w:vAlign w:val="bottom"/>
          </w:tcPr>
          <w:p w:rsidRPr="00CA5FDC" w:rsidR="006B70F2" w:rsidP="006B70F2" w:rsidRDefault="006B70F2">
            <w:pPr>
              <w:tabs>
                <w:tab w:val="left" w:pos="284"/>
                <w:tab w:val="left" w:pos="567"/>
                <w:tab w:val="left" w:pos="851"/>
              </w:tabs>
              <w:ind w:right="-2"/>
              <w:rPr>
                <w:rFonts w:ascii="Times New Roman" w:hAnsi="Times New Roman"/>
                <w:szCs w:val="20"/>
              </w:rPr>
            </w:pPr>
            <w:r w:rsidRPr="00CA5FDC">
              <w:rPr>
                <w:rFonts w:ascii="Times New Roman" w:hAnsi="Times New Roman"/>
                <w:b/>
                <w:szCs w:val="20"/>
              </w:rPr>
              <w:t>Totaal</w:t>
            </w:r>
          </w:p>
        </w:tc>
        <w:tc>
          <w:tcPr>
            <w:tcW w:w="1130" w:type="pct"/>
            <w:shd w:val="clear" w:color="auto" w:fill="auto"/>
            <w:tcMar>
              <w:top w:w="22" w:type="dxa"/>
              <w:left w:w="28" w:type="dxa"/>
              <w:bottom w:w="22" w:type="dxa"/>
              <w:right w:w="28" w:type="dxa"/>
            </w:tcMar>
            <w:vAlign w:val="bottom"/>
          </w:tcPr>
          <w:p w:rsidRPr="00CA5FDC" w:rsidR="006B70F2" w:rsidP="006B70F2" w:rsidRDefault="006B70F2">
            <w:pPr>
              <w:tabs>
                <w:tab w:val="left" w:pos="284"/>
                <w:tab w:val="left" w:pos="567"/>
                <w:tab w:val="left" w:pos="851"/>
              </w:tabs>
              <w:ind w:right="-2"/>
              <w:jc w:val="right"/>
              <w:rPr>
                <w:rFonts w:ascii="Times New Roman" w:hAnsi="Times New Roman"/>
                <w:szCs w:val="20"/>
              </w:rPr>
            </w:pPr>
            <w:r w:rsidRPr="00CA5FDC">
              <w:rPr>
                <w:rFonts w:ascii="Times New Roman" w:hAnsi="Times New Roman"/>
                <w:b/>
                <w:szCs w:val="20"/>
              </w:rPr>
              <w:t>38.885.297</w:t>
            </w:r>
          </w:p>
        </w:tc>
        <w:tc>
          <w:tcPr>
            <w:tcW w:w="807" w:type="pct"/>
            <w:shd w:val="clear" w:color="auto" w:fill="auto"/>
            <w:tcMar>
              <w:top w:w="22" w:type="dxa"/>
              <w:left w:w="28" w:type="dxa"/>
              <w:bottom w:w="22" w:type="dxa"/>
              <w:right w:w="28" w:type="dxa"/>
            </w:tcMar>
            <w:vAlign w:val="bottom"/>
          </w:tcPr>
          <w:p w:rsidRPr="00CA5FDC" w:rsidR="006B70F2" w:rsidP="006B70F2" w:rsidRDefault="006B70F2">
            <w:pPr>
              <w:tabs>
                <w:tab w:val="left" w:pos="284"/>
                <w:tab w:val="left" w:pos="567"/>
                <w:tab w:val="left" w:pos="851"/>
              </w:tabs>
              <w:ind w:right="-2"/>
              <w:jc w:val="right"/>
              <w:rPr>
                <w:rFonts w:ascii="Times New Roman" w:hAnsi="Times New Roman"/>
                <w:szCs w:val="20"/>
              </w:rPr>
            </w:pPr>
            <w:r w:rsidRPr="00CA5FDC">
              <w:rPr>
                <w:rFonts w:ascii="Times New Roman" w:hAnsi="Times New Roman"/>
                <w:b/>
                <w:szCs w:val="20"/>
              </w:rPr>
              <w:t>38.885.297</w:t>
            </w:r>
          </w:p>
        </w:tc>
        <w:tc>
          <w:tcPr>
            <w:tcW w:w="968" w:type="pct"/>
            <w:shd w:val="clear" w:color="auto" w:fill="auto"/>
            <w:tcMar>
              <w:top w:w="22" w:type="dxa"/>
              <w:left w:w="28" w:type="dxa"/>
              <w:bottom w:w="22" w:type="dxa"/>
              <w:right w:w="28" w:type="dxa"/>
            </w:tcMar>
            <w:vAlign w:val="bottom"/>
          </w:tcPr>
          <w:p w:rsidRPr="00CA5FDC" w:rsidR="006B70F2" w:rsidP="006B70F2" w:rsidRDefault="006B70F2">
            <w:pPr>
              <w:tabs>
                <w:tab w:val="left" w:pos="284"/>
                <w:tab w:val="left" w:pos="567"/>
                <w:tab w:val="left" w:pos="851"/>
              </w:tabs>
              <w:ind w:right="-2"/>
              <w:jc w:val="right"/>
              <w:rPr>
                <w:rFonts w:ascii="Times New Roman" w:hAnsi="Times New Roman"/>
                <w:szCs w:val="20"/>
              </w:rPr>
            </w:pPr>
            <w:r w:rsidRPr="00CA5FDC">
              <w:rPr>
                <w:rFonts w:ascii="Times New Roman" w:hAnsi="Times New Roman"/>
                <w:b/>
                <w:szCs w:val="20"/>
              </w:rPr>
              <w:t>69.374.958</w:t>
            </w:r>
          </w:p>
        </w:tc>
      </w:tr>
      <w:tr w:rsidRPr="00CA5FDC" w:rsidR="006B70F2" w:rsidTr="006B70F2">
        <w:tc>
          <w:tcPr>
            <w:tcW w:w="296" w:type="pct"/>
            <w:shd w:val="clear" w:color="auto" w:fill="auto"/>
            <w:tcMar>
              <w:top w:w="22" w:type="dxa"/>
              <w:bottom w:w="22" w:type="dxa"/>
              <w:right w:w="28" w:type="dxa"/>
            </w:tcMar>
          </w:tcPr>
          <w:p w:rsidRPr="00CA5FDC" w:rsidR="006B70F2" w:rsidP="006B70F2" w:rsidRDefault="006B70F2">
            <w:pPr>
              <w:tabs>
                <w:tab w:val="left" w:pos="284"/>
                <w:tab w:val="left" w:pos="567"/>
                <w:tab w:val="left" w:pos="851"/>
              </w:tabs>
              <w:ind w:right="-2"/>
              <w:rPr>
                <w:rFonts w:ascii="Times New Roman" w:hAnsi="Times New Roman"/>
                <w:szCs w:val="20"/>
              </w:rPr>
            </w:pPr>
          </w:p>
        </w:tc>
        <w:tc>
          <w:tcPr>
            <w:tcW w:w="1799" w:type="pct"/>
            <w:shd w:val="clear" w:color="auto" w:fill="auto"/>
            <w:tcMar>
              <w:top w:w="22" w:type="dxa"/>
              <w:left w:w="28" w:type="dxa"/>
              <w:bottom w:w="22" w:type="dxa"/>
              <w:right w:w="28" w:type="dxa"/>
            </w:tcMar>
          </w:tcPr>
          <w:p w:rsidRPr="00CA5FDC" w:rsidR="006B70F2" w:rsidP="006B70F2" w:rsidRDefault="006B70F2">
            <w:pPr>
              <w:tabs>
                <w:tab w:val="left" w:pos="284"/>
                <w:tab w:val="left" w:pos="567"/>
                <w:tab w:val="left" w:pos="851"/>
              </w:tabs>
              <w:ind w:right="-2"/>
              <w:rPr>
                <w:rFonts w:ascii="Times New Roman" w:hAnsi="Times New Roman"/>
                <w:szCs w:val="20"/>
              </w:rPr>
            </w:pPr>
          </w:p>
        </w:tc>
        <w:tc>
          <w:tcPr>
            <w:tcW w:w="1130" w:type="pct"/>
            <w:shd w:val="clear" w:color="auto" w:fill="auto"/>
            <w:tcMar>
              <w:top w:w="22" w:type="dxa"/>
              <w:left w:w="28" w:type="dxa"/>
              <w:bottom w:w="22" w:type="dxa"/>
              <w:right w:w="28" w:type="dxa"/>
            </w:tcMar>
          </w:tcPr>
          <w:p w:rsidRPr="00CA5FDC" w:rsidR="006B70F2" w:rsidP="006B70F2" w:rsidRDefault="006B70F2">
            <w:pPr>
              <w:tabs>
                <w:tab w:val="left" w:pos="284"/>
                <w:tab w:val="left" w:pos="567"/>
                <w:tab w:val="left" w:pos="851"/>
              </w:tabs>
              <w:ind w:right="-2"/>
              <w:jc w:val="right"/>
              <w:rPr>
                <w:rFonts w:ascii="Times New Roman" w:hAnsi="Times New Roman"/>
                <w:szCs w:val="20"/>
              </w:rPr>
            </w:pPr>
          </w:p>
        </w:tc>
        <w:tc>
          <w:tcPr>
            <w:tcW w:w="807" w:type="pct"/>
            <w:shd w:val="clear" w:color="auto" w:fill="auto"/>
            <w:tcMar>
              <w:top w:w="22" w:type="dxa"/>
              <w:left w:w="28" w:type="dxa"/>
              <w:bottom w:w="22" w:type="dxa"/>
              <w:right w:w="28" w:type="dxa"/>
            </w:tcMar>
          </w:tcPr>
          <w:p w:rsidRPr="00CA5FDC" w:rsidR="006B70F2" w:rsidP="006B70F2" w:rsidRDefault="006B70F2">
            <w:pPr>
              <w:tabs>
                <w:tab w:val="left" w:pos="284"/>
                <w:tab w:val="left" w:pos="567"/>
                <w:tab w:val="left" w:pos="851"/>
              </w:tabs>
              <w:ind w:right="-2"/>
              <w:jc w:val="right"/>
              <w:rPr>
                <w:rFonts w:ascii="Times New Roman" w:hAnsi="Times New Roman"/>
                <w:szCs w:val="20"/>
              </w:rPr>
            </w:pPr>
          </w:p>
        </w:tc>
        <w:tc>
          <w:tcPr>
            <w:tcW w:w="968" w:type="pct"/>
            <w:shd w:val="clear" w:color="auto" w:fill="auto"/>
            <w:tcMar>
              <w:top w:w="22" w:type="dxa"/>
              <w:left w:w="28" w:type="dxa"/>
              <w:bottom w:w="22" w:type="dxa"/>
              <w:right w:w="28" w:type="dxa"/>
            </w:tcMar>
          </w:tcPr>
          <w:p w:rsidRPr="00CA5FDC" w:rsidR="006B70F2" w:rsidP="006B70F2" w:rsidRDefault="006B70F2">
            <w:pPr>
              <w:tabs>
                <w:tab w:val="left" w:pos="284"/>
                <w:tab w:val="left" w:pos="567"/>
                <w:tab w:val="left" w:pos="851"/>
              </w:tabs>
              <w:ind w:right="-2"/>
              <w:jc w:val="right"/>
              <w:rPr>
                <w:rFonts w:ascii="Times New Roman" w:hAnsi="Times New Roman"/>
                <w:szCs w:val="20"/>
              </w:rPr>
            </w:pPr>
          </w:p>
        </w:tc>
      </w:tr>
      <w:tr w:rsidRPr="00CA5FDC" w:rsidR="006B70F2" w:rsidTr="006B70F2">
        <w:tc>
          <w:tcPr>
            <w:tcW w:w="296" w:type="pct"/>
            <w:shd w:val="clear" w:color="auto" w:fill="auto"/>
            <w:tcMar>
              <w:top w:w="22" w:type="dxa"/>
              <w:bottom w:w="22" w:type="dxa"/>
              <w:right w:w="28" w:type="dxa"/>
            </w:tcMar>
          </w:tcPr>
          <w:p w:rsidRPr="00CA5FDC" w:rsidR="006B70F2" w:rsidP="006B70F2" w:rsidRDefault="006B70F2">
            <w:pPr>
              <w:tabs>
                <w:tab w:val="left" w:pos="284"/>
                <w:tab w:val="left" w:pos="567"/>
                <w:tab w:val="left" w:pos="851"/>
              </w:tabs>
              <w:ind w:right="-2"/>
              <w:rPr>
                <w:rFonts w:ascii="Times New Roman" w:hAnsi="Times New Roman"/>
                <w:szCs w:val="20"/>
              </w:rPr>
            </w:pPr>
          </w:p>
        </w:tc>
        <w:tc>
          <w:tcPr>
            <w:tcW w:w="1799" w:type="pct"/>
            <w:shd w:val="clear" w:color="auto" w:fill="auto"/>
            <w:tcMar>
              <w:top w:w="22" w:type="dxa"/>
              <w:left w:w="28" w:type="dxa"/>
              <w:bottom w:w="22" w:type="dxa"/>
              <w:right w:w="28" w:type="dxa"/>
            </w:tcMar>
            <w:vAlign w:val="bottom"/>
          </w:tcPr>
          <w:p w:rsidRPr="00CA5FDC" w:rsidR="006B70F2" w:rsidP="006B70F2" w:rsidRDefault="006B70F2">
            <w:pPr>
              <w:tabs>
                <w:tab w:val="left" w:pos="284"/>
                <w:tab w:val="left" w:pos="567"/>
                <w:tab w:val="left" w:pos="851"/>
              </w:tabs>
              <w:ind w:right="-2"/>
              <w:rPr>
                <w:rFonts w:ascii="Times New Roman" w:hAnsi="Times New Roman"/>
                <w:szCs w:val="20"/>
              </w:rPr>
            </w:pPr>
            <w:r w:rsidRPr="00CA5FDC">
              <w:rPr>
                <w:rFonts w:ascii="Times New Roman" w:hAnsi="Times New Roman"/>
                <w:b/>
                <w:szCs w:val="20"/>
              </w:rPr>
              <w:t>Beleidsartikelen</w:t>
            </w:r>
          </w:p>
        </w:tc>
        <w:tc>
          <w:tcPr>
            <w:tcW w:w="1130" w:type="pct"/>
            <w:shd w:val="clear" w:color="auto" w:fill="auto"/>
            <w:tcMar>
              <w:top w:w="22" w:type="dxa"/>
              <w:left w:w="28" w:type="dxa"/>
              <w:bottom w:w="22" w:type="dxa"/>
              <w:right w:w="28" w:type="dxa"/>
            </w:tcMar>
          </w:tcPr>
          <w:p w:rsidRPr="00CA5FDC" w:rsidR="006B70F2" w:rsidP="006B70F2" w:rsidRDefault="006B70F2">
            <w:pPr>
              <w:tabs>
                <w:tab w:val="left" w:pos="284"/>
                <w:tab w:val="left" w:pos="567"/>
                <w:tab w:val="left" w:pos="851"/>
              </w:tabs>
              <w:ind w:right="-2"/>
              <w:jc w:val="right"/>
              <w:rPr>
                <w:rFonts w:ascii="Times New Roman" w:hAnsi="Times New Roman"/>
                <w:szCs w:val="20"/>
              </w:rPr>
            </w:pPr>
          </w:p>
        </w:tc>
        <w:tc>
          <w:tcPr>
            <w:tcW w:w="807" w:type="pct"/>
            <w:shd w:val="clear" w:color="auto" w:fill="auto"/>
            <w:tcMar>
              <w:top w:w="22" w:type="dxa"/>
              <w:left w:w="28" w:type="dxa"/>
              <w:bottom w:w="22" w:type="dxa"/>
              <w:right w:w="28" w:type="dxa"/>
            </w:tcMar>
          </w:tcPr>
          <w:p w:rsidRPr="00CA5FDC" w:rsidR="006B70F2" w:rsidP="006B70F2" w:rsidRDefault="006B70F2">
            <w:pPr>
              <w:tabs>
                <w:tab w:val="left" w:pos="284"/>
                <w:tab w:val="left" w:pos="567"/>
                <w:tab w:val="left" w:pos="851"/>
              </w:tabs>
              <w:ind w:right="-2"/>
              <w:jc w:val="right"/>
              <w:rPr>
                <w:rFonts w:ascii="Times New Roman" w:hAnsi="Times New Roman"/>
                <w:szCs w:val="20"/>
              </w:rPr>
            </w:pPr>
          </w:p>
        </w:tc>
        <w:tc>
          <w:tcPr>
            <w:tcW w:w="968" w:type="pct"/>
            <w:shd w:val="clear" w:color="auto" w:fill="auto"/>
            <w:tcMar>
              <w:top w:w="22" w:type="dxa"/>
              <w:left w:w="28" w:type="dxa"/>
              <w:bottom w:w="22" w:type="dxa"/>
              <w:right w:w="28" w:type="dxa"/>
            </w:tcMar>
          </w:tcPr>
          <w:p w:rsidRPr="00CA5FDC" w:rsidR="006B70F2" w:rsidP="006B70F2" w:rsidRDefault="006B70F2">
            <w:pPr>
              <w:tabs>
                <w:tab w:val="left" w:pos="284"/>
                <w:tab w:val="left" w:pos="567"/>
                <w:tab w:val="left" w:pos="851"/>
              </w:tabs>
              <w:ind w:right="-2"/>
              <w:jc w:val="right"/>
              <w:rPr>
                <w:rFonts w:ascii="Times New Roman" w:hAnsi="Times New Roman"/>
                <w:szCs w:val="20"/>
              </w:rPr>
            </w:pPr>
          </w:p>
        </w:tc>
      </w:tr>
      <w:tr w:rsidRPr="00CA5FDC" w:rsidR="006B70F2" w:rsidTr="006B70F2">
        <w:tc>
          <w:tcPr>
            <w:tcW w:w="296" w:type="pct"/>
            <w:shd w:val="clear" w:color="auto" w:fill="auto"/>
            <w:tcMar>
              <w:top w:w="22" w:type="dxa"/>
              <w:bottom w:w="22" w:type="dxa"/>
              <w:right w:w="28" w:type="dxa"/>
            </w:tcMar>
            <w:vAlign w:val="bottom"/>
          </w:tcPr>
          <w:p w:rsidRPr="00CA5FDC" w:rsidR="006B70F2" w:rsidP="006B70F2" w:rsidRDefault="006B70F2">
            <w:pPr>
              <w:tabs>
                <w:tab w:val="left" w:pos="284"/>
                <w:tab w:val="left" w:pos="567"/>
                <w:tab w:val="left" w:pos="851"/>
              </w:tabs>
              <w:ind w:right="-2"/>
              <w:rPr>
                <w:rFonts w:ascii="Times New Roman" w:hAnsi="Times New Roman"/>
                <w:szCs w:val="20"/>
              </w:rPr>
            </w:pPr>
            <w:r w:rsidRPr="00CA5FDC">
              <w:rPr>
                <w:rFonts w:ascii="Times New Roman" w:hAnsi="Times New Roman"/>
                <w:szCs w:val="20"/>
              </w:rPr>
              <w:t>11</w:t>
            </w:r>
          </w:p>
        </w:tc>
        <w:tc>
          <w:tcPr>
            <w:tcW w:w="1799" w:type="pct"/>
            <w:shd w:val="clear" w:color="auto" w:fill="auto"/>
            <w:tcMar>
              <w:top w:w="22" w:type="dxa"/>
              <w:left w:w="28" w:type="dxa"/>
              <w:bottom w:w="22" w:type="dxa"/>
              <w:right w:w="28" w:type="dxa"/>
            </w:tcMar>
            <w:vAlign w:val="bottom"/>
          </w:tcPr>
          <w:p w:rsidRPr="00CA5FDC" w:rsidR="006B70F2" w:rsidP="006B70F2" w:rsidRDefault="006B70F2">
            <w:pPr>
              <w:tabs>
                <w:tab w:val="left" w:pos="284"/>
                <w:tab w:val="left" w:pos="567"/>
                <w:tab w:val="left" w:pos="851"/>
              </w:tabs>
              <w:ind w:right="-2"/>
              <w:rPr>
                <w:rFonts w:ascii="Times New Roman" w:hAnsi="Times New Roman"/>
                <w:szCs w:val="20"/>
              </w:rPr>
            </w:pPr>
            <w:r w:rsidRPr="00CA5FDC">
              <w:rPr>
                <w:rFonts w:ascii="Times New Roman" w:hAnsi="Times New Roman"/>
                <w:szCs w:val="20"/>
              </w:rPr>
              <w:t>Financiering Staatsschuld</w:t>
            </w:r>
          </w:p>
        </w:tc>
        <w:tc>
          <w:tcPr>
            <w:tcW w:w="1130" w:type="pct"/>
            <w:shd w:val="clear" w:color="auto" w:fill="auto"/>
            <w:tcMar>
              <w:top w:w="22" w:type="dxa"/>
              <w:left w:w="28" w:type="dxa"/>
              <w:bottom w:w="22" w:type="dxa"/>
              <w:right w:w="28" w:type="dxa"/>
            </w:tcMar>
            <w:vAlign w:val="bottom"/>
          </w:tcPr>
          <w:p w:rsidRPr="00CA5FDC" w:rsidR="006B70F2" w:rsidP="006B70F2" w:rsidRDefault="006B70F2">
            <w:pPr>
              <w:tabs>
                <w:tab w:val="left" w:pos="284"/>
                <w:tab w:val="left" w:pos="567"/>
                <w:tab w:val="left" w:pos="851"/>
              </w:tabs>
              <w:ind w:right="-2"/>
              <w:jc w:val="right"/>
              <w:rPr>
                <w:rFonts w:ascii="Times New Roman" w:hAnsi="Times New Roman"/>
                <w:szCs w:val="20"/>
              </w:rPr>
            </w:pPr>
            <w:r w:rsidRPr="00CA5FDC">
              <w:rPr>
                <w:rFonts w:ascii="Times New Roman" w:hAnsi="Times New Roman"/>
                <w:szCs w:val="20"/>
              </w:rPr>
              <w:t>36.165.977</w:t>
            </w:r>
          </w:p>
        </w:tc>
        <w:tc>
          <w:tcPr>
            <w:tcW w:w="807" w:type="pct"/>
            <w:shd w:val="clear" w:color="auto" w:fill="auto"/>
            <w:tcMar>
              <w:top w:w="22" w:type="dxa"/>
              <w:left w:w="28" w:type="dxa"/>
              <w:bottom w:w="22" w:type="dxa"/>
              <w:right w:w="28" w:type="dxa"/>
            </w:tcMar>
            <w:vAlign w:val="bottom"/>
          </w:tcPr>
          <w:p w:rsidRPr="00CA5FDC" w:rsidR="006B70F2" w:rsidP="006B70F2" w:rsidRDefault="006B70F2">
            <w:pPr>
              <w:tabs>
                <w:tab w:val="left" w:pos="284"/>
                <w:tab w:val="left" w:pos="567"/>
                <w:tab w:val="left" w:pos="851"/>
              </w:tabs>
              <w:ind w:right="-2"/>
              <w:jc w:val="right"/>
              <w:rPr>
                <w:rFonts w:ascii="Times New Roman" w:hAnsi="Times New Roman"/>
                <w:szCs w:val="20"/>
              </w:rPr>
            </w:pPr>
            <w:r w:rsidRPr="00CA5FDC">
              <w:rPr>
                <w:rFonts w:ascii="Times New Roman" w:hAnsi="Times New Roman"/>
                <w:szCs w:val="20"/>
              </w:rPr>
              <w:t>36.165.977</w:t>
            </w:r>
          </w:p>
        </w:tc>
        <w:tc>
          <w:tcPr>
            <w:tcW w:w="968" w:type="pct"/>
            <w:shd w:val="clear" w:color="auto" w:fill="auto"/>
            <w:tcMar>
              <w:top w:w="22" w:type="dxa"/>
              <w:left w:w="28" w:type="dxa"/>
              <w:bottom w:w="22" w:type="dxa"/>
              <w:right w:w="28" w:type="dxa"/>
            </w:tcMar>
            <w:vAlign w:val="bottom"/>
          </w:tcPr>
          <w:p w:rsidRPr="00CA5FDC" w:rsidR="006B70F2" w:rsidP="006B70F2" w:rsidRDefault="006B70F2">
            <w:pPr>
              <w:tabs>
                <w:tab w:val="left" w:pos="284"/>
                <w:tab w:val="left" w:pos="567"/>
                <w:tab w:val="left" w:pos="851"/>
              </w:tabs>
              <w:ind w:right="-2"/>
              <w:jc w:val="right"/>
              <w:rPr>
                <w:rFonts w:ascii="Times New Roman" w:hAnsi="Times New Roman"/>
                <w:szCs w:val="20"/>
              </w:rPr>
            </w:pPr>
            <w:r w:rsidRPr="00CA5FDC">
              <w:rPr>
                <w:rFonts w:ascii="Times New Roman" w:hAnsi="Times New Roman"/>
                <w:szCs w:val="20"/>
              </w:rPr>
              <w:t>58.125.953</w:t>
            </w:r>
          </w:p>
        </w:tc>
      </w:tr>
      <w:tr w:rsidRPr="00CA5FDC" w:rsidR="006B70F2" w:rsidTr="006B70F2">
        <w:tc>
          <w:tcPr>
            <w:tcW w:w="296" w:type="pct"/>
            <w:tcBorders>
              <w:bottom w:val="single" w:color="009EE0" w:sz="2" w:space="0"/>
            </w:tcBorders>
            <w:shd w:val="clear" w:color="auto" w:fill="auto"/>
            <w:tcMar>
              <w:top w:w="22" w:type="dxa"/>
              <w:bottom w:w="22" w:type="dxa"/>
              <w:right w:w="28" w:type="dxa"/>
            </w:tcMar>
            <w:vAlign w:val="bottom"/>
          </w:tcPr>
          <w:p w:rsidRPr="00CA5FDC" w:rsidR="006B70F2" w:rsidP="006B70F2" w:rsidRDefault="006B70F2">
            <w:pPr>
              <w:tabs>
                <w:tab w:val="left" w:pos="284"/>
                <w:tab w:val="left" w:pos="567"/>
                <w:tab w:val="left" w:pos="851"/>
              </w:tabs>
              <w:ind w:right="-2"/>
              <w:rPr>
                <w:rFonts w:ascii="Times New Roman" w:hAnsi="Times New Roman"/>
                <w:szCs w:val="20"/>
              </w:rPr>
            </w:pPr>
            <w:r w:rsidRPr="00CA5FDC">
              <w:rPr>
                <w:rFonts w:ascii="Times New Roman" w:hAnsi="Times New Roman"/>
                <w:szCs w:val="20"/>
              </w:rPr>
              <w:t>12</w:t>
            </w:r>
          </w:p>
        </w:tc>
        <w:tc>
          <w:tcPr>
            <w:tcW w:w="1799" w:type="pct"/>
            <w:tcBorders>
              <w:bottom w:val="single" w:color="009EE0" w:sz="2" w:space="0"/>
            </w:tcBorders>
            <w:shd w:val="clear" w:color="auto" w:fill="auto"/>
            <w:tcMar>
              <w:top w:w="22" w:type="dxa"/>
              <w:left w:w="28" w:type="dxa"/>
              <w:bottom w:w="22" w:type="dxa"/>
              <w:right w:w="28" w:type="dxa"/>
            </w:tcMar>
            <w:vAlign w:val="bottom"/>
          </w:tcPr>
          <w:p w:rsidRPr="00CA5FDC" w:rsidR="006B70F2" w:rsidP="006B70F2" w:rsidRDefault="006B70F2">
            <w:pPr>
              <w:tabs>
                <w:tab w:val="left" w:pos="284"/>
                <w:tab w:val="left" w:pos="567"/>
                <w:tab w:val="left" w:pos="851"/>
              </w:tabs>
              <w:ind w:right="-2"/>
              <w:rPr>
                <w:rFonts w:ascii="Times New Roman" w:hAnsi="Times New Roman"/>
                <w:szCs w:val="20"/>
              </w:rPr>
            </w:pPr>
            <w:r w:rsidRPr="00CA5FDC">
              <w:rPr>
                <w:rFonts w:ascii="Times New Roman" w:hAnsi="Times New Roman"/>
                <w:szCs w:val="20"/>
              </w:rPr>
              <w:t>Kasbeheer</w:t>
            </w:r>
          </w:p>
        </w:tc>
        <w:tc>
          <w:tcPr>
            <w:tcW w:w="1130" w:type="pct"/>
            <w:tcBorders>
              <w:bottom w:val="single" w:color="009EE0" w:sz="2" w:space="0"/>
            </w:tcBorders>
            <w:shd w:val="clear" w:color="auto" w:fill="auto"/>
            <w:tcMar>
              <w:top w:w="22" w:type="dxa"/>
              <w:left w:w="28" w:type="dxa"/>
              <w:bottom w:w="22" w:type="dxa"/>
              <w:right w:w="28" w:type="dxa"/>
            </w:tcMar>
            <w:vAlign w:val="bottom"/>
          </w:tcPr>
          <w:p w:rsidRPr="00CA5FDC" w:rsidR="006B70F2" w:rsidP="006B70F2" w:rsidRDefault="006B70F2">
            <w:pPr>
              <w:tabs>
                <w:tab w:val="left" w:pos="284"/>
                <w:tab w:val="left" w:pos="567"/>
                <w:tab w:val="left" w:pos="851"/>
              </w:tabs>
              <w:ind w:right="-2"/>
              <w:jc w:val="right"/>
              <w:rPr>
                <w:rFonts w:ascii="Times New Roman" w:hAnsi="Times New Roman"/>
                <w:szCs w:val="20"/>
              </w:rPr>
            </w:pPr>
            <w:r w:rsidRPr="00CA5FDC">
              <w:rPr>
                <w:rFonts w:ascii="Times New Roman" w:hAnsi="Times New Roman"/>
                <w:szCs w:val="20"/>
              </w:rPr>
              <w:t>2.719.320</w:t>
            </w:r>
          </w:p>
        </w:tc>
        <w:tc>
          <w:tcPr>
            <w:tcW w:w="807" w:type="pct"/>
            <w:tcBorders>
              <w:bottom w:val="single" w:color="009EE0" w:sz="2" w:space="0"/>
            </w:tcBorders>
            <w:shd w:val="clear" w:color="auto" w:fill="auto"/>
            <w:tcMar>
              <w:top w:w="22" w:type="dxa"/>
              <w:left w:w="28" w:type="dxa"/>
              <w:bottom w:w="22" w:type="dxa"/>
              <w:right w:w="28" w:type="dxa"/>
            </w:tcMar>
            <w:vAlign w:val="bottom"/>
          </w:tcPr>
          <w:p w:rsidRPr="00CA5FDC" w:rsidR="006B70F2" w:rsidP="006B70F2" w:rsidRDefault="006B70F2">
            <w:pPr>
              <w:tabs>
                <w:tab w:val="left" w:pos="284"/>
                <w:tab w:val="left" w:pos="567"/>
                <w:tab w:val="left" w:pos="851"/>
              </w:tabs>
              <w:ind w:right="-2"/>
              <w:jc w:val="right"/>
              <w:rPr>
                <w:rFonts w:ascii="Times New Roman" w:hAnsi="Times New Roman"/>
                <w:szCs w:val="20"/>
              </w:rPr>
            </w:pPr>
            <w:r w:rsidRPr="00CA5FDC">
              <w:rPr>
                <w:rFonts w:ascii="Times New Roman" w:hAnsi="Times New Roman"/>
                <w:szCs w:val="20"/>
              </w:rPr>
              <w:t>2.719.320</w:t>
            </w:r>
          </w:p>
        </w:tc>
        <w:tc>
          <w:tcPr>
            <w:tcW w:w="968" w:type="pct"/>
            <w:tcBorders>
              <w:bottom w:val="single" w:color="009EE0" w:sz="2" w:space="0"/>
            </w:tcBorders>
            <w:shd w:val="clear" w:color="auto" w:fill="auto"/>
            <w:tcMar>
              <w:top w:w="22" w:type="dxa"/>
              <w:left w:w="28" w:type="dxa"/>
              <w:bottom w:w="22" w:type="dxa"/>
              <w:right w:w="28" w:type="dxa"/>
            </w:tcMar>
            <w:vAlign w:val="bottom"/>
          </w:tcPr>
          <w:p w:rsidRPr="00CA5FDC" w:rsidR="006B70F2" w:rsidP="006B70F2" w:rsidRDefault="006B70F2">
            <w:pPr>
              <w:tabs>
                <w:tab w:val="left" w:pos="284"/>
                <w:tab w:val="left" w:pos="567"/>
                <w:tab w:val="left" w:pos="851"/>
              </w:tabs>
              <w:ind w:right="-2"/>
              <w:jc w:val="right"/>
              <w:rPr>
                <w:rFonts w:ascii="Times New Roman" w:hAnsi="Times New Roman"/>
                <w:szCs w:val="20"/>
              </w:rPr>
            </w:pPr>
            <w:r w:rsidRPr="00CA5FDC">
              <w:rPr>
                <w:rFonts w:ascii="Times New Roman" w:hAnsi="Times New Roman"/>
                <w:szCs w:val="20"/>
              </w:rPr>
              <w:t>11.249.005</w:t>
            </w:r>
          </w:p>
        </w:tc>
      </w:tr>
    </w:tbl>
    <w:p w:rsidRPr="002168F4" w:rsidR="006B70F2" w:rsidP="006B70F2" w:rsidRDefault="006B70F2">
      <w:pPr>
        <w:tabs>
          <w:tab w:val="left" w:pos="284"/>
          <w:tab w:val="left" w:pos="567"/>
          <w:tab w:val="left" w:pos="851"/>
        </w:tabs>
        <w:ind w:right="-2"/>
        <w:rPr>
          <w:rFonts w:ascii="Times New Roman" w:hAnsi="Times New Roman"/>
          <w:sz w:val="24"/>
          <w:szCs w:val="20"/>
        </w:rPr>
      </w:pPr>
    </w:p>
    <w:sectPr w:rsidRPr="002168F4" w:rsidR="006B70F2" w:rsidSect="006B70F2">
      <w:pgSz w:w="16838" w:h="11906" w:orient="landscape"/>
      <w:pgMar w:top="1418" w:right="1418" w:bottom="1418" w:left="1418" w:header="357" w:footer="1440" w:gutter="0"/>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212D" w:rsidRDefault="006A212D">
      <w:pPr>
        <w:spacing w:line="20" w:lineRule="exact"/>
      </w:pPr>
    </w:p>
  </w:endnote>
  <w:endnote w:type="continuationSeparator" w:id="0">
    <w:p w:rsidR="006A212D" w:rsidRDefault="006A212D">
      <w:pPr>
        <w:pStyle w:val="Amendement"/>
      </w:pPr>
      <w:r>
        <w:rPr>
          <w:b w:val="0"/>
          <w:bCs w:val="0"/>
        </w:rPr>
        <w:t xml:space="preserve"> </w:t>
      </w:r>
    </w:p>
  </w:endnote>
  <w:endnote w:type="continuationNotice" w:id="1">
    <w:p w:rsidR="006A212D" w:rsidRDefault="006A212D">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5654FD">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18E" w:rsidRDefault="00EB618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212D" w:rsidRDefault="006A212D">
      <w:pPr>
        <w:pStyle w:val="Amendement"/>
      </w:pPr>
      <w:r>
        <w:rPr>
          <w:b w:val="0"/>
          <w:bCs w:val="0"/>
        </w:rPr>
        <w:separator/>
      </w:r>
    </w:p>
  </w:footnote>
  <w:footnote w:type="continuationSeparator" w:id="0">
    <w:p w:rsidR="006A212D" w:rsidRDefault="006A21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18E" w:rsidRDefault="00EB618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18E" w:rsidRDefault="00EB618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18E" w:rsidRDefault="00EB618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0F2"/>
    <w:rsid w:val="00012DBE"/>
    <w:rsid w:val="000960A1"/>
    <w:rsid w:val="000A1D81"/>
    <w:rsid w:val="00111ED3"/>
    <w:rsid w:val="00137255"/>
    <w:rsid w:val="0017376C"/>
    <w:rsid w:val="001C190E"/>
    <w:rsid w:val="002168F4"/>
    <w:rsid w:val="002A6E13"/>
    <w:rsid w:val="002A727C"/>
    <w:rsid w:val="003C1863"/>
    <w:rsid w:val="00445458"/>
    <w:rsid w:val="00475119"/>
    <w:rsid w:val="005654FD"/>
    <w:rsid w:val="005D2707"/>
    <w:rsid w:val="005D2D95"/>
    <w:rsid w:val="00606255"/>
    <w:rsid w:val="006A212D"/>
    <w:rsid w:val="006B607A"/>
    <w:rsid w:val="006B70F2"/>
    <w:rsid w:val="007D451C"/>
    <w:rsid w:val="00826224"/>
    <w:rsid w:val="00847617"/>
    <w:rsid w:val="00930A23"/>
    <w:rsid w:val="00946BD7"/>
    <w:rsid w:val="009C7354"/>
    <w:rsid w:val="009E6D7F"/>
    <w:rsid w:val="00A11E73"/>
    <w:rsid w:val="00A2521E"/>
    <w:rsid w:val="00AB218A"/>
    <w:rsid w:val="00AB2A6F"/>
    <w:rsid w:val="00AE436A"/>
    <w:rsid w:val="00BE38E4"/>
    <w:rsid w:val="00C135B1"/>
    <w:rsid w:val="00C92DF8"/>
    <w:rsid w:val="00CA5FDC"/>
    <w:rsid w:val="00CB3578"/>
    <w:rsid w:val="00D07922"/>
    <w:rsid w:val="00D20AFA"/>
    <w:rsid w:val="00D55648"/>
    <w:rsid w:val="00E16443"/>
    <w:rsid w:val="00E36EE9"/>
    <w:rsid w:val="00E43FAE"/>
    <w:rsid w:val="00E70A51"/>
    <w:rsid w:val="00EB618E"/>
    <w:rsid w:val="00F13442"/>
    <w:rsid w:val="00F956D4"/>
    <w:rsid w:val="00FB34D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F4059758-68E1-4233-9134-79D6FA39E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TableParagraph">
    <w:name w:val="Table Paragraph"/>
    <w:basedOn w:val="Standaard"/>
    <w:uiPriority w:val="1"/>
    <w:qFormat/>
    <w:rsid w:val="00AB218A"/>
    <w:pPr>
      <w:widowControl w:val="0"/>
      <w:autoSpaceDE w:val="0"/>
      <w:autoSpaceDN w:val="0"/>
    </w:pPr>
    <w:rPr>
      <w:rFonts w:ascii="Tahoma" w:eastAsia="Tahoma" w:hAnsi="Tahoma" w:cs="Tahom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426</ap:Words>
  <ap:Characters>2781</ap:Characters>
  <ap:DocSecurity>4</ap:DocSecurity>
  <ap:Lines>23</ap:Lines>
  <ap:Paragraphs>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3201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2022-12-09T13:30:00.0000000Z</dcterms:created>
  <dcterms:modified xsi:type="dcterms:W3CDTF">2022-12-09T13:30:00.0000000Z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b3866f6-513b-41e9-9aa1-311b4823e2dc_Enabled">
    <vt:lpwstr>true</vt:lpwstr>
  </property>
  <property fmtid="{D5CDD505-2E9C-101B-9397-08002B2CF9AE}" pid="3" name="MSIP_Label_0b3866f6-513b-41e9-9aa1-311b4823e2dc_SetDate">
    <vt:lpwstr>2022-12-09T13:15:56Z</vt:lpwstr>
  </property>
  <property fmtid="{D5CDD505-2E9C-101B-9397-08002B2CF9AE}" pid="4" name="MSIP_Label_0b3866f6-513b-41e9-9aa1-311b4823e2dc_Method">
    <vt:lpwstr>Standard</vt:lpwstr>
  </property>
  <property fmtid="{D5CDD505-2E9C-101B-9397-08002B2CF9AE}" pid="5" name="MSIP_Label_0b3866f6-513b-41e9-9aa1-311b4823e2dc_Name">
    <vt:lpwstr>FIN-BEDR-Rijksoverheid</vt:lpwstr>
  </property>
  <property fmtid="{D5CDD505-2E9C-101B-9397-08002B2CF9AE}" pid="6" name="MSIP_Label_0b3866f6-513b-41e9-9aa1-311b4823e2dc_SiteId">
    <vt:lpwstr>84712536-f524-40a0-913b-5d25ba502732</vt:lpwstr>
  </property>
  <property fmtid="{D5CDD505-2E9C-101B-9397-08002B2CF9AE}" pid="7" name="MSIP_Label_0b3866f6-513b-41e9-9aa1-311b4823e2dc_ActionId">
    <vt:lpwstr>85a332ea-057b-479b-a51e-3fcdf0055c78</vt:lpwstr>
  </property>
  <property fmtid="{D5CDD505-2E9C-101B-9397-08002B2CF9AE}" pid="8" name="MSIP_Label_0b3866f6-513b-41e9-9aa1-311b4823e2dc_ContentBits">
    <vt:lpwstr>0</vt:lpwstr>
  </property>
</Properties>
</file>