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4D6A8D" w:rsidR="004D6A8D" w:rsidP="000D0DF5" w:rsidRDefault="004D6A8D">
            <w:pPr>
              <w:tabs>
                <w:tab w:val="left" w:pos="-1440"/>
                <w:tab w:val="left" w:pos="-720"/>
              </w:tabs>
              <w:suppressAutoHyphens/>
              <w:rPr>
                <w:rFonts w:ascii="Times New Roman" w:hAnsi="Times New Roman"/>
              </w:rPr>
            </w:pPr>
            <w:r w:rsidRPr="004D6A8D">
              <w:rPr>
                <w:rFonts w:ascii="Times New Roman" w:hAnsi="Times New Roman"/>
              </w:rPr>
              <w:t>De Tweede Kamer der Staten-</w:t>
            </w:r>
            <w:r w:rsidRPr="004D6A8D">
              <w:rPr>
                <w:rFonts w:ascii="Times New Roman" w:hAnsi="Times New Roman"/>
              </w:rPr>
              <w:fldChar w:fldCharType="begin"/>
            </w:r>
            <w:r w:rsidRPr="004D6A8D">
              <w:rPr>
                <w:rFonts w:ascii="Times New Roman" w:hAnsi="Times New Roman"/>
              </w:rPr>
              <w:instrText xml:space="preserve">PRIVATE </w:instrText>
            </w:r>
            <w:r w:rsidRPr="004D6A8D">
              <w:rPr>
                <w:rFonts w:ascii="Times New Roman" w:hAnsi="Times New Roman"/>
              </w:rPr>
              <w:fldChar w:fldCharType="end"/>
            </w:r>
          </w:p>
          <w:p w:rsidRPr="004D6A8D" w:rsidR="004D6A8D" w:rsidP="000D0DF5" w:rsidRDefault="004D6A8D">
            <w:pPr>
              <w:tabs>
                <w:tab w:val="left" w:pos="-1440"/>
                <w:tab w:val="left" w:pos="-720"/>
              </w:tabs>
              <w:suppressAutoHyphens/>
              <w:rPr>
                <w:rFonts w:ascii="Times New Roman" w:hAnsi="Times New Roman"/>
              </w:rPr>
            </w:pPr>
            <w:r w:rsidRPr="004D6A8D">
              <w:rPr>
                <w:rFonts w:ascii="Times New Roman" w:hAnsi="Times New Roman"/>
              </w:rPr>
              <w:t>Generaal zendt bijgaand door</w:t>
            </w:r>
          </w:p>
          <w:p w:rsidRPr="004D6A8D" w:rsidR="004D6A8D" w:rsidP="000D0DF5" w:rsidRDefault="004D6A8D">
            <w:pPr>
              <w:tabs>
                <w:tab w:val="left" w:pos="-1440"/>
                <w:tab w:val="left" w:pos="-720"/>
              </w:tabs>
              <w:suppressAutoHyphens/>
              <w:rPr>
                <w:rFonts w:ascii="Times New Roman" w:hAnsi="Times New Roman"/>
              </w:rPr>
            </w:pPr>
            <w:r w:rsidRPr="004D6A8D">
              <w:rPr>
                <w:rFonts w:ascii="Times New Roman" w:hAnsi="Times New Roman"/>
              </w:rPr>
              <w:t>haar aangenomen wetsvoorstel</w:t>
            </w:r>
          </w:p>
          <w:p w:rsidRPr="004D6A8D" w:rsidR="004D6A8D" w:rsidP="000D0DF5" w:rsidRDefault="004D6A8D">
            <w:pPr>
              <w:tabs>
                <w:tab w:val="left" w:pos="-1440"/>
                <w:tab w:val="left" w:pos="-720"/>
              </w:tabs>
              <w:suppressAutoHyphens/>
              <w:rPr>
                <w:rFonts w:ascii="Times New Roman" w:hAnsi="Times New Roman"/>
              </w:rPr>
            </w:pPr>
            <w:r w:rsidRPr="004D6A8D">
              <w:rPr>
                <w:rFonts w:ascii="Times New Roman" w:hAnsi="Times New Roman"/>
              </w:rPr>
              <w:t>aan de Eerste Kamer.</w:t>
            </w:r>
          </w:p>
          <w:p w:rsidRPr="004D6A8D" w:rsidR="004D6A8D" w:rsidP="000D0DF5" w:rsidRDefault="004D6A8D">
            <w:pPr>
              <w:tabs>
                <w:tab w:val="left" w:pos="-1440"/>
                <w:tab w:val="left" w:pos="-720"/>
              </w:tabs>
              <w:suppressAutoHyphens/>
              <w:rPr>
                <w:rFonts w:ascii="Times New Roman" w:hAnsi="Times New Roman"/>
              </w:rPr>
            </w:pPr>
          </w:p>
          <w:p w:rsidRPr="004D6A8D" w:rsidR="004D6A8D" w:rsidP="000D0DF5" w:rsidRDefault="004D6A8D">
            <w:pPr>
              <w:tabs>
                <w:tab w:val="left" w:pos="-1440"/>
                <w:tab w:val="left" w:pos="-720"/>
              </w:tabs>
              <w:suppressAutoHyphens/>
              <w:rPr>
                <w:rFonts w:ascii="Times New Roman" w:hAnsi="Times New Roman"/>
              </w:rPr>
            </w:pPr>
            <w:r w:rsidRPr="004D6A8D">
              <w:rPr>
                <w:rFonts w:ascii="Times New Roman" w:hAnsi="Times New Roman"/>
              </w:rPr>
              <w:t>De Voorzitter,</w:t>
            </w:r>
          </w:p>
          <w:p w:rsidRPr="004D6A8D" w:rsidR="004D6A8D" w:rsidP="000D0DF5" w:rsidRDefault="004D6A8D">
            <w:pPr>
              <w:tabs>
                <w:tab w:val="left" w:pos="-1440"/>
                <w:tab w:val="left" w:pos="-720"/>
              </w:tabs>
              <w:suppressAutoHyphens/>
              <w:rPr>
                <w:rFonts w:ascii="Times New Roman" w:hAnsi="Times New Roman"/>
              </w:rPr>
            </w:pPr>
          </w:p>
          <w:p w:rsidRPr="004D6A8D" w:rsidR="004D6A8D" w:rsidP="000D0DF5" w:rsidRDefault="004D6A8D">
            <w:pPr>
              <w:tabs>
                <w:tab w:val="left" w:pos="-1440"/>
                <w:tab w:val="left" w:pos="-720"/>
              </w:tabs>
              <w:suppressAutoHyphens/>
              <w:rPr>
                <w:rFonts w:ascii="Times New Roman" w:hAnsi="Times New Roman"/>
              </w:rPr>
            </w:pPr>
          </w:p>
          <w:p w:rsidRPr="004D6A8D" w:rsidR="004D6A8D" w:rsidP="000D0DF5" w:rsidRDefault="004D6A8D">
            <w:pPr>
              <w:tabs>
                <w:tab w:val="left" w:pos="-1440"/>
                <w:tab w:val="left" w:pos="-720"/>
              </w:tabs>
              <w:suppressAutoHyphens/>
              <w:rPr>
                <w:rFonts w:ascii="Times New Roman" w:hAnsi="Times New Roman"/>
              </w:rPr>
            </w:pPr>
          </w:p>
          <w:p w:rsidRPr="004D6A8D" w:rsidR="004D6A8D" w:rsidP="000D0DF5" w:rsidRDefault="004D6A8D">
            <w:pPr>
              <w:tabs>
                <w:tab w:val="left" w:pos="-1440"/>
                <w:tab w:val="left" w:pos="-720"/>
              </w:tabs>
              <w:suppressAutoHyphens/>
              <w:rPr>
                <w:rFonts w:ascii="Times New Roman" w:hAnsi="Times New Roman"/>
              </w:rPr>
            </w:pPr>
          </w:p>
          <w:p w:rsidRPr="004D6A8D" w:rsidR="004D6A8D" w:rsidP="000D0DF5" w:rsidRDefault="004D6A8D">
            <w:pPr>
              <w:tabs>
                <w:tab w:val="left" w:pos="-1440"/>
                <w:tab w:val="left" w:pos="-720"/>
              </w:tabs>
              <w:suppressAutoHyphens/>
              <w:rPr>
                <w:rFonts w:ascii="Times New Roman" w:hAnsi="Times New Roman"/>
              </w:rPr>
            </w:pPr>
          </w:p>
          <w:p w:rsidRPr="004D6A8D" w:rsidR="004D6A8D" w:rsidP="000D0DF5" w:rsidRDefault="004D6A8D">
            <w:pPr>
              <w:tabs>
                <w:tab w:val="left" w:pos="-1440"/>
                <w:tab w:val="left" w:pos="-720"/>
              </w:tabs>
              <w:suppressAutoHyphens/>
              <w:rPr>
                <w:rFonts w:ascii="Times New Roman" w:hAnsi="Times New Roman"/>
              </w:rPr>
            </w:pPr>
          </w:p>
          <w:p w:rsidRPr="004D6A8D" w:rsidR="004D6A8D" w:rsidP="000D0DF5" w:rsidRDefault="004D6A8D">
            <w:pPr>
              <w:tabs>
                <w:tab w:val="left" w:pos="-1440"/>
                <w:tab w:val="left" w:pos="-720"/>
              </w:tabs>
              <w:suppressAutoHyphens/>
              <w:rPr>
                <w:rFonts w:ascii="Times New Roman" w:hAnsi="Times New Roman"/>
              </w:rPr>
            </w:pPr>
          </w:p>
          <w:p w:rsidRPr="004D6A8D" w:rsidR="004D6A8D" w:rsidP="000D0DF5" w:rsidRDefault="004D6A8D">
            <w:pPr>
              <w:tabs>
                <w:tab w:val="left" w:pos="-1440"/>
                <w:tab w:val="left" w:pos="-720"/>
              </w:tabs>
              <w:suppressAutoHyphens/>
              <w:rPr>
                <w:rFonts w:ascii="Times New Roman" w:hAnsi="Times New Roman"/>
              </w:rPr>
            </w:pPr>
          </w:p>
          <w:p w:rsidRPr="004D6A8D" w:rsidR="004D6A8D" w:rsidP="000D0DF5" w:rsidRDefault="004D6A8D">
            <w:pPr>
              <w:rPr>
                <w:rFonts w:ascii="Times New Roman" w:hAnsi="Times New Roman"/>
              </w:rPr>
            </w:pPr>
          </w:p>
          <w:p w:rsidRPr="002168F4" w:rsidR="00CB3578" w:rsidP="004D6A8D" w:rsidRDefault="004D6A8D">
            <w:pPr>
              <w:pStyle w:val="Amendement"/>
              <w:rPr>
                <w:rFonts w:ascii="Times New Roman" w:hAnsi="Times New Roman" w:cs="Times New Roman"/>
              </w:rPr>
            </w:pPr>
            <w:r w:rsidRPr="004D6A8D">
              <w:rPr>
                <w:rFonts w:ascii="Times New Roman" w:hAnsi="Times New Roman" w:cs="Times New Roman"/>
                <w:b w:val="0"/>
                <w:sz w:val="20"/>
              </w:rPr>
              <w:t>8 december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4D6A8D" w:rsidTr="00290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538EC" w:rsidR="004D6A8D" w:rsidP="000D5BC4" w:rsidRDefault="004D6A8D">
            <w:pPr>
              <w:rPr>
                <w:rFonts w:ascii="Times New Roman" w:hAnsi="Times New Roman"/>
                <w:b/>
                <w:sz w:val="24"/>
              </w:rPr>
            </w:pPr>
            <w:r w:rsidRPr="007538EC">
              <w:rPr>
                <w:rFonts w:ascii="Times New Roman" w:hAnsi="Times New Roman"/>
                <w:b/>
                <w:sz w:val="24"/>
              </w:rPr>
              <w:t>Vaststelling van de begrotingsstaat van het Deltafonds voor het jaar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4D6A8D" w:rsidTr="00602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4D6A8D" w:rsidRDefault="004D6A8D">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7538EC" w:rsidRDefault="00CB3578">
      <w:pPr>
        <w:tabs>
          <w:tab w:val="left" w:pos="284"/>
          <w:tab w:val="left" w:pos="567"/>
          <w:tab w:val="left" w:pos="851"/>
        </w:tabs>
        <w:ind w:right="-2"/>
        <w:rPr>
          <w:rFonts w:ascii="Times New Roman" w:hAnsi="Times New Roman"/>
          <w:sz w:val="24"/>
          <w:szCs w:val="20"/>
        </w:rPr>
      </w:pPr>
    </w:p>
    <w:p w:rsidRPr="007538EC" w:rsidR="007538EC" w:rsidP="007538EC" w:rsidRDefault="007538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38EC">
        <w:rPr>
          <w:rFonts w:ascii="Times New Roman" w:hAnsi="Times New Roman"/>
          <w:sz w:val="24"/>
          <w:szCs w:val="20"/>
        </w:rPr>
        <w:t>Wij Willem-Alexander, bij de gratie Gods, Koning der Nederlanden, Prins van Oranje-Nassau, enz. enz. enz.</w:t>
      </w:r>
    </w:p>
    <w:p w:rsidR="007538EC" w:rsidP="007538EC" w:rsidRDefault="007538EC">
      <w:pPr>
        <w:tabs>
          <w:tab w:val="left" w:pos="284"/>
          <w:tab w:val="left" w:pos="567"/>
          <w:tab w:val="left" w:pos="851"/>
        </w:tabs>
        <w:ind w:right="-2"/>
        <w:rPr>
          <w:rFonts w:ascii="Times New Roman" w:hAnsi="Times New Roman"/>
          <w:sz w:val="24"/>
          <w:szCs w:val="20"/>
        </w:rPr>
      </w:pPr>
    </w:p>
    <w:p w:rsidRPr="007538EC" w:rsidR="007538EC" w:rsidP="007538EC" w:rsidRDefault="007538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38EC">
        <w:rPr>
          <w:rFonts w:ascii="Times New Roman" w:hAnsi="Times New Roman"/>
          <w:sz w:val="24"/>
          <w:szCs w:val="20"/>
        </w:rPr>
        <w:t>Allen, die deze zullen zien of horen lezen, saluut! doen te weten:</w:t>
      </w:r>
    </w:p>
    <w:p w:rsidRPr="007538EC" w:rsidR="007538EC" w:rsidP="007538EC" w:rsidRDefault="007538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38EC">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7538EC" w:rsidR="007538EC" w:rsidP="007538EC" w:rsidRDefault="007538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38EC">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7538EC" w:rsidP="007538EC" w:rsidRDefault="007538EC">
      <w:pPr>
        <w:tabs>
          <w:tab w:val="left" w:pos="284"/>
          <w:tab w:val="left" w:pos="567"/>
          <w:tab w:val="left" w:pos="851"/>
        </w:tabs>
        <w:ind w:right="-2"/>
        <w:rPr>
          <w:rFonts w:ascii="Times New Roman" w:hAnsi="Times New Roman"/>
          <w:b/>
          <w:sz w:val="24"/>
          <w:szCs w:val="20"/>
        </w:rPr>
      </w:pPr>
    </w:p>
    <w:p w:rsidRPr="007538EC" w:rsidR="007538EC" w:rsidP="007538EC" w:rsidRDefault="007538EC">
      <w:pPr>
        <w:tabs>
          <w:tab w:val="left" w:pos="284"/>
          <w:tab w:val="left" w:pos="567"/>
          <w:tab w:val="left" w:pos="851"/>
        </w:tabs>
        <w:ind w:right="-2"/>
        <w:rPr>
          <w:rFonts w:ascii="Times New Roman" w:hAnsi="Times New Roman"/>
          <w:b/>
          <w:sz w:val="24"/>
          <w:szCs w:val="20"/>
        </w:rPr>
      </w:pPr>
      <w:r w:rsidRPr="007538EC">
        <w:rPr>
          <w:rFonts w:ascii="Times New Roman" w:hAnsi="Times New Roman"/>
          <w:b/>
          <w:sz w:val="24"/>
          <w:szCs w:val="20"/>
        </w:rPr>
        <w:t>Artikel 1</w:t>
      </w:r>
    </w:p>
    <w:p w:rsidR="007538EC" w:rsidP="007538EC" w:rsidRDefault="007538EC">
      <w:pPr>
        <w:tabs>
          <w:tab w:val="left" w:pos="284"/>
          <w:tab w:val="left" w:pos="567"/>
          <w:tab w:val="left" w:pos="851"/>
        </w:tabs>
        <w:ind w:right="-2"/>
        <w:rPr>
          <w:rFonts w:ascii="Times New Roman" w:hAnsi="Times New Roman"/>
          <w:sz w:val="24"/>
          <w:szCs w:val="20"/>
        </w:rPr>
      </w:pPr>
    </w:p>
    <w:p w:rsidRPr="007538EC" w:rsidR="007538EC" w:rsidP="007538EC" w:rsidRDefault="007538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38EC">
        <w:rPr>
          <w:rFonts w:ascii="Times New Roman" w:hAnsi="Times New Roman"/>
          <w:sz w:val="24"/>
          <w:szCs w:val="20"/>
        </w:rPr>
        <w:t>De bij deze wet behorende begrotingsstaat inzake het Deltafonds, genoemd in artikel 7.22a van de Waterwet, voor het jaar 2023 wordt vastgesteld.</w:t>
      </w:r>
    </w:p>
    <w:p w:rsidR="007538EC" w:rsidP="007538EC" w:rsidRDefault="007538EC">
      <w:pPr>
        <w:tabs>
          <w:tab w:val="left" w:pos="284"/>
          <w:tab w:val="left" w:pos="567"/>
          <w:tab w:val="left" w:pos="851"/>
        </w:tabs>
        <w:ind w:right="-2"/>
        <w:rPr>
          <w:rFonts w:ascii="Times New Roman" w:hAnsi="Times New Roman"/>
          <w:b/>
          <w:sz w:val="24"/>
          <w:szCs w:val="20"/>
        </w:rPr>
      </w:pPr>
    </w:p>
    <w:p w:rsidRPr="007538EC" w:rsidR="007538EC" w:rsidP="007538EC" w:rsidRDefault="007538EC">
      <w:pPr>
        <w:tabs>
          <w:tab w:val="left" w:pos="284"/>
          <w:tab w:val="left" w:pos="567"/>
          <w:tab w:val="left" w:pos="851"/>
        </w:tabs>
        <w:ind w:right="-2"/>
        <w:rPr>
          <w:rFonts w:ascii="Times New Roman" w:hAnsi="Times New Roman"/>
          <w:b/>
          <w:sz w:val="24"/>
          <w:szCs w:val="20"/>
        </w:rPr>
      </w:pPr>
      <w:r w:rsidRPr="007538EC">
        <w:rPr>
          <w:rFonts w:ascii="Times New Roman" w:hAnsi="Times New Roman"/>
          <w:b/>
          <w:sz w:val="24"/>
          <w:szCs w:val="20"/>
        </w:rPr>
        <w:t>Artikel 2</w:t>
      </w:r>
    </w:p>
    <w:p w:rsidR="007538EC" w:rsidP="007538EC" w:rsidRDefault="007538EC">
      <w:pPr>
        <w:tabs>
          <w:tab w:val="left" w:pos="284"/>
          <w:tab w:val="left" w:pos="567"/>
          <w:tab w:val="left" w:pos="851"/>
        </w:tabs>
        <w:ind w:right="-2"/>
        <w:rPr>
          <w:rFonts w:ascii="Times New Roman" w:hAnsi="Times New Roman"/>
          <w:sz w:val="24"/>
          <w:szCs w:val="20"/>
        </w:rPr>
      </w:pPr>
    </w:p>
    <w:p w:rsidRPr="007538EC" w:rsidR="007538EC" w:rsidP="007538EC" w:rsidRDefault="007538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38EC">
        <w:rPr>
          <w:rFonts w:ascii="Times New Roman" w:hAnsi="Times New Roman"/>
          <w:sz w:val="24"/>
          <w:szCs w:val="20"/>
        </w:rPr>
        <w:t>De vaststelling van de begrotingsstaat geschiedt in duizenden euro’s.</w:t>
      </w:r>
    </w:p>
    <w:p w:rsidR="007538EC" w:rsidP="007538EC" w:rsidRDefault="007538EC">
      <w:pPr>
        <w:tabs>
          <w:tab w:val="left" w:pos="284"/>
          <w:tab w:val="left" w:pos="567"/>
          <w:tab w:val="left" w:pos="851"/>
        </w:tabs>
        <w:ind w:right="-2"/>
        <w:rPr>
          <w:rFonts w:ascii="Times New Roman" w:hAnsi="Times New Roman"/>
          <w:b/>
          <w:sz w:val="24"/>
          <w:szCs w:val="20"/>
        </w:rPr>
      </w:pPr>
    </w:p>
    <w:p w:rsidRPr="007538EC" w:rsidR="007538EC" w:rsidP="007538EC" w:rsidRDefault="007538EC">
      <w:pPr>
        <w:tabs>
          <w:tab w:val="left" w:pos="284"/>
          <w:tab w:val="left" w:pos="567"/>
          <w:tab w:val="left" w:pos="851"/>
        </w:tabs>
        <w:ind w:right="-2"/>
        <w:rPr>
          <w:rFonts w:ascii="Times New Roman" w:hAnsi="Times New Roman"/>
          <w:b/>
          <w:sz w:val="24"/>
          <w:szCs w:val="20"/>
        </w:rPr>
      </w:pPr>
      <w:r w:rsidRPr="007538EC">
        <w:rPr>
          <w:rFonts w:ascii="Times New Roman" w:hAnsi="Times New Roman"/>
          <w:b/>
          <w:sz w:val="24"/>
          <w:szCs w:val="20"/>
        </w:rPr>
        <w:t>Artikel 3</w:t>
      </w:r>
    </w:p>
    <w:p w:rsidR="007538EC" w:rsidP="007538EC" w:rsidRDefault="007538EC">
      <w:pPr>
        <w:tabs>
          <w:tab w:val="left" w:pos="284"/>
          <w:tab w:val="left" w:pos="567"/>
          <w:tab w:val="left" w:pos="851"/>
        </w:tabs>
        <w:ind w:right="-2"/>
        <w:rPr>
          <w:rFonts w:ascii="Times New Roman" w:hAnsi="Times New Roman"/>
          <w:sz w:val="24"/>
          <w:szCs w:val="20"/>
        </w:rPr>
      </w:pPr>
    </w:p>
    <w:p w:rsidRPr="007538EC" w:rsidR="007538EC" w:rsidP="007538EC" w:rsidRDefault="007538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38EC">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7538EC" w:rsidP="007538EC" w:rsidRDefault="007538EC">
      <w:pPr>
        <w:tabs>
          <w:tab w:val="left" w:pos="284"/>
          <w:tab w:val="left" w:pos="567"/>
          <w:tab w:val="left" w:pos="851"/>
        </w:tabs>
        <w:ind w:right="-2"/>
        <w:rPr>
          <w:rFonts w:ascii="Times New Roman" w:hAnsi="Times New Roman"/>
          <w:sz w:val="24"/>
          <w:szCs w:val="20"/>
        </w:rPr>
      </w:pPr>
    </w:p>
    <w:p w:rsidRPr="007538EC" w:rsidR="007538EC" w:rsidP="007538EC" w:rsidRDefault="007538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538EC">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7538EC" w:rsidR="007538EC" w:rsidP="007538EC" w:rsidRDefault="007538EC">
      <w:pPr>
        <w:tabs>
          <w:tab w:val="left" w:pos="284"/>
          <w:tab w:val="left" w:pos="567"/>
          <w:tab w:val="left" w:pos="851"/>
        </w:tabs>
        <w:ind w:right="-2"/>
        <w:rPr>
          <w:rFonts w:ascii="Times New Roman" w:hAnsi="Times New Roman"/>
          <w:sz w:val="24"/>
          <w:szCs w:val="20"/>
        </w:rPr>
      </w:pPr>
    </w:p>
    <w:p w:rsidRPr="007538EC" w:rsidR="007538EC" w:rsidP="007538EC" w:rsidRDefault="007538EC">
      <w:pPr>
        <w:tabs>
          <w:tab w:val="left" w:pos="284"/>
          <w:tab w:val="left" w:pos="567"/>
          <w:tab w:val="left" w:pos="851"/>
        </w:tabs>
        <w:ind w:right="-2"/>
        <w:rPr>
          <w:rFonts w:ascii="Times New Roman" w:hAnsi="Times New Roman"/>
          <w:sz w:val="24"/>
          <w:szCs w:val="20"/>
        </w:rPr>
      </w:pPr>
      <w:r w:rsidRPr="007538EC">
        <w:rPr>
          <w:rFonts w:ascii="Times New Roman" w:hAnsi="Times New Roman"/>
          <w:sz w:val="24"/>
          <w:szCs w:val="20"/>
        </w:rPr>
        <w:t>Gegeven</w:t>
      </w:r>
    </w:p>
    <w:p w:rsidR="007538EC" w:rsidP="007538EC" w:rsidRDefault="007538EC">
      <w:pPr>
        <w:tabs>
          <w:tab w:val="left" w:pos="284"/>
          <w:tab w:val="left" w:pos="567"/>
          <w:tab w:val="left" w:pos="851"/>
        </w:tabs>
        <w:ind w:right="-2"/>
        <w:rPr>
          <w:rFonts w:ascii="Times New Roman" w:hAnsi="Times New Roman"/>
          <w:sz w:val="24"/>
          <w:szCs w:val="20"/>
        </w:rPr>
      </w:pPr>
    </w:p>
    <w:p w:rsidR="007538EC" w:rsidP="007538EC" w:rsidRDefault="007538EC">
      <w:pPr>
        <w:tabs>
          <w:tab w:val="left" w:pos="284"/>
          <w:tab w:val="left" w:pos="567"/>
          <w:tab w:val="left" w:pos="851"/>
        </w:tabs>
        <w:ind w:right="-2"/>
        <w:rPr>
          <w:rFonts w:ascii="Times New Roman" w:hAnsi="Times New Roman"/>
          <w:sz w:val="24"/>
          <w:szCs w:val="20"/>
        </w:rPr>
      </w:pPr>
    </w:p>
    <w:p w:rsidR="007538EC" w:rsidP="007538EC" w:rsidRDefault="007538EC">
      <w:pPr>
        <w:tabs>
          <w:tab w:val="left" w:pos="284"/>
          <w:tab w:val="left" w:pos="567"/>
          <w:tab w:val="left" w:pos="851"/>
        </w:tabs>
        <w:ind w:right="-2"/>
        <w:rPr>
          <w:rFonts w:ascii="Times New Roman" w:hAnsi="Times New Roman"/>
          <w:sz w:val="24"/>
          <w:szCs w:val="20"/>
        </w:rPr>
      </w:pPr>
    </w:p>
    <w:p w:rsidR="007538EC" w:rsidP="007538EC" w:rsidRDefault="007538EC">
      <w:pPr>
        <w:tabs>
          <w:tab w:val="left" w:pos="284"/>
          <w:tab w:val="left" w:pos="567"/>
          <w:tab w:val="left" w:pos="851"/>
        </w:tabs>
        <w:ind w:right="-2"/>
        <w:rPr>
          <w:rFonts w:ascii="Times New Roman" w:hAnsi="Times New Roman"/>
          <w:sz w:val="24"/>
          <w:szCs w:val="20"/>
        </w:rPr>
      </w:pPr>
    </w:p>
    <w:p w:rsidR="007538EC" w:rsidP="007538EC" w:rsidRDefault="007538EC">
      <w:pPr>
        <w:tabs>
          <w:tab w:val="left" w:pos="284"/>
          <w:tab w:val="left" w:pos="567"/>
          <w:tab w:val="left" w:pos="851"/>
        </w:tabs>
        <w:ind w:right="-2"/>
        <w:rPr>
          <w:rFonts w:ascii="Times New Roman" w:hAnsi="Times New Roman"/>
          <w:sz w:val="24"/>
          <w:szCs w:val="20"/>
        </w:rPr>
      </w:pPr>
    </w:p>
    <w:p w:rsidR="007538EC" w:rsidP="007538EC" w:rsidRDefault="007538EC">
      <w:pPr>
        <w:tabs>
          <w:tab w:val="left" w:pos="284"/>
          <w:tab w:val="left" w:pos="567"/>
          <w:tab w:val="left" w:pos="851"/>
        </w:tabs>
        <w:ind w:right="-2"/>
        <w:rPr>
          <w:rFonts w:ascii="Times New Roman" w:hAnsi="Times New Roman"/>
          <w:sz w:val="24"/>
          <w:szCs w:val="20"/>
        </w:rPr>
      </w:pPr>
    </w:p>
    <w:p w:rsidR="007538EC" w:rsidP="007538EC" w:rsidRDefault="007538EC">
      <w:pPr>
        <w:tabs>
          <w:tab w:val="left" w:pos="284"/>
          <w:tab w:val="left" w:pos="567"/>
          <w:tab w:val="left" w:pos="851"/>
        </w:tabs>
        <w:ind w:right="-2"/>
        <w:rPr>
          <w:rFonts w:ascii="Times New Roman" w:hAnsi="Times New Roman"/>
          <w:sz w:val="24"/>
          <w:szCs w:val="20"/>
        </w:rPr>
      </w:pPr>
    </w:p>
    <w:p w:rsidR="007538EC" w:rsidP="007538EC" w:rsidRDefault="007538EC">
      <w:pPr>
        <w:tabs>
          <w:tab w:val="left" w:pos="284"/>
          <w:tab w:val="left" w:pos="567"/>
          <w:tab w:val="left" w:pos="851"/>
        </w:tabs>
        <w:ind w:right="-2"/>
        <w:rPr>
          <w:rFonts w:ascii="Times New Roman" w:hAnsi="Times New Roman"/>
          <w:sz w:val="24"/>
          <w:szCs w:val="20"/>
        </w:rPr>
      </w:pPr>
    </w:p>
    <w:p w:rsidR="007538EC" w:rsidP="007538EC" w:rsidRDefault="007538EC">
      <w:pPr>
        <w:tabs>
          <w:tab w:val="left" w:pos="284"/>
          <w:tab w:val="left" w:pos="567"/>
          <w:tab w:val="left" w:pos="851"/>
        </w:tabs>
        <w:ind w:right="-2"/>
        <w:rPr>
          <w:rFonts w:ascii="Times New Roman" w:hAnsi="Times New Roman"/>
          <w:sz w:val="24"/>
          <w:szCs w:val="20"/>
        </w:rPr>
      </w:pPr>
    </w:p>
    <w:p w:rsidR="007538EC" w:rsidP="007538EC" w:rsidRDefault="007538EC">
      <w:pPr>
        <w:tabs>
          <w:tab w:val="left" w:pos="284"/>
          <w:tab w:val="left" w:pos="567"/>
          <w:tab w:val="left" w:pos="851"/>
        </w:tabs>
        <w:ind w:right="-2"/>
        <w:rPr>
          <w:rFonts w:ascii="Times New Roman" w:hAnsi="Times New Roman"/>
          <w:sz w:val="24"/>
          <w:szCs w:val="20"/>
        </w:rPr>
      </w:pPr>
      <w:r w:rsidRPr="007538EC">
        <w:rPr>
          <w:rFonts w:ascii="Times New Roman" w:hAnsi="Times New Roman"/>
          <w:sz w:val="24"/>
          <w:szCs w:val="20"/>
        </w:rPr>
        <w:t>De Minister van Infrastructuur en Waterstaat</w:t>
      </w:r>
      <w:r>
        <w:rPr>
          <w:rFonts w:ascii="Times New Roman" w:hAnsi="Times New Roman"/>
          <w:sz w:val="24"/>
          <w:szCs w:val="20"/>
        </w:rPr>
        <w:t>,</w:t>
      </w:r>
    </w:p>
    <w:p w:rsidR="004D6A8D" w:rsidP="004D6A8D" w:rsidRDefault="004D6A8D">
      <w:pPr>
        <w:tabs>
          <w:tab w:val="left" w:pos="284"/>
          <w:tab w:val="left" w:pos="567"/>
          <w:tab w:val="left" w:pos="851"/>
        </w:tabs>
        <w:ind w:right="-2"/>
        <w:rPr>
          <w:rFonts w:ascii="Times New Roman" w:hAnsi="Times New Roman"/>
          <w:sz w:val="24"/>
          <w:szCs w:val="20"/>
        </w:rPr>
      </w:pPr>
    </w:p>
    <w:p w:rsidR="004D6A8D" w:rsidP="004D6A8D" w:rsidRDefault="004D6A8D">
      <w:pPr>
        <w:tabs>
          <w:tab w:val="left" w:pos="284"/>
          <w:tab w:val="left" w:pos="567"/>
          <w:tab w:val="left" w:pos="851"/>
        </w:tabs>
        <w:ind w:right="-2"/>
        <w:rPr>
          <w:rFonts w:ascii="Times New Roman" w:hAnsi="Times New Roman"/>
          <w:sz w:val="24"/>
          <w:szCs w:val="20"/>
        </w:rPr>
      </w:pPr>
    </w:p>
    <w:p w:rsidR="004D6A8D" w:rsidP="004D6A8D" w:rsidRDefault="004D6A8D">
      <w:pPr>
        <w:tabs>
          <w:tab w:val="left" w:pos="284"/>
          <w:tab w:val="left" w:pos="567"/>
          <w:tab w:val="left" w:pos="851"/>
        </w:tabs>
        <w:ind w:right="-2"/>
        <w:rPr>
          <w:rFonts w:ascii="Times New Roman" w:hAnsi="Times New Roman"/>
          <w:sz w:val="24"/>
          <w:szCs w:val="20"/>
        </w:rPr>
      </w:pPr>
    </w:p>
    <w:p w:rsidR="004D6A8D" w:rsidP="004D6A8D" w:rsidRDefault="004D6A8D">
      <w:pPr>
        <w:tabs>
          <w:tab w:val="left" w:pos="284"/>
          <w:tab w:val="left" w:pos="567"/>
          <w:tab w:val="left" w:pos="851"/>
        </w:tabs>
        <w:ind w:right="-2"/>
        <w:rPr>
          <w:rFonts w:ascii="Times New Roman" w:hAnsi="Times New Roman"/>
          <w:sz w:val="24"/>
          <w:szCs w:val="20"/>
        </w:rPr>
      </w:pPr>
    </w:p>
    <w:p w:rsidR="004D6A8D" w:rsidP="004D6A8D" w:rsidRDefault="004D6A8D">
      <w:pPr>
        <w:tabs>
          <w:tab w:val="left" w:pos="284"/>
          <w:tab w:val="left" w:pos="567"/>
          <w:tab w:val="left" w:pos="851"/>
        </w:tabs>
        <w:ind w:right="-2"/>
        <w:rPr>
          <w:rFonts w:ascii="Times New Roman" w:hAnsi="Times New Roman"/>
          <w:sz w:val="24"/>
          <w:szCs w:val="20"/>
        </w:rPr>
      </w:pPr>
    </w:p>
    <w:p w:rsidR="004D6A8D" w:rsidP="004D6A8D" w:rsidRDefault="004D6A8D">
      <w:pPr>
        <w:tabs>
          <w:tab w:val="left" w:pos="284"/>
          <w:tab w:val="left" w:pos="567"/>
          <w:tab w:val="left" w:pos="851"/>
        </w:tabs>
        <w:ind w:right="-2"/>
        <w:rPr>
          <w:rFonts w:ascii="Times New Roman" w:hAnsi="Times New Roman"/>
          <w:sz w:val="24"/>
          <w:szCs w:val="20"/>
        </w:rPr>
      </w:pPr>
    </w:p>
    <w:p w:rsidR="004D6A8D" w:rsidP="004D6A8D" w:rsidRDefault="004D6A8D">
      <w:pPr>
        <w:tabs>
          <w:tab w:val="left" w:pos="284"/>
          <w:tab w:val="left" w:pos="567"/>
          <w:tab w:val="left" w:pos="851"/>
        </w:tabs>
        <w:ind w:right="-2"/>
        <w:rPr>
          <w:rFonts w:ascii="Times New Roman" w:hAnsi="Times New Roman"/>
          <w:sz w:val="24"/>
          <w:szCs w:val="20"/>
        </w:rPr>
      </w:pPr>
    </w:p>
    <w:p w:rsidR="004D6A8D" w:rsidP="004D6A8D" w:rsidRDefault="004D6A8D">
      <w:pPr>
        <w:tabs>
          <w:tab w:val="left" w:pos="284"/>
          <w:tab w:val="left" w:pos="567"/>
          <w:tab w:val="left" w:pos="851"/>
        </w:tabs>
        <w:ind w:right="-2"/>
        <w:rPr>
          <w:rFonts w:ascii="Times New Roman" w:hAnsi="Times New Roman"/>
          <w:sz w:val="24"/>
          <w:szCs w:val="20"/>
        </w:rPr>
      </w:pPr>
    </w:p>
    <w:p w:rsidR="004D6A8D" w:rsidP="004D6A8D" w:rsidRDefault="004D6A8D">
      <w:pPr>
        <w:tabs>
          <w:tab w:val="left" w:pos="284"/>
          <w:tab w:val="left" w:pos="567"/>
          <w:tab w:val="left" w:pos="851"/>
        </w:tabs>
        <w:ind w:right="-2"/>
        <w:rPr>
          <w:rFonts w:ascii="Times New Roman" w:hAnsi="Times New Roman"/>
          <w:sz w:val="24"/>
          <w:szCs w:val="20"/>
        </w:rPr>
      </w:pPr>
    </w:p>
    <w:p w:rsidR="004D6A8D" w:rsidP="004D6A8D" w:rsidRDefault="004D6A8D">
      <w:pPr>
        <w:tabs>
          <w:tab w:val="left" w:pos="284"/>
          <w:tab w:val="left" w:pos="567"/>
          <w:tab w:val="left" w:pos="851"/>
        </w:tabs>
        <w:ind w:right="-2"/>
        <w:rPr>
          <w:rFonts w:ascii="Times New Roman" w:hAnsi="Times New Roman"/>
          <w:sz w:val="24"/>
          <w:szCs w:val="20"/>
        </w:rPr>
      </w:pPr>
      <w:r w:rsidRPr="007538EC">
        <w:rPr>
          <w:rFonts w:ascii="Times New Roman" w:hAnsi="Times New Roman"/>
          <w:sz w:val="24"/>
          <w:szCs w:val="20"/>
        </w:rPr>
        <w:t>De Minister van Infrastructuur en Waterstaat</w:t>
      </w:r>
      <w:r>
        <w:rPr>
          <w:rFonts w:ascii="Times New Roman" w:hAnsi="Times New Roman"/>
          <w:sz w:val="24"/>
          <w:szCs w:val="20"/>
        </w:rPr>
        <w:t>,</w:t>
      </w:r>
    </w:p>
    <w:p w:rsidR="004D6A8D" w:rsidP="004D6A8D" w:rsidRDefault="004D6A8D">
      <w:pPr>
        <w:rPr>
          <w:rFonts w:ascii="Times New Roman" w:hAnsi="Times New Roman"/>
          <w:sz w:val="24"/>
          <w:szCs w:val="20"/>
        </w:rPr>
      </w:pPr>
      <w:bookmarkStart w:name="_GoBack" w:id="0"/>
      <w:bookmarkEnd w:id="0"/>
    </w:p>
    <w:p w:rsidR="007538EC" w:rsidRDefault="007538EC">
      <w:pPr>
        <w:rPr>
          <w:rFonts w:ascii="Times New Roman" w:hAnsi="Times New Roman"/>
          <w:sz w:val="24"/>
          <w:szCs w:val="20"/>
        </w:rPr>
      </w:pPr>
      <w:r>
        <w:rPr>
          <w:rFonts w:ascii="Times New Roman" w:hAnsi="Times New Roman"/>
          <w:sz w:val="24"/>
          <w:szCs w:val="20"/>
        </w:rPr>
        <w:br w:type="page"/>
      </w:r>
    </w:p>
    <w:p w:rsidR="007538EC" w:rsidP="007538EC" w:rsidRDefault="007538EC">
      <w:pPr>
        <w:tabs>
          <w:tab w:val="left" w:pos="284"/>
          <w:tab w:val="left" w:pos="567"/>
          <w:tab w:val="left" w:pos="851"/>
        </w:tabs>
        <w:ind w:right="-2"/>
        <w:rPr>
          <w:rFonts w:ascii="Times New Roman" w:hAnsi="Times New Roman"/>
          <w:sz w:val="24"/>
          <w:szCs w:val="20"/>
        </w:rPr>
      </w:pPr>
    </w:p>
    <w:tbl>
      <w:tblPr>
        <w:tblW w:w="9694" w:type="dxa"/>
        <w:tblCellMar>
          <w:left w:w="10" w:type="dxa"/>
          <w:right w:w="10" w:type="dxa"/>
        </w:tblCellMar>
        <w:tblLook w:val="0000" w:firstRow="0" w:lastRow="0" w:firstColumn="0" w:lastColumn="0" w:noHBand="0" w:noVBand="0"/>
      </w:tblPr>
      <w:tblGrid>
        <w:gridCol w:w="439"/>
        <w:gridCol w:w="4523"/>
        <w:gridCol w:w="2282"/>
        <w:gridCol w:w="1050"/>
        <w:gridCol w:w="1400"/>
      </w:tblGrid>
      <w:tr w:rsidRPr="007538EC" w:rsidR="007538EC" w:rsidTr="007538EC">
        <w:trPr>
          <w:tblHeader/>
        </w:trPr>
        <w:tc>
          <w:tcPr>
            <w:tcW w:w="0" w:type="auto"/>
            <w:gridSpan w:val="5"/>
            <w:shd w:val="clear" w:color="auto" w:fill="009EE0"/>
            <w:tcMar>
              <w:top w:w="22" w:type="dxa"/>
              <w:left w:w="113" w:type="dxa"/>
              <w:bottom w:w="22" w:type="dxa"/>
            </w:tcMar>
          </w:tcPr>
          <w:p w:rsidRPr="007538EC" w:rsidR="007538EC" w:rsidP="007538EC" w:rsidRDefault="007538EC">
            <w:pPr>
              <w:keepNext/>
              <w:keepLines/>
              <w:widowControl w:val="0"/>
              <w:autoSpaceDN w:val="0"/>
              <w:spacing w:after="20" w:line="220" w:lineRule="exact"/>
              <w:textAlignment w:val="baseline"/>
              <w:rPr>
                <w:rFonts w:ascii="Times New Roman" w:hAnsi="Times New Roman" w:eastAsia="Arial Unicode MS"/>
                <w:color w:val="FFFFFF"/>
                <w:kern w:val="3"/>
                <w:sz w:val="18"/>
                <w:szCs w:val="20"/>
              </w:rPr>
            </w:pPr>
            <w:r w:rsidRPr="007538EC">
              <w:rPr>
                <w:rFonts w:ascii="Times New Roman" w:hAnsi="Times New Roman" w:eastAsia="Arial Unicode MS"/>
                <w:color w:val="FFFFFF"/>
                <w:kern w:val="3"/>
                <w:sz w:val="18"/>
                <w:szCs w:val="20"/>
              </w:rPr>
              <w:t>Vastgestelde begrotingsstaat van het Deltafonds (J) voor het jaar 2023 (bedragen x € 1.000)</w:t>
            </w:r>
          </w:p>
        </w:tc>
      </w:tr>
      <w:tr w:rsidRPr="007538EC" w:rsidR="007538EC" w:rsidTr="007538EC">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Pr="007538EC" w:rsidR="007538EC" w:rsidP="007538EC" w:rsidRDefault="007538EC">
            <w:pPr>
              <w:keepNext/>
              <w:keepLines/>
              <w:widowControl w:val="0"/>
              <w:autoSpaceDN w:val="0"/>
              <w:textAlignment w:val="baseline"/>
              <w:rPr>
                <w:rFonts w:ascii="Times New Roman" w:hAnsi="Times New Roman" w:eastAsia="Arial Unicode MS"/>
                <w:color w:val="000000"/>
                <w:kern w:val="3"/>
                <w:sz w:val="17"/>
                <w:szCs w:val="20"/>
              </w:rPr>
            </w:pPr>
            <w:r w:rsidRPr="007538EC">
              <w:rPr>
                <w:rFonts w:ascii="Times New Roman" w:hAnsi="Times New Roman" w:eastAsia="Arial Unicode MS"/>
                <w:color w:val="000000"/>
                <w:kern w:val="3"/>
                <w:sz w:val="17"/>
                <w:szCs w:val="20"/>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7538EC" w:rsidR="007538EC" w:rsidP="007538EC" w:rsidRDefault="007538EC">
            <w:pPr>
              <w:keepNext/>
              <w:keepLines/>
              <w:widowControl w:val="0"/>
              <w:autoSpaceDN w:val="0"/>
              <w:textAlignment w:val="baseline"/>
              <w:rPr>
                <w:rFonts w:ascii="Times New Roman" w:hAnsi="Times New Roman" w:eastAsia="Arial Unicode MS"/>
                <w:color w:val="000000"/>
                <w:kern w:val="3"/>
                <w:sz w:val="17"/>
                <w:szCs w:val="20"/>
              </w:rPr>
            </w:pPr>
            <w:r w:rsidRPr="007538EC">
              <w:rPr>
                <w:rFonts w:ascii="Times New Roman" w:hAnsi="Times New Roman" w:eastAsia="Arial Unicode MS"/>
                <w:color w:val="000000"/>
                <w:kern w:val="3"/>
                <w:sz w:val="17"/>
                <w:szCs w:val="20"/>
              </w:rPr>
              <w:t>Omschrijving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7538EC" w:rsidR="007538EC" w:rsidP="007538EC" w:rsidRDefault="007538EC">
            <w:pPr>
              <w:keepNext/>
              <w:keepLines/>
              <w:widowControl w:val="0"/>
              <w:autoSpaceDN w:val="0"/>
              <w:textAlignment w:val="baseline"/>
              <w:rPr>
                <w:rFonts w:ascii="Times New Roman" w:hAnsi="Times New Roman" w:eastAsia="Arial Unicode MS"/>
                <w:color w:val="000000"/>
                <w:kern w:val="3"/>
                <w:sz w:val="17"/>
                <w:szCs w:val="20"/>
              </w:rPr>
            </w:pPr>
            <w:r w:rsidRPr="007538EC">
              <w:rPr>
                <w:rFonts w:ascii="Times New Roman" w:hAnsi="Times New Roman" w:eastAsia="Arial Unicode MS"/>
                <w:color w:val="000000"/>
                <w:kern w:val="3"/>
                <w:sz w:val="17"/>
                <w:szCs w:val="20"/>
              </w:rPr>
              <w:t>Vastgestelde begroting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7538EC" w:rsidR="007538EC" w:rsidP="007538EC" w:rsidRDefault="007538EC">
            <w:pPr>
              <w:keepNext/>
              <w:keepLines/>
              <w:widowControl w:val="0"/>
              <w:autoSpaceDN w:val="0"/>
              <w:textAlignment w:val="baseline"/>
              <w:rPr>
                <w:rFonts w:ascii="Times New Roman" w:hAnsi="Times New Roman" w:eastAsia="Arial Unicode MS"/>
                <w:color w:val="000000"/>
                <w:kern w:val="3"/>
                <w:sz w:val="17"/>
                <w:szCs w:val="20"/>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7538EC" w:rsidR="007538EC" w:rsidP="007538EC" w:rsidRDefault="007538EC">
            <w:pPr>
              <w:keepNext/>
              <w:keepLines/>
              <w:widowControl w:val="0"/>
              <w:autoSpaceDN w:val="0"/>
              <w:textAlignment w:val="baseline"/>
              <w:rPr>
                <w:rFonts w:ascii="Times New Roman" w:hAnsi="Times New Roman" w:eastAsia="Arial Unicode MS"/>
                <w:color w:val="000000"/>
                <w:kern w:val="3"/>
                <w:sz w:val="17"/>
                <w:szCs w:val="20"/>
              </w:rPr>
            </w:pPr>
          </w:p>
        </w:tc>
      </w:tr>
      <w:tr w:rsidRPr="007538EC" w:rsidR="007538EC" w:rsidTr="007538EC">
        <w:tc>
          <w:tcPr>
            <w:tcW w:w="0" w:type="auto"/>
            <w:tcBorders>
              <w:bottom w:val="single" w:color="009EE0" w:sz="2" w:space="0"/>
            </w:tcBorders>
            <w:shd w:val="clear" w:color="auto" w:fill="auto"/>
            <w:tcMar>
              <w:top w:w="22" w:type="dxa"/>
              <w:bottom w:w="22" w:type="dxa"/>
              <w:right w:w="28" w:type="dxa"/>
            </w:tcMar>
          </w:tcPr>
          <w:p w:rsidRPr="007538EC" w:rsidR="007538EC" w:rsidP="007538EC" w:rsidRDefault="007538EC">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538EC" w:rsidR="007538EC" w:rsidP="007538EC" w:rsidRDefault="007538EC">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7538EC" w:rsidR="007538EC" w:rsidP="007538EC" w:rsidRDefault="007538EC">
            <w:pPr>
              <w:keepNext/>
              <w:keepLines/>
              <w:widowControl w:val="0"/>
              <w:autoSpaceDN w:val="0"/>
              <w:jc w:val="right"/>
              <w:textAlignment w:val="baseline"/>
              <w:rPr>
                <w:rFonts w:ascii="Times New Roman" w:hAnsi="Times New Roman" w:eastAsia="Arial Unicode MS"/>
                <w:kern w:val="3"/>
                <w:sz w:val="17"/>
                <w:szCs w:val="20"/>
              </w:rPr>
            </w:pPr>
            <w:r w:rsidRPr="007538EC">
              <w:rPr>
                <w:rFonts w:ascii="Times New Roman" w:hAnsi="Times New Roman" w:eastAsia="Arial Unicode MS"/>
                <w:b/>
                <w:kern w:val="3"/>
                <w:sz w:val="17"/>
                <w:szCs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538EC" w:rsidR="007538EC" w:rsidP="007538EC" w:rsidRDefault="007538EC">
            <w:pPr>
              <w:keepNext/>
              <w:keepLines/>
              <w:widowControl w:val="0"/>
              <w:autoSpaceDN w:val="0"/>
              <w:jc w:val="right"/>
              <w:textAlignment w:val="baseline"/>
              <w:rPr>
                <w:rFonts w:ascii="Times New Roman" w:hAnsi="Times New Roman" w:eastAsia="Arial Unicode MS"/>
                <w:kern w:val="3"/>
                <w:sz w:val="17"/>
                <w:szCs w:val="20"/>
              </w:rPr>
            </w:pPr>
            <w:r w:rsidRPr="007538EC">
              <w:rPr>
                <w:rFonts w:ascii="Times New Roman" w:hAnsi="Times New Roman" w:eastAsia="Arial Unicode MS"/>
                <w:b/>
                <w:kern w:val="3"/>
                <w:sz w:val="17"/>
                <w:szCs w:val="20"/>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538EC" w:rsidR="007538EC" w:rsidP="007538EC" w:rsidRDefault="007538EC">
            <w:pPr>
              <w:keepNext/>
              <w:keepLines/>
              <w:widowControl w:val="0"/>
              <w:autoSpaceDN w:val="0"/>
              <w:jc w:val="right"/>
              <w:textAlignment w:val="baseline"/>
              <w:rPr>
                <w:rFonts w:ascii="Times New Roman" w:hAnsi="Times New Roman" w:eastAsia="Arial Unicode MS"/>
                <w:kern w:val="3"/>
                <w:sz w:val="17"/>
                <w:szCs w:val="20"/>
              </w:rPr>
            </w:pPr>
            <w:r w:rsidRPr="007538EC">
              <w:rPr>
                <w:rFonts w:ascii="Times New Roman" w:hAnsi="Times New Roman" w:eastAsia="Arial Unicode MS"/>
                <w:b/>
                <w:kern w:val="3"/>
                <w:sz w:val="17"/>
                <w:szCs w:val="20"/>
              </w:rPr>
              <w:t>Ontvangsten</w:t>
            </w:r>
          </w:p>
        </w:tc>
      </w:tr>
      <w:tr w:rsidRPr="007538EC" w:rsidR="007538EC" w:rsidTr="007538EC">
        <w:tc>
          <w:tcPr>
            <w:tcW w:w="0" w:type="auto"/>
            <w:shd w:val="clear" w:color="auto" w:fill="auto"/>
            <w:tcMar>
              <w:top w:w="22" w:type="dxa"/>
              <w:bottom w:w="22" w:type="dxa"/>
              <w:right w:w="28" w:type="dxa"/>
            </w:tcMar>
          </w:tcPr>
          <w:p w:rsidRPr="007538EC" w:rsidR="007538EC" w:rsidP="007538EC" w:rsidRDefault="007538EC">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7538EC" w:rsidR="007538EC" w:rsidP="007538EC" w:rsidRDefault="007538EC">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7538EC" w:rsidR="007538EC" w:rsidP="007538EC" w:rsidRDefault="007538EC">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7538EC" w:rsidR="007538EC" w:rsidP="007538EC" w:rsidRDefault="007538EC">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7538EC" w:rsidR="007538EC" w:rsidP="007538EC" w:rsidRDefault="007538EC">
            <w:pPr>
              <w:keepNext/>
              <w:keepLines/>
              <w:widowControl w:val="0"/>
              <w:autoSpaceDN w:val="0"/>
              <w:textAlignment w:val="baseline"/>
              <w:rPr>
                <w:rFonts w:ascii="Times New Roman" w:hAnsi="Times New Roman" w:eastAsia="Arial Unicode MS"/>
                <w:kern w:val="3"/>
                <w:sz w:val="17"/>
                <w:szCs w:val="20"/>
              </w:rPr>
            </w:pPr>
          </w:p>
        </w:tc>
      </w:tr>
      <w:tr w:rsidRPr="007538EC" w:rsidR="007538EC" w:rsidTr="007538EC">
        <w:tc>
          <w:tcPr>
            <w:tcW w:w="0" w:type="auto"/>
            <w:shd w:val="clear" w:color="auto" w:fill="auto"/>
            <w:tcMar>
              <w:top w:w="22" w:type="dxa"/>
              <w:bottom w:w="22" w:type="dxa"/>
              <w:right w:w="28" w:type="dxa"/>
            </w:tcMar>
            <w:vAlign w:val="bottom"/>
          </w:tcPr>
          <w:p w:rsidRPr="007538EC" w:rsidR="007538EC" w:rsidP="007538EC" w:rsidRDefault="007538EC">
            <w:pPr>
              <w:keepNext/>
              <w:keepLines/>
              <w:widowControl w:val="0"/>
              <w:autoSpaceDN w:val="0"/>
              <w:textAlignment w:val="baseline"/>
              <w:rPr>
                <w:rFonts w:ascii="Times New Roman" w:hAnsi="Times New Roman" w:eastAsia="Arial Unicode MS"/>
                <w:kern w:val="3"/>
                <w:sz w:val="17"/>
                <w:szCs w:val="20"/>
              </w:rPr>
            </w:pPr>
            <w:r w:rsidRPr="007538EC">
              <w:rPr>
                <w:rFonts w:ascii="Times New Roman" w:hAnsi="Times New Roman" w:eastAsia="Arial Unicode MS"/>
                <w:kern w:val="3"/>
                <w:sz w:val="17"/>
                <w:szCs w:val="20"/>
              </w:rPr>
              <w:t>1</w:t>
            </w:r>
          </w:p>
        </w:tc>
        <w:tc>
          <w:tcPr>
            <w:tcW w:w="0" w:type="auto"/>
            <w:shd w:val="clear" w:color="auto" w:fill="auto"/>
            <w:tcMar>
              <w:top w:w="22" w:type="dxa"/>
              <w:left w:w="28" w:type="dxa"/>
              <w:bottom w:w="22" w:type="dxa"/>
              <w:right w:w="28" w:type="dxa"/>
            </w:tcMar>
            <w:vAlign w:val="bottom"/>
          </w:tcPr>
          <w:p w:rsidRPr="007538EC" w:rsidR="007538EC" w:rsidP="007538EC" w:rsidRDefault="007538EC">
            <w:pPr>
              <w:keepNext/>
              <w:keepLines/>
              <w:widowControl w:val="0"/>
              <w:autoSpaceDN w:val="0"/>
              <w:textAlignment w:val="baseline"/>
              <w:rPr>
                <w:rFonts w:ascii="Times New Roman" w:hAnsi="Times New Roman" w:eastAsia="Arial Unicode MS"/>
                <w:kern w:val="3"/>
                <w:sz w:val="17"/>
                <w:szCs w:val="20"/>
              </w:rPr>
            </w:pPr>
            <w:r w:rsidRPr="007538EC">
              <w:rPr>
                <w:rFonts w:ascii="Times New Roman" w:hAnsi="Times New Roman" w:eastAsia="Arial Unicode MS"/>
                <w:kern w:val="3"/>
                <w:sz w:val="17"/>
                <w:szCs w:val="20"/>
              </w:rPr>
              <w:t>Investeren in waterveiligheid</w:t>
            </w:r>
          </w:p>
        </w:tc>
        <w:tc>
          <w:tcPr>
            <w:tcW w:w="0" w:type="auto"/>
            <w:shd w:val="clear" w:color="auto" w:fill="auto"/>
            <w:tcMar>
              <w:top w:w="22" w:type="dxa"/>
              <w:left w:w="28" w:type="dxa"/>
              <w:bottom w:w="22" w:type="dxa"/>
              <w:right w:w="28" w:type="dxa"/>
            </w:tcMar>
            <w:vAlign w:val="bottom"/>
          </w:tcPr>
          <w:p w:rsidRPr="007538EC" w:rsidR="007538EC" w:rsidP="007538EC" w:rsidRDefault="007538EC">
            <w:pPr>
              <w:keepNext/>
              <w:keepLines/>
              <w:widowControl w:val="0"/>
              <w:autoSpaceDN w:val="0"/>
              <w:jc w:val="right"/>
              <w:textAlignment w:val="baseline"/>
              <w:rPr>
                <w:rFonts w:ascii="Times New Roman" w:hAnsi="Times New Roman" w:eastAsia="Arial Unicode MS"/>
                <w:kern w:val="3"/>
                <w:sz w:val="17"/>
                <w:szCs w:val="20"/>
              </w:rPr>
            </w:pPr>
            <w:r w:rsidRPr="007538EC">
              <w:rPr>
                <w:rFonts w:ascii="Times New Roman" w:hAnsi="Times New Roman" w:eastAsia="Arial Unicode MS"/>
                <w:kern w:val="3"/>
                <w:sz w:val="17"/>
                <w:szCs w:val="20"/>
              </w:rPr>
              <w:t>1.430.969</w:t>
            </w:r>
          </w:p>
        </w:tc>
        <w:tc>
          <w:tcPr>
            <w:tcW w:w="0" w:type="auto"/>
            <w:shd w:val="clear" w:color="auto" w:fill="auto"/>
            <w:tcMar>
              <w:top w:w="22" w:type="dxa"/>
              <w:left w:w="28" w:type="dxa"/>
              <w:bottom w:w="22" w:type="dxa"/>
              <w:right w:w="28" w:type="dxa"/>
            </w:tcMar>
            <w:vAlign w:val="bottom"/>
          </w:tcPr>
          <w:p w:rsidRPr="007538EC" w:rsidR="007538EC" w:rsidP="007538EC" w:rsidRDefault="007538EC">
            <w:pPr>
              <w:keepNext/>
              <w:keepLines/>
              <w:widowControl w:val="0"/>
              <w:autoSpaceDN w:val="0"/>
              <w:jc w:val="right"/>
              <w:textAlignment w:val="baseline"/>
              <w:rPr>
                <w:rFonts w:ascii="Times New Roman" w:hAnsi="Times New Roman" w:eastAsia="Arial Unicode MS"/>
                <w:kern w:val="3"/>
                <w:sz w:val="17"/>
                <w:szCs w:val="20"/>
              </w:rPr>
            </w:pPr>
            <w:r w:rsidRPr="007538EC">
              <w:rPr>
                <w:rFonts w:ascii="Times New Roman" w:hAnsi="Times New Roman" w:eastAsia="Arial Unicode MS"/>
                <w:kern w:val="3"/>
                <w:sz w:val="17"/>
                <w:szCs w:val="20"/>
              </w:rPr>
              <w:t>653.117</w:t>
            </w:r>
          </w:p>
        </w:tc>
        <w:tc>
          <w:tcPr>
            <w:tcW w:w="0" w:type="auto"/>
            <w:shd w:val="clear" w:color="auto" w:fill="auto"/>
            <w:tcMar>
              <w:top w:w="22" w:type="dxa"/>
              <w:left w:w="28" w:type="dxa"/>
              <w:bottom w:w="22" w:type="dxa"/>
              <w:right w:w="28" w:type="dxa"/>
            </w:tcMar>
            <w:vAlign w:val="bottom"/>
          </w:tcPr>
          <w:p w:rsidRPr="007538EC" w:rsidR="007538EC" w:rsidP="007538EC" w:rsidRDefault="007538EC">
            <w:pPr>
              <w:keepNext/>
              <w:keepLines/>
              <w:widowControl w:val="0"/>
              <w:autoSpaceDN w:val="0"/>
              <w:jc w:val="right"/>
              <w:textAlignment w:val="baseline"/>
              <w:rPr>
                <w:rFonts w:ascii="Times New Roman" w:hAnsi="Times New Roman" w:eastAsia="Arial Unicode MS"/>
                <w:kern w:val="3"/>
                <w:sz w:val="17"/>
                <w:szCs w:val="20"/>
              </w:rPr>
            </w:pPr>
            <w:r w:rsidRPr="007538EC">
              <w:rPr>
                <w:rFonts w:ascii="Times New Roman" w:hAnsi="Times New Roman" w:eastAsia="Arial Unicode MS"/>
                <w:kern w:val="3"/>
                <w:sz w:val="17"/>
                <w:szCs w:val="20"/>
              </w:rPr>
              <w:t>164.608</w:t>
            </w:r>
          </w:p>
        </w:tc>
      </w:tr>
      <w:tr w:rsidRPr="007538EC" w:rsidR="007538EC" w:rsidTr="007538EC">
        <w:tc>
          <w:tcPr>
            <w:tcW w:w="0" w:type="auto"/>
            <w:shd w:val="clear" w:color="auto" w:fill="auto"/>
            <w:tcMar>
              <w:top w:w="22" w:type="dxa"/>
              <w:bottom w:w="22" w:type="dxa"/>
              <w:right w:w="28" w:type="dxa"/>
            </w:tcMar>
            <w:vAlign w:val="bottom"/>
          </w:tcPr>
          <w:p w:rsidRPr="007538EC" w:rsidR="007538EC" w:rsidP="007538EC" w:rsidRDefault="007538EC">
            <w:pPr>
              <w:keepNext/>
              <w:keepLines/>
              <w:widowControl w:val="0"/>
              <w:autoSpaceDN w:val="0"/>
              <w:textAlignment w:val="baseline"/>
              <w:rPr>
                <w:rFonts w:ascii="Times New Roman" w:hAnsi="Times New Roman" w:eastAsia="Arial Unicode MS"/>
                <w:kern w:val="3"/>
                <w:sz w:val="17"/>
                <w:szCs w:val="20"/>
              </w:rPr>
            </w:pPr>
            <w:r w:rsidRPr="007538EC">
              <w:rPr>
                <w:rFonts w:ascii="Times New Roman" w:hAnsi="Times New Roman" w:eastAsia="Arial Unicode MS"/>
                <w:kern w:val="3"/>
                <w:sz w:val="17"/>
                <w:szCs w:val="20"/>
              </w:rPr>
              <w:t>2</w:t>
            </w:r>
          </w:p>
        </w:tc>
        <w:tc>
          <w:tcPr>
            <w:tcW w:w="0" w:type="auto"/>
            <w:shd w:val="clear" w:color="auto" w:fill="auto"/>
            <w:tcMar>
              <w:top w:w="22" w:type="dxa"/>
              <w:left w:w="28" w:type="dxa"/>
              <w:bottom w:w="22" w:type="dxa"/>
              <w:right w:w="28" w:type="dxa"/>
            </w:tcMar>
            <w:vAlign w:val="bottom"/>
          </w:tcPr>
          <w:p w:rsidRPr="007538EC" w:rsidR="007538EC" w:rsidP="007538EC" w:rsidRDefault="007538EC">
            <w:pPr>
              <w:keepNext/>
              <w:keepLines/>
              <w:widowControl w:val="0"/>
              <w:autoSpaceDN w:val="0"/>
              <w:textAlignment w:val="baseline"/>
              <w:rPr>
                <w:rFonts w:ascii="Times New Roman" w:hAnsi="Times New Roman" w:eastAsia="Arial Unicode MS"/>
                <w:kern w:val="3"/>
                <w:sz w:val="17"/>
                <w:szCs w:val="20"/>
              </w:rPr>
            </w:pPr>
            <w:r w:rsidRPr="007538EC">
              <w:rPr>
                <w:rFonts w:ascii="Times New Roman" w:hAnsi="Times New Roman" w:eastAsia="Arial Unicode MS"/>
                <w:kern w:val="3"/>
                <w:sz w:val="17"/>
                <w:szCs w:val="20"/>
              </w:rPr>
              <w:t>Investeren in zoetwatervoorziening</w:t>
            </w:r>
          </w:p>
        </w:tc>
        <w:tc>
          <w:tcPr>
            <w:tcW w:w="0" w:type="auto"/>
            <w:shd w:val="clear" w:color="auto" w:fill="auto"/>
            <w:tcMar>
              <w:top w:w="22" w:type="dxa"/>
              <w:left w:w="28" w:type="dxa"/>
              <w:bottom w:w="22" w:type="dxa"/>
              <w:right w:w="28" w:type="dxa"/>
            </w:tcMar>
            <w:vAlign w:val="bottom"/>
          </w:tcPr>
          <w:p w:rsidRPr="007538EC" w:rsidR="007538EC" w:rsidP="007538EC" w:rsidRDefault="007538EC">
            <w:pPr>
              <w:keepNext/>
              <w:keepLines/>
              <w:widowControl w:val="0"/>
              <w:autoSpaceDN w:val="0"/>
              <w:jc w:val="right"/>
              <w:textAlignment w:val="baseline"/>
              <w:rPr>
                <w:rFonts w:ascii="Times New Roman" w:hAnsi="Times New Roman" w:eastAsia="Arial Unicode MS"/>
                <w:kern w:val="3"/>
                <w:sz w:val="17"/>
                <w:szCs w:val="20"/>
              </w:rPr>
            </w:pPr>
            <w:r w:rsidRPr="007538EC">
              <w:rPr>
                <w:rFonts w:ascii="Times New Roman" w:hAnsi="Times New Roman" w:eastAsia="Arial Unicode MS"/>
                <w:kern w:val="3"/>
                <w:sz w:val="17"/>
                <w:szCs w:val="20"/>
              </w:rPr>
              <w:t>121.644</w:t>
            </w:r>
          </w:p>
        </w:tc>
        <w:tc>
          <w:tcPr>
            <w:tcW w:w="0" w:type="auto"/>
            <w:shd w:val="clear" w:color="auto" w:fill="auto"/>
            <w:tcMar>
              <w:top w:w="22" w:type="dxa"/>
              <w:left w:w="28" w:type="dxa"/>
              <w:bottom w:w="22" w:type="dxa"/>
              <w:right w:w="28" w:type="dxa"/>
            </w:tcMar>
            <w:vAlign w:val="bottom"/>
          </w:tcPr>
          <w:p w:rsidRPr="007538EC" w:rsidR="007538EC" w:rsidP="007538EC" w:rsidRDefault="007538EC">
            <w:pPr>
              <w:keepNext/>
              <w:keepLines/>
              <w:widowControl w:val="0"/>
              <w:autoSpaceDN w:val="0"/>
              <w:jc w:val="right"/>
              <w:textAlignment w:val="baseline"/>
              <w:rPr>
                <w:rFonts w:ascii="Times New Roman" w:hAnsi="Times New Roman" w:eastAsia="Arial Unicode MS"/>
                <w:kern w:val="3"/>
                <w:sz w:val="17"/>
                <w:szCs w:val="20"/>
              </w:rPr>
            </w:pPr>
            <w:r w:rsidRPr="007538EC">
              <w:rPr>
                <w:rFonts w:ascii="Times New Roman" w:hAnsi="Times New Roman" w:eastAsia="Arial Unicode MS"/>
                <w:kern w:val="3"/>
                <w:sz w:val="17"/>
                <w:szCs w:val="20"/>
              </w:rPr>
              <w:t>142.386</w:t>
            </w:r>
          </w:p>
        </w:tc>
        <w:tc>
          <w:tcPr>
            <w:tcW w:w="0" w:type="auto"/>
            <w:shd w:val="clear" w:color="auto" w:fill="auto"/>
            <w:tcMar>
              <w:top w:w="22" w:type="dxa"/>
              <w:left w:w="28" w:type="dxa"/>
              <w:bottom w:w="22" w:type="dxa"/>
              <w:right w:w="28" w:type="dxa"/>
            </w:tcMar>
          </w:tcPr>
          <w:p w:rsidRPr="007538EC" w:rsidR="007538EC" w:rsidP="007538EC" w:rsidRDefault="007538EC">
            <w:pPr>
              <w:keepNext/>
              <w:keepLines/>
              <w:widowControl w:val="0"/>
              <w:autoSpaceDN w:val="0"/>
              <w:textAlignment w:val="baseline"/>
              <w:rPr>
                <w:rFonts w:ascii="Times New Roman" w:hAnsi="Times New Roman" w:eastAsia="Arial Unicode MS"/>
                <w:kern w:val="3"/>
                <w:sz w:val="17"/>
                <w:szCs w:val="20"/>
              </w:rPr>
            </w:pPr>
          </w:p>
        </w:tc>
      </w:tr>
      <w:tr w:rsidRPr="007538EC" w:rsidR="007538EC" w:rsidTr="007538EC">
        <w:tc>
          <w:tcPr>
            <w:tcW w:w="0" w:type="auto"/>
            <w:shd w:val="clear" w:color="auto" w:fill="auto"/>
            <w:tcMar>
              <w:top w:w="22" w:type="dxa"/>
              <w:bottom w:w="22" w:type="dxa"/>
              <w:right w:w="28" w:type="dxa"/>
            </w:tcMar>
            <w:vAlign w:val="bottom"/>
          </w:tcPr>
          <w:p w:rsidRPr="007538EC" w:rsidR="007538EC" w:rsidP="007538EC" w:rsidRDefault="007538EC">
            <w:pPr>
              <w:keepNext/>
              <w:keepLines/>
              <w:widowControl w:val="0"/>
              <w:autoSpaceDN w:val="0"/>
              <w:textAlignment w:val="baseline"/>
              <w:rPr>
                <w:rFonts w:ascii="Times New Roman" w:hAnsi="Times New Roman" w:eastAsia="Arial Unicode MS"/>
                <w:kern w:val="3"/>
                <w:sz w:val="17"/>
                <w:szCs w:val="20"/>
              </w:rPr>
            </w:pPr>
            <w:r w:rsidRPr="007538EC">
              <w:rPr>
                <w:rFonts w:ascii="Times New Roman" w:hAnsi="Times New Roman" w:eastAsia="Arial Unicode MS"/>
                <w:kern w:val="3"/>
                <w:sz w:val="17"/>
                <w:szCs w:val="20"/>
              </w:rPr>
              <w:t>3</w:t>
            </w:r>
          </w:p>
        </w:tc>
        <w:tc>
          <w:tcPr>
            <w:tcW w:w="0" w:type="auto"/>
            <w:shd w:val="clear" w:color="auto" w:fill="auto"/>
            <w:tcMar>
              <w:top w:w="22" w:type="dxa"/>
              <w:left w:w="28" w:type="dxa"/>
              <w:bottom w:w="22" w:type="dxa"/>
              <w:right w:w="28" w:type="dxa"/>
            </w:tcMar>
            <w:vAlign w:val="bottom"/>
          </w:tcPr>
          <w:p w:rsidRPr="007538EC" w:rsidR="007538EC" w:rsidP="007538EC" w:rsidRDefault="007538EC">
            <w:pPr>
              <w:keepNext/>
              <w:keepLines/>
              <w:widowControl w:val="0"/>
              <w:autoSpaceDN w:val="0"/>
              <w:textAlignment w:val="baseline"/>
              <w:rPr>
                <w:rFonts w:ascii="Times New Roman" w:hAnsi="Times New Roman" w:eastAsia="Arial Unicode MS"/>
                <w:kern w:val="3"/>
                <w:sz w:val="17"/>
                <w:szCs w:val="20"/>
              </w:rPr>
            </w:pPr>
            <w:r w:rsidRPr="007538EC">
              <w:rPr>
                <w:rFonts w:ascii="Times New Roman" w:hAnsi="Times New Roman" w:eastAsia="Arial Unicode MS"/>
                <w:kern w:val="3"/>
                <w:sz w:val="17"/>
                <w:szCs w:val="20"/>
              </w:rPr>
              <w:t>Exploitatie, onderhoud en vernieuwing</w:t>
            </w:r>
          </w:p>
        </w:tc>
        <w:tc>
          <w:tcPr>
            <w:tcW w:w="0" w:type="auto"/>
            <w:shd w:val="clear" w:color="auto" w:fill="auto"/>
            <w:tcMar>
              <w:top w:w="22" w:type="dxa"/>
              <w:left w:w="28" w:type="dxa"/>
              <w:bottom w:w="22" w:type="dxa"/>
              <w:right w:w="28" w:type="dxa"/>
            </w:tcMar>
            <w:vAlign w:val="bottom"/>
          </w:tcPr>
          <w:p w:rsidRPr="007538EC" w:rsidR="007538EC" w:rsidP="007538EC" w:rsidRDefault="007538EC">
            <w:pPr>
              <w:keepNext/>
              <w:keepLines/>
              <w:widowControl w:val="0"/>
              <w:autoSpaceDN w:val="0"/>
              <w:jc w:val="right"/>
              <w:textAlignment w:val="baseline"/>
              <w:rPr>
                <w:rFonts w:ascii="Times New Roman" w:hAnsi="Times New Roman" w:eastAsia="Arial Unicode MS"/>
                <w:kern w:val="3"/>
                <w:sz w:val="17"/>
                <w:szCs w:val="20"/>
              </w:rPr>
            </w:pPr>
            <w:r w:rsidRPr="007538EC">
              <w:rPr>
                <w:rFonts w:ascii="Times New Roman" w:hAnsi="Times New Roman" w:eastAsia="Arial Unicode MS"/>
                <w:kern w:val="3"/>
                <w:sz w:val="17"/>
                <w:szCs w:val="20"/>
              </w:rPr>
              <w:t>363.954</w:t>
            </w:r>
          </w:p>
        </w:tc>
        <w:tc>
          <w:tcPr>
            <w:tcW w:w="0" w:type="auto"/>
            <w:shd w:val="clear" w:color="auto" w:fill="auto"/>
            <w:tcMar>
              <w:top w:w="22" w:type="dxa"/>
              <w:left w:w="28" w:type="dxa"/>
              <w:bottom w:w="22" w:type="dxa"/>
              <w:right w:w="28" w:type="dxa"/>
            </w:tcMar>
            <w:vAlign w:val="bottom"/>
          </w:tcPr>
          <w:p w:rsidRPr="007538EC" w:rsidR="007538EC" w:rsidP="007538EC" w:rsidRDefault="007538EC">
            <w:pPr>
              <w:keepNext/>
              <w:keepLines/>
              <w:widowControl w:val="0"/>
              <w:autoSpaceDN w:val="0"/>
              <w:jc w:val="right"/>
              <w:textAlignment w:val="baseline"/>
              <w:rPr>
                <w:rFonts w:ascii="Times New Roman" w:hAnsi="Times New Roman" w:eastAsia="Arial Unicode MS"/>
                <w:kern w:val="3"/>
                <w:sz w:val="17"/>
                <w:szCs w:val="20"/>
              </w:rPr>
            </w:pPr>
            <w:r w:rsidRPr="007538EC">
              <w:rPr>
                <w:rFonts w:ascii="Times New Roman" w:hAnsi="Times New Roman" w:eastAsia="Arial Unicode MS"/>
                <w:kern w:val="3"/>
                <w:sz w:val="17"/>
                <w:szCs w:val="20"/>
              </w:rPr>
              <w:t>371.642</w:t>
            </w:r>
          </w:p>
        </w:tc>
        <w:tc>
          <w:tcPr>
            <w:tcW w:w="0" w:type="auto"/>
            <w:shd w:val="clear" w:color="auto" w:fill="auto"/>
            <w:tcMar>
              <w:top w:w="22" w:type="dxa"/>
              <w:left w:w="28" w:type="dxa"/>
              <w:bottom w:w="22" w:type="dxa"/>
              <w:right w:w="28" w:type="dxa"/>
            </w:tcMar>
          </w:tcPr>
          <w:p w:rsidRPr="007538EC" w:rsidR="007538EC" w:rsidP="007538EC" w:rsidRDefault="007538EC">
            <w:pPr>
              <w:keepNext/>
              <w:keepLines/>
              <w:widowControl w:val="0"/>
              <w:autoSpaceDN w:val="0"/>
              <w:textAlignment w:val="baseline"/>
              <w:rPr>
                <w:rFonts w:ascii="Times New Roman" w:hAnsi="Times New Roman" w:eastAsia="Arial Unicode MS"/>
                <w:kern w:val="3"/>
                <w:sz w:val="17"/>
                <w:szCs w:val="20"/>
              </w:rPr>
            </w:pPr>
          </w:p>
        </w:tc>
      </w:tr>
      <w:tr w:rsidRPr="007538EC" w:rsidR="007538EC" w:rsidTr="007538EC">
        <w:tc>
          <w:tcPr>
            <w:tcW w:w="0" w:type="auto"/>
            <w:shd w:val="clear" w:color="auto" w:fill="auto"/>
            <w:tcMar>
              <w:top w:w="22" w:type="dxa"/>
              <w:bottom w:w="22" w:type="dxa"/>
              <w:right w:w="28" w:type="dxa"/>
            </w:tcMar>
            <w:vAlign w:val="bottom"/>
          </w:tcPr>
          <w:p w:rsidRPr="007538EC" w:rsidR="007538EC" w:rsidP="007538EC" w:rsidRDefault="007538EC">
            <w:pPr>
              <w:keepNext/>
              <w:keepLines/>
              <w:widowControl w:val="0"/>
              <w:autoSpaceDN w:val="0"/>
              <w:textAlignment w:val="baseline"/>
              <w:rPr>
                <w:rFonts w:ascii="Times New Roman" w:hAnsi="Times New Roman" w:eastAsia="Arial Unicode MS"/>
                <w:kern w:val="3"/>
                <w:sz w:val="17"/>
                <w:szCs w:val="20"/>
              </w:rPr>
            </w:pPr>
            <w:r w:rsidRPr="007538EC">
              <w:rPr>
                <w:rFonts w:ascii="Times New Roman" w:hAnsi="Times New Roman" w:eastAsia="Arial Unicode MS"/>
                <w:kern w:val="3"/>
                <w:sz w:val="17"/>
                <w:szCs w:val="20"/>
              </w:rPr>
              <w:t>4</w:t>
            </w:r>
          </w:p>
        </w:tc>
        <w:tc>
          <w:tcPr>
            <w:tcW w:w="0" w:type="auto"/>
            <w:shd w:val="clear" w:color="auto" w:fill="auto"/>
            <w:tcMar>
              <w:top w:w="22" w:type="dxa"/>
              <w:left w:w="28" w:type="dxa"/>
              <w:bottom w:w="22" w:type="dxa"/>
              <w:right w:w="28" w:type="dxa"/>
            </w:tcMar>
            <w:vAlign w:val="bottom"/>
          </w:tcPr>
          <w:p w:rsidRPr="007538EC" w:rsidR="007538EC" w:rsidP="007538EC" w:rsidRDefault="007538EC">
            <w:pPr>
              <w:keepNext/>
              <w:keepLines/>
              <w:widowControl w:val="0"/>
              <w:autoSpaceDN w:val="0"/>
              <w:textAlignment w:val="baseline"/>
              <w:rPr>
                <w:rFonts w:ascii="Times New Roman" w:hAnsi="Times New Roman" w:eastAsia="Arial Unicode MS"/>
                <w:kern w:val="3"/>
                <w:sz w:val="17"/>
                <w:szCs w:val="20"/>
              </w:rPr>
            </w:pPr>
            <w:r w:rsidRPr="007538EC">
              <w:rPr>
                <w:rFonts w:ascii="Times New Roman" w:hAnsi="Times New Roman" w:eastAsia="Arial Unicode MS"/>
                <w:kern w:val="3"/>
                <w:sz w:val="17"/>
                <w:szCs w:val="20"/>
              </w:rPr>
              <w:t>Experimenteren cf. art. III Deltawet</w:t>
            </w:r>
          </w:p>
        </w:tc>
        <w:tc>
          <w:tcPr>
            <w:tcW w:w="0" w:type="auto"/>
            <w:shd w:val="clear" w:color="auto" w:fill="auto"/>
            <w:tcMar>
              <w:top w:w="22" w:type="dxa"/>
              <w:left w:w="28" w:type="dxa"/>
              <w:bottom w:w="22" w:type="dxa"/>
              <w:right w:w="28" w:type="dxa"/>
            </w:tcMar>
            <w:vAlign w:val="bottom"/>
          </w:tcPr>
          <w:p w:rsidRPr="007538EC" w:rsidR="007538EC" w:rsidP="007538EC" w:rsidRDefault="007538EC">
            <w:pPr>
              <w:keepNext/>
              <w:keepLines/>
              <w:widowControl w:val="0"/>
              <w:autoSpaceDN w:val="0"/>
              <w:jc w:val="right"/>
              <w:textAlignment w:val="baseline"/>
              <w:rPr>
                <w:rFonts w:ascii="Times New Roman" w:hAnsi="Times New Roman" w:eastAsia="Arial Unicode MS"/>
                <w:kern w:val="3"/>
                <w:sz w:val="17"/>
                <w:szCs w:val="20"/>
              </w:rPr>
            </w:pPr>
            <w:r w:rsidRPr="007538EC">
              <w:rPr>
                <w:rFonts w:ascii="Times New Roman" w:hAnsi="Times New Roman" w:eastAsia="Arial Unicode MS"/>
                <w:kern w:val="3"/>
                <w:sz w:val="17"/>
                <w:szCs w:val="20"/>
              </w:rPr>
              <w:t>32.605</w:t>
            </w:r>
          </w:p>
        </w:tc>
        <w:tc>
          <w:tcPr>
            <w:tcW w:w="0" w:type="auto"/>
            <w:shd w:val="clear" w:color="auto" w:fill="auto"/>
            <w:tcMar>
              <w:top w:w="22" w:type="dxa"/>
              <w:left w:w="28" w:type="dxa"/>
              <w:bottom w:w="22" w:type="dxa"/>
              <w:right w:w="28" w:type="dxa"/>
            </w:tcMar>
            <w:vAlign w:val="bottom"/>
          </w:tcPr>
          <w:p w:rsidRPr="007538EC" w:rsidR="007538EC" w:rsidP="007538EC" w:rsidRDefault="007538EC">
            <w:pPr>
              <w:keepNext/>
              <w:keepLines/>
              <w:widowControl w:val="0"/>
              <w:autoSpaceDN w:val="0"/>
              <w:jc w:val="right"/>
              <w:textAlignment w:val="baseline"/>
              <w:rPr>
                <w:rFonts w:ascii="Times New Roman" w:hAnsi="Times New Roman" w:eastAsia="Arial Unicode MS"/>
                <w:kern w:val="3"/>
                <w:sz w:val="17"/>
                <w:szCs w:val="20"/>
              </w:rPr>
            </w:pPr>
            <w:r w:rsidRPr="007538EC">
              <w:rPr>
                <w:rFonts w:ascii="Times New Roman" w:hAnsi="Times New Roman" w:eastAsia="Arial Unicode MS"/>
                <w:kern w:val="3"/>
                <w:sz w:val="17"/>
                <w:szCs w:val="20"/>
              </w:rPr>
              <w:t>243.009</w:t>
            </w:r>
          </w:p>
        </w:tc>
        <w:tc>
          <w:tcPr>
            <w:tcW w:w="0" w:type="auto"/>
            <w:shd w:val="clear" w:color="auto" w:fill="auto"/>
            <w:tcMar>
              <w:top w:w="22" w:type="dxa"/>
              <w:left w:w="28" w:type="dxa"/>
              <w:bottom w:w="22" w:type="dxa"/>
              <w:right w:w="28" w:type="dxa"/>
            </w:tcMar>
          </w:tcPr>
          <w:p w:rsidRPr="007538EC" w:rsidR="007538EC" w:rsidP="007538EC" w:rsidRDefault="007538EC">
            <w:pPr>
              <w:keepNext/>
              <w:keepLines/>
              <w:widowControl w:val="0"/>
              <w:autoSpaceDN w:val="0"/>
              <w:textAlignment w:val="baseline"/>
              <w:rPr>
                <w:rFonts w:ascii="Times New Roman" w:hAnsi="Times New Roman" w:eastAsia="Arial Unicode MS"/>
                <w:kern w:val="3"/>
                <w:sz w:val="17"/>
                <w:szCs w:val="20"/>
              </w:rPr>
            </w:pPr>
          </w:p>
        </w:tc>
      </w:tr>
      <w:tr w:rsidRPr="007538EC" w:rsidR="007538EC" w:rsidTr="007538EC">
        <w:tc>
          <w:tcPr>
            <w:tcW w:w="0" w:type="auto"/>
            <w:shd w:val="clear" w:color="auto" w:fill="auto"/>
            <w:tcMar>
              <w:top w:w="22" w:type="dxa"/>
              <w:bottom w:w="22" w:type="dxa"/>
              <w:right w:w="28" w:type="dxa"/>
            </w:tcMar>
            <w:vAlign w:val="bottom"/>
          </w:tcPr>
          <w:p w:rsidRPr="007538EC" w:rsidR="007538EC" w:rsidP="007538EC" w:rsidRDefault="007538EC">
            <w:pPr>
              <w:keepNext/>
              <w:keepLines/>
              <w:widowControl w:val="0"/>
              <w:autoSpaceDN w:val="0"/>
              <w:textAlignment w:val="baseline"/>
              <w:rPr>
                <w:rFonts w:ascii="Times New Roman" w:hAnsi="Times New Roman" w:eastAsia="Arial Unicode MS"/>
                <w:kern w:val="3"/>
                <w:sz w:val="17"/>
                <w:szCs w:val="20"/>
              </w:rPr>
            </w:pPr>
            <w:r w:rsidRPr="007538EC">
              <w:rPr>
                <w:rFonts w:ascii="Times New Roman" w:hAnsi="Times New Roman" w:eastAsia="Arial Unicode MS"/>
                <w:kern w:val="3"/>
                <w:sz w:val="17"/>
                <w:szCs w:val="20"/>
              </w:rPr>
              <w:t>5</w:t>
            </w:r>
          </w:p>
        </w:tc>
        <w:tc>
          <w:tcPr>
            <w:tcW w:w="0" w:type="auto"/>
            <w:shd w:val="clear" w:color="auto" w:fill="auto"/>
            <w:tcMar>
              <w:top w:w="22" w:type="dxa"/>
              <w:left w:w="28" w:type="dxa"/>
              <w:bottom w:w="22" w:type="dxa"/>
              <w:right w:w="28" w:type="dxa"/>
            </w:tcMar>
            <w:vAlign w:val="bottom"/>
          </w:tcPr>
          <w:p w:rsidRPr="007538EC" w:rsidR="007538EC" w:rsidP="007538EC" w:rsidRDefault="007538EC">
            <w:pPr>
              <w:keepNext/>
              <w:keepLines/>
              <w:widowControl w:val="0"/>
              <w:autoSpaceDN w:val="0"/>
              <w:textAlignment w:val="baseline"/>
              <w:rPr>
                <w:rFonts w:ascii="Times New Roman" w:hAnsi="Times New Roman" w:eastAsia="Arial Unicode MS"/>
                <w:kern w:val="3"/>
                <w:sz w:val="17"/>
                <w:szCs w:val="20"/>
              </w:rPr>
            </w:pPr>
            <w:r w:rsidRPr="007538EC">
              <w:rPr>
                <w:rFonts w:ascii="Times New Roman" w:hAnsi="Times New Roman" w:eastAsia="Arial Unicode MS"/>
                <w:kern w:val="3"/>
                <w:sz w:val="17"/>
                <w:szCs w:val="20"/>
              </w:rPr>
              <w:t>Netwerkgebonden kosten en overige uitgaven</w:t>
            </w:r>
          </w:p>
        </w:tc>
        <w:tc>
          <w:tcPr>
            <w:tcW w:w="0" w:type="auto"/>
            <w:shd w:val="clear" w:color="auto" w:fill="auto"/>
            <w:tcMar>
              <w:top w:w="22" w:type="dxa"/>
              <w:left w:w="28" w:type="dxa"/>
              <w:bottom w:w="22" w:type="dxa"/>
              <w:right w:w="28" w:type="dxa"/>
            </w:tcMar>
            <w:vAlign w:val="bottom"/>
          </w:tcPr>
          <w:p w:rsidRPr="007538EC" w:rsidR="007538EC" w:rsidP="007538EC" w:rsidRDefault="007538EC">
            <w:pPr>
              <w:keepNext/>
              <w:keepLines/>
              <w:widowControl w:val="0"/>
              <w:autoSpaceDN w:val="0"/>
              <w:jc w:val="right"/>
              <w:textAlignment w:val="baseline"/>
              <w:rPr>
                <w:rFonts w:ascii="Times New Roman" w:hAnsi="Times New Roman" w:eastAsia="Arial Unicode MS"/>
                <w:kern w:val="3"/>
                <w:sz w:val="17"/>
                <w:szCs w:val="20"/>
              </w:rPr>
            </w:pPr>
            <w:r w:rsidRPr="007538EC">
              <w:rPr>
                <w:rFonts w:ascii="Times New Roman" w:hAnsi="Times New Roman" w:eastAsia="Arial Unicode MS"/>
                <w:kern w:val="3"/>
                <w:sz w:val="17"/>
                <w:szCs w:val="20"/>
              </w:rPr>
              <w:t>384.511</w:t>
            </w:r>
          </w:p>
        </w:tc>
        <w:tc>
          <w:tcPr>
            <w:tcW w:w="0" w:type="auto"/>
            <w:shd w:val="clear" w:color="auto" w:fill="auto"/>
            <w:tcMar>
              <w:top w:w="22" w:type="dxa"/>
              <w:left w:w="28" w:type="dxa"/>
              <w:bottom w:w="22" w:type="dxa"/>
              <w:right w:w="28" w:type="dxa"/>
            </w:tcMar>
            <w:vAlign w:val="bottom"/>
          </w:tcPr>
          <w:p w:rsidRPr="007538EC" w:rsidR="007538EC" w:rsidP="007538EC" w:rsidRDefault="007538EC">
            <w:pPr>
              <w:keepNext/>
              <w:keepLines/>
              <w:widowControl w:val="0"/>
              <w:autoSpaceDN w:val="0"/>
              <w:jc w:val="right"/>
              <w:textAlignment w:val="baseline"/>
              <w:rPr>
                <w:rFonts w:ascii="Times New Roman" w:hAnsi="Times New Roman" w:eastAsia="Arial Unicode MS"/>
                <w:kern w:val="3"/>
                <w:sz w:val="17"/>
                <w:szCs w:val="20"/>
              </w:rPr>
            </w:pPr>
            <w:r w:rsidRPr="007538EC">
              <w:rPr>
                <w:rFonts w:ascii="Times New Roman" w:hAnsi="Times New Roman" w:eastAsia="Arial Unicode MS"/>
                <w:kern w:val="3"/>
                <w:sz w:val="17"/>
                <w:szCs w:val="20"/>
              </w:rPr>
              <w:t>384.515</w:t>
            </w:r>
          </w:p>
        </w:tc>
        <w:tc>
          <w:tcPr>
            <w:tcW w:w="0" w:type="auto"/>
            <w:shd w:val="clear" w:color="auto" w:fill="auto"/>
            <w:tcMar>
              <w:top w:w="22" w:type="dxa"/>
              <w:left w:w="28" w:type="dxa"/>
              <w:bottom w:w="22" w:type="dxa"/>
              <w:right w:w="28" w:type="dxa"/>
            </w:tcMar>
          </w:tcPr>
          <w:p w:rsidRPr="007538EC" w:rsidR="007538EC" w:rsidP="007538EC" w:rsidRDefault="007538EC">
            <w:pPr>
              <w:keepNext/>
              <w:keepLines/>
              <w:widowControl w:val="0"/>
              <w:autoSpaceDN w:val="0"/>
              <w:textAlignment w:val="baseline"/>
              <w:rPr>
                <w:rFonts w:ascii="Times New Roman" w:hAnsi="Times New Roman" w:eastAsia="Arial Unicode MS"/>
                <w:kern w:val="3"/>
                <w:sz w:val="17"/>
                <w:szCs w:val="20"/>
              </w:rPr>
            </w:pPr>
          </w:p>
        </w:tc>
      </w:tr>
      <w:tr w:rsidRPr="007538EC" w:rsidR="007538EC" w:rsidTr="007538EC">
        <w:tc>
          <w:tcPr>
            <w:tcW w:w="0" w:type="auto"/>
            <w:shd w:val="clear" w:color="auto" w:fill="auto"/>
            <w:tcMar>
              <w:top w:w="22" w:type="dxa"/>
              <w:bottom w:w="22" w:type="dxa"/>
              <w:right w:w="28" w:type="dxa"/>
            </w:tcMar>
            <w:vAlign w:val="bottom"/>
          </w:tcPr>
          <w:p w:rsidRPr="007538EC" w:rsidR="007538EC" w:rsidP="007538EC" w:rsidRDefault="007538EC">
            <w:pPr>
              <w:keepNext/>
              <w:keepLines/>
              <w:widowControl w:val="0"/>
              <w:autoSpaceDN w:val="0"/>
              <w:textAlignment w:val="baseline"/>
              <w:rPr>
                <w:rFonts w:ascii="Times New Roman" w:hAnsi="Times New Roman" w:eastAsia="Arial Unicode MS"/>
                <w:kern w:val="3"/>
                <w:sz w:val="17"/>
                <w:szCs w:val="20"/>
              </w:rPr>
            </w:pPr>
            <w:r w:rsidRPr="007538EC">
              <w:rPr>
                <w:rFonts w:ascii="Times New Roman" w:hAnsi="Times New Roman" w:eastAsia="Arial Unicode MS"/>
                <w:kern w:val="3"/>
                <w:sz w:val="17"/>
                <w:szCs w:val="20"/>
              </w:rPr>
              <w:t>6</w:t>
            </w:r>
          </w:p>
        </w:tc>
        <w:tc>
          <w:tcPr>
            <w:tcW w:w="0" w:type="auto"/>
            <w:shd w:val="clear" w:color="auto" w:fill="auto"/>
            <w:tcMar>
              <w:top w:w="22" w:type="dxa"/>
              <w:left w:w="28" w:type="dxa"/>
              <w:bottom w:w="22" w:type="dxa"/>
              <w:right w:w="28" w:type="dxa"/>
            </w:tcMar>
            <w:vAlign w:val="bottom"/>
          </w:tcPr>
          <w:p w:rsidRPr="007538EC" w:rsidR="007538EC" w:rsidP="007538EC" w:rsidRDefault="007538EC">
            <w:pPr>
              <w:keepNext/>
              <w:keepLines/>
              <w:widowControl w:val="0"/>
              <w:autoSpaceDN w:val="0"/>
              <w:textAlignment w:val="baseline"/>
              <w:rPr>
                <w:rFonts w:ascii="Times New Roman" w:hAnsi="Times New Roman" w:eastAsia="Arial Unicode MS"/>
                <w:kern w:val="3"/>
                <w:sz w:val="17"/>
                <w:szCs w:val="20"/>
              </w:rPr>
            </w:pPr>
            <w:r w:rsidRPr="007538EC">
              <w:rPr>
                <w:rFonts w:ascii="Times New Roman" w:hAnsi="Times New Roman" w:eastAsia="Arial Unicode MS"/>
                <w:kern w:val="3"/>
                <w:sz w:val="17"/>
                <w:szCs w:val="20"/>
              </w:rPr>
              <w:t>Bijdragen andere begrotingen Rijk</w:t>
            </w:r>
          </w:p>
        </w:tc>
        <w:tc>
          <w:tcPr>
            <w:tcW w:w="0" w:type="auto"/>
            <w:shd w:val="clear" w:color="auto" w:fill="auto"/>
            <w:tcMar>
              <w:top w:w="22" w:type="dxa"/>
              <w:left w:w="28" w:type="dxa"/>
              <w:bottom w:w="22" w:type="dxa"/>
              <w:right w:w="28" w:type="dxa"/>
            </w:tcMar>
          </w:tcPr>
          <w:p w:rsidRPr="007538EC" w:rsidR="007538EC" w:rsidP="007538EC" w:rsidRDefault="007538EC">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7538EC" w:rsidR="007538EC" w:rsidP="007538EC" w:rsidRDefault="007538EC">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7538EC" w:rsidR="007538EC" w:rsidP="007538EC" w:rsidRDefault="007538EC">
            <w:pPr>
              <w:keepNext/>
              <w:keepLines/>
              <w:widowControl w:val="0"/>
              <w:autoSpaceDN w:val="0"/>
              <w:jc w:val="right"/>
              <w:textAlignment w:val="baseline"/>
              <w:rPr>
                <w:rFonts w:ascii="Times New Roman" w:hAnsi="Times New Roman" w:eastAsia="Arial Unicode MS"/>
                <w:kern w:val="3"/>
                <w:sz w:val="17"/>
                <w:szCs w:val="20"/>
              </w:rPr>
            </w:pPr>
            <w:r w:rsidRPr="007538EC">
              <w:rPr>
                <w:rFonts w:ascii="Times New Roman" w:hAnsi="Times New Roman" w:eastAsia="Arial Unicode MS"/>
                <w:kern w:val="3"/>
                <w:sz w:val="17"/>
                <w:szCs w:val="20"/>
              </w:rPr>
              <w:t>1.743.840</w:t>
            </w:r>
          </w:p>
        </w:tc>
      </w:tr>
      <w:tr w:rsidRPr="007538EC" w:rsidR="007538EC" w:rsidTr="007538EC">
        <w:tc>
          <w:tcPr>
            <w:tcW w:w="0" w:type="auto"/>
            <w:shd w:val="clear" w:color="auto" w:fill="auto"/>
            <w:tcMar>
              <w:top w:w="22" w:type="dxa"/>
              <w:bottom w:w="22" w:type="dxa"/>
              <w:right w:w="28" w:type="dxa"/>
            </w:tcMar>
            <w:vAlign w:val="bottom"/>
          </w:tcPr>
          <w:p w:rsidRPr="007538EC" w:rsidR="007538EC" w:rsidP="007538EC" w:rsidRDefault="007538EC">
            <w:pPr>
              <w:keepNext/>
              <w:keepLines/>
              <w:widowControl w:val="0"/>
              <w:autoSpaceDN w:val="0"/>
              <w:textAlignment w:val="baseline"/>
              <w:rPr>
                <w:rFonts w:ascii="Times New Roman" w:hAnsi="Times New Roman" w:eastAsia="Arial Unicode MS"/>
                <w:kern w:val="3"/>
                <w:sz w:val="17"/>
                <w:szCs w:val="20"/>
              </w:rPr>
            </w:pPr>
            <w:r w:rsidRPr="007538EC">
              <w:rPr>
                <w:rFonts w:ascii="Times New Roman" w:hAnsi="Times New Roman" w:eastAsia="Arial Unicode MS"/>
                <w:kern w:val="3"/>
                <w:sz w:val="17"/>
                <w:szCs w:val="20"/>
              </w:rPr>
              <w:t>7</w:t>
            </w:r>
          </w:p>
        </w:tc>
        <w:tc>
          <w:tcPr>
            <w:tcW w:w="0" w:type="auto"/>
            <w:shd w:val="clear" w:color="auto" w:fill="auto"/>
            <w:tcMar>
              <w:top w:w="22" w:type="dxa"/>
              <w:left w:w="28" w:type="dxa"/>
              <w:bottom w:w="22" w:type="dxa"/>
              <w:right w:w="28" w:type="dxa"/>
            </w:tcMar>
            <w:vAlign w:val="bottom"/>
          </w:tcPr>
          <w:p w:rsidRPr="007538EC" w:rsidR="007538EC" w:rsidP="007538EC" w:rsidRDefault="007538EC">
            <w:pPr>
              <w:keepNext/>
              <w:keepLines/>
              <w:widowControl w:val="0"/>
              <w:autoSpaceDN w:val="0"/>
              <w:textAlignment w:val="baseline"/>
              <w:rPr>
                <w:rFonts w:ascii="Times New Roman" w:hAnsi="Times New Roman" w:eastAsia="Arial Unicode MS"/>
                <w:kern w:val="3"/>
                <w:sz w:val="17"/>
                <w:szCs w:val="20"/>
              </w:rPr>
            </w:pPr>
            <w:r w:rsidRPr="007538EC">
              <w:rPr>
                <w:rFonts w:ascii="Times New Roman" w:hAnsi="Times New Roman" w:eastAsia="Arial Unicode MS"/>
                <w:kern w:val="3"/>
                <w:sz w:val="17"/>
                <w:szCs w:val="20"/>
              </w:rPr>
              <w:t>Investeren in waterkwaliteit</w:t>
            </w:r>
          </w:p>
        </w:tc>
        <w:tc>
          <w:tcPr>
            <w:tcW w:w="0" w:type="auto"/>
            <w:shd w:val="clear" w:color="auto" w:fill="auto"/>
            <w:tcMar>
              <w:top w:w="22" w:type="dxa"/>
              <w:left w:w="28" w:type="dxa"/>
              <w:bottom w:w="22" w:type="dxa"/>
              <w:right w:w="28" w:type="dxa"/>
            </w:tcMar>
            <w:vAlign w:val="bottom"/>
          </w:tcPr>
          <w:p w:rsidRPr="007538EC" w:rsidR="007538EC" w:rsidP="007538EC" w:rsidRDefault="007538EC">
            <w:pPr>
              <w:keepNext/>
              <w:keepLines/>
              <w:widowControl w:val="0"/>
              <w:autoSpaceDN w:val="0"/>
              <w:jc w:val="right"/>
              <w:textAlignment w:val="baseline"/>
              <w:rPr>
                <w:rFonts w:ascii="Times New Roman" w:hAnsi="Times New Roman" w:eastAsia="Arial Unicode MS"/>
                <w:kern w:val="3"/>
                <w:sz w:val="17"/>
                <w:szCs w:val="20"/>
              </w:rPr>
            </w:pPr>
            <w:r w:rsidRPr="007538EC">
              <w:rPr>
                <w:rFonts w:ascii="Times New Roman" w:hAnsi="Times New Roman" w:eastAsia="Arial Unicode MS"/>
                <w:kern w:val="3"/>
                <w:sz w:val="17"/>
                <w:szCs w:val="20"/>
              </w:rPr>
              <w:t>130.952</w:t>
            </w:r>
          </w:p>
        </w:tc>
        <w:tc>
          <w:tcPr>
            <w:tcW w:w="0" w:type="auto"/>
            <w:shd w:val="clear" w:color="auto" w:fill="auto"/>
            <w:tcMar>
              <w:top w:w="22" w:type="dxa"/>
              <w:left w:w="28" w:type="dxa"/>
              <w:bottom w:w="22" w:type="dxa"/>
              <w:right w:w="28" w:type="dxa"/>
            </w:tcMar>
            <w:vAlign w:val="bottom"/>
          </w:tcPr>
          <w:p w:rsidRPr="007538EC" w:rsidR="007538EC" w:rsidP="007538EC" w:rsidRDefault="007538EC">
            <w:pPr>
              <w:keepNext/>
              <w:keepLines/>
              <w:widowControl w:val="0"/>
              <w:autoSpaceDN w:val="0"/>
              <w:jc w:val="right"/>
              <w:textAlignment w:val="baseline"/>
              <w:rPr>
                <w:rFonts w:ascii="Times New Roman" w:hAnsi="Times New Roman" w:eastAsia="Arial Unicode MS"/>
                <w:kern w:val="3"/>
                <w:sz w:val="17"/>
                <w:szCs w:val="20"/>
              </w:rPr>
            </w:pPr>
            <w:r w:rsidRPr="007538EC">
              <w:rPr>
                <w:rFonts w:ascii="Times New Roman" w:hAnsi="Times New Roman" w:eastAsia="Arial Unicode MS"/>
                <w:kern w:val="3"/>
                <w:sz w:val="17"/>
                <w:szCs w:val="20"/>
              </w:rPr>
              <w:t>113.779</w:t>
            </w:r>
          </w:p>
        </w:tc>
        <w:tc>
          <w:tcPr>
            <w:tcW w:w="0" w:type="auto"/>
            <w:shd w:val="clear" w:color="auto" w:fill="auto"/>
            <w:tcMar>
              <w:top w:w="22" w:type="dxa"/>
              <w:left w:w="28" w:type="dxa"/>
              <w:bottom w:w="22" w:type="dxa"/>
              <w:right w:w="28" w:type="dxa"/>
            </w:tcMar>
          </w:tcPr>
          <w:p w:rsidRPr="007538EC" w:rsidR="007538EC" w:rsidP="007538EC" w:rsidRDefault="007538EC">
            <w:pPr>
              <w:keepNext/>
              <w:keepLines/>
              <w:widowControl w:val="0"/>
              <w:autoSpaceDN w:val="0"/>
              <w:textAlignment w:val="baseline"/>
              <w:rPr>
                <w:rFonts w:ascii="Times New Roman" w:hAnsi="Times New Roman" w:eastAsia="Arial Unicode MS"/>
                <w:kern w:val="3"/>
                <w:sz w:val="17"/>
                <w:szCs w:val="20"/>
              </w:rPr>
            </w:pPr>
          </w:p>
        </w:tc>
      </w:tr>
      <w:tr w:rsidRPr="007538EC" w:rsidR="007538EC" w:rsidTr="007538EC">
        <w:tc>
          <w:tcPr>
            <w:tcW w:w="0" w:type="auto"/>
            <w:shd w:val="clear" w:color="auto" w:fill="auto"/>
            <w:tcMar>
              <w:top w:w="22" w:type="dxa"/>
              <w:bottom w:w="22" w:type="dxa"/>
              <w:right w:w="28" w:type="dxa"/>
            </w:tcMar>
          </w:tcPr>
          <w:p w:rsidRPr="007538EC" w:rsidR="007538EC" w:rsidP="007538EC" w:rsidRDefault="007538EC">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7538EC" w:rsidR="007538EC" w:rsidP="007538EC" w:rsidRDefault="007538EC">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7538EC" w:rsidR="007538EC" w:rsidP="007538EC" w:rsidRDefault="007538EC">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7538EC" w:rsidR="007538EC" w:rsidP="007538EC" w:rsidRDefault="007538EC">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tcPr>
          <w:p w:rsidRPr="007538EC" w:rsidR="007538EC" w:rsidP="007538EC" w:rsidRDefault="007538EC">
            <w:pPr>
              <w:keepNext/>
              <w:keepLines/>
              <w:widowControl w:val="0"/>
              <w:autoSpaceDN w:val="0"/>
              <w:textAlignment w:val="baseline"/>
              <w:rPr>
                <w:rFonts w:ascii="Times New Roman" w:hAnsi="Times New Roman" w:eastAsia="Arial Unicode MS"/>
                <w:kern w:val="3"/>
                <w:sz w:val="17"/>
                <w:szCs w:val="20"/>
              </w:rPr>
            </w:pPr>
          </w:p>
        </w:tc>
      </w:tr>
      <w:tr w:rsidRPr="007538EC" w:rsidR="007538EC" w:rsidTr="007538EC">
        <w:tc>
          <w:tcPr>
            <w:tcW w:w="0" w:type="auto"/>
            <w:shd w:val="clear" w:color="auto" w:fill="auto"/>
            <w:tcMar>
              <w:top w:w="22" w:type="dxa"/>
              <w:bottom w:w="22" w:type="dxa"/>
              <w:right w:w="28" w:type="dxa"/>
            </w:tcMar>
          </w:tcPr>
          <w:p w:rsidRPr="007538EC" w:rsidR="007538EC" w:rsidP="007538EC" w:rsidRDefault="007538EC">
            <w:pPr>
              <w:keepNext/>
              <w:keepLines/>
              <w:widowControl w:val="0"/>
              <w:autoSpaceDN w:val="0"/>
              <w:textAlignment w:val="baseline"/>
              <w:rPr>
                <w:rFonts w:ascii="Times New Roman" w:hAnsi="Times New Roman" w:eastAsia="Arial Unicode MS"/>
                <w:kern w:val="3"/>
                <w:sz w:val="17"/>
                <w:szCs w:val="20"/>
              </w:rPr>
            </w:pPr>
          </w:p>
        </w:tc>
        <w:tc>
          <w:tcPr>
            <w:tcW w:w="0" w:type="auto"/>
            <w:shd w:val="clear" w:color="auto" w:fill="auto"/>
            <w:tcMar>
              <w:top w:w="22" w:type="dxa"/>
              <w:left w:w="28" w:type="dxa"/>
              <w:bottom w:w="22" w:type="dxa"/>
              <w:right w:w="28" w:type="dxa"/>
            </w:tcMar>
            <w:vAlign w:val="bottom"/>
          </w:tcPr>
          <w:p w:rsidRPr="007538EC" w:rsidR="007538EC" w:rsidP="007538EC" w:rsidRDefault="007538EC">
            <w:pPr>
              <w:keepNext/>
              <w:keepLines/>
              <w:widowControl w:val="0"/>
              <w:autoSpaceDN w:val="0"/>
              <w:textAlignment w:val="baseline"/>
              <w:rPr>
                <w:rFonts w:ascii="Times New Roman" w:hAnsi="Times New Roman" w:eastAsia="Arial Unicode MS"/>
                <w:kern w:val="3"/>
                <w:sz w:val="17"/>
                <w:szCs w:val="20"/>
              </w:rPr>
            </w:pPr>
            <w:r w:rsidRPr="007538EC">
              <w:rPr>
                <w:rFonts w:ascii="Times New Roman" w:hAnsi="Times New Roman" w:eastAsia="Arial Unicode MS"/>
                <w:b/>
                <w:kern w:val="3"/>
                <w:sz w:val="17"/>
                <w:szCs w:val="20"/>
              </w:rPr>
              <w:t>Totaal</w:t>
            </w:r>
          </w:p>
        </w:tc>
        <w:tc>
          <w:tcPr>
            <w:tcW w:w="0" w:type="auto"/>
            <w:shd w:val="clear" w:color="auto" w:fill="auto"/>
            <w:tcMar>
              <w:top w:w="22" w:type="dxa"/>
              <w:left w:w="28" w:type="dxa"/>
              <w:bottom w:w="22" w:type="dxa"/>
              <w:right w:w="28" w:type="dxa"/>
            </w:tcMar>
            <w:vAlign w:val="bottom"/>
          </w:tcPr>
          <w:p w:rsidRPr="007538EC" w:rsidR="007538EC" w:rsidP="007538EC" w:rsidRDefault="007538EC">
            <w:pPr>
              <w:keepNext/>
              <w:keepLines/>
              <w:widowControl w:val="0"/>
              <w:autoSpaceDN w:val="0"/>
              <w:jc w:val="right"/>
              <w:textAlignment w:val="baseline"/>
              <w:rPr>
                <w:rFonts w:ascii="Times New Roman" w:hAnsi="Times New Roman" w:eastAsia="Arial Unicode MS"/>
                <w:kern w:val="3"/>
                <w:sz w:val="17"/>
                <w:szCs w:val="20"/>
              </w:rPr>
            </w:pPr>
            <w:r w:rsidRPr="007538EC">
              <w:rPr>
                <w:rFonts w:ascii="Times New Roman" w:hAnsi="Times New Roman" w:eastAsia="Arial Unicode MS"/>
                <w:b/>
                <w:kern w:val="3"/>
                <w:sz w:val="17"/>
                <w:szCs w:val="20"/>
              </w:rPr>
              <w:t>2.464.635</w:t>
            </w:r>
          </w:p>
        </w:tc>
        <w:tc>
          <w:tcPr>
            <w:tcW w:w="0" w:type="auto"/>
            <w:shd w:val="clear" w:color="auto" w:fill="auto"/>
            <w:tcMar>
              <w:top w:w="22" w:type="dxa"/>
              <w:left w:w="28" w:type="dxa"/>
              <w:bottom w:w="22" w:type="dxa"/>
              <w:right w:w="28" w:type="dxa"/>
            </w:tcMar>
            <w:vAlign w:val="bottom"/>
          </w:tcPr>
          <w:p w:rsidRPr="007538EC" w:rsidR="007538EC" w:rsidP="007538EC" w:rsidRDefault="007538EC">
            <w:pPr>
              <w:keepNext/>
              <w:keepLines/>
              <w:widowControl w:val="0"/>
              <w:autoSpaceDN w:val="0"/>
              <w:jc w:val="right"/>
              <w:textAlignment w:val="baseline"/>
              <w:rPr>
                <w:rFonts w:ascii="Times New Roman" w:hAnsi="Times New Roman" w:eastAsia="Arial Unicode MS"/>
                <w:kern w:val="3"/>
                <w:sz w:val="17"/>
                <w:szCs w:val="20"/>
              </w:rPr>
            </w:pPr>
            <w:r w:rsidRPr="007538EC">
              <w:rPr>
                <w:rFonts w:ascii="Times New Roman" w:hAnsi="Times New Roman" w:eastAsia="Arial Unicode MS"/>
                <w:b/>
                <w:kern w:val="3"/>
                <w:sz w:val="17"/>
                <w:szCs w:val="20"/>
              </w:rPr>
              <w:t>1.908.448</w:t>
            </w:r>
          </w:p>
        </w:tc>
        <w:tc>
          <w:tcPr>
            <w:tcW w:w="0" w:type="auto"/>
            <w:shd w:val="clear" w:color="auto" w:fill="auto"/>
            <w:tcMar>
              <w:top w:w="22" w:type="dxa"/>
              <w:left w:w="28" w:type="dxa"/>
              <w:bottom w:w="22" w:type="dxa"/>
              <w:right w:w="28" w:type="dxa"/>
            </w:tcMar>
            <w:vAlign w:val="bottom"/>
          </w:tcPr>
          <w:p w:rsidRPr="007538EC" w:rsidR="007538EC" w:rsidP="007538EC" w:rsidRDefault="007538EC">
            <w:pPr>
              <w:keepNext/>
              <w:keepLines/>
              <w:widowControl w:val="0"/>
              <w:autoSpaceDN w:val="0"/>
              <w:jc w:val="right"/>
              <w:textAlignment w:val="baseline"/>
              <w:rPr>
                <w:rFonts w:ascii="Times New Roman" w:hAnsi="Times New Roman" w:eastAsia="Arial Unicode MS"/>
                <w:kern w:val="3"/>
                <w:sz w:val="17"/>
                <w:szCs w:val="20"/>
              </w:rPr>
            </w:pPr>
            <w:r w:rsidRPr="007538EC">
              <w:rPr>
                <w:rFonts w:ascii="Times New Roman" w:hAnsi="Times New Roman" w:eastAsia="Arial Unicode MS"/>
                <w:b/>
                <w:kern w:val="3"/>
                <w:sz w:val="17"/>
                <w:szCs w:val="20"/>
              </w:rPr>
              <w:t>1.908.448</w:t>
            </w:r>
          </w:p>
        </w:tc>
      </w:tr>
      <w:tr w:rsidRPr="007538EC" w:rsidR="007538EC" w:rsidTr="007538EC">
        <w:tc>
          <w:tcPr>
            <w:tcW w:w="0" w:type="auto"/>
            <w:tcBorders>
              <w:bottom w:val="single" w:color="009EE0" w:sz="2" w:space="0"/>
            </w:tcBorders>
            <w:shd w:val="clear" w:color="auto" w:fill="auto"/>
            <w:tcMar>
              <w:top w:w="22" w:type="dxa"/>
              <w:bottom w:w="22" w:type="dxa"/>
              <w:right w:w="28" w:type="dxa"/>
            </w:tcMar>
          </w:tcPr>
          <w:p w:rsidRPr="007538EC" w:rsidR="007538EC" w:rsidP="007538EC" w:rsidRDefault="007538EC">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538EC" w:rsidR="007538EC" w:rsidP="007538EC" w:rsidRDefault="007538EC">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538EC" w:rsidR="007538EC" w:rsidP="007538EC" w:rsidRDefault="007538EC">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538EC" w:rsidR="007538EC" w:rsidP="007538EC" w:rsidRDefault="007538EC">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7538EC" w:rsidR="007538EC" w:rsidP="007538EC" w:rsidRDefault="007538EC">
            <w:pPr>
              <w:keepNext/>
              <w:keepLines/>
              <w:widowControl w:val="0"/>
              <w:autoSpaceDN w:val="0"/>
              <w:textAlignment w:val="baseline"/>
              <w:rPr>
                <w:rFonts w:ascii="Times New Roman" w:hAnsi="Times New Roman" w:eastAsia="Arial Unicode MS"/>
                <w:kern w:val="3"/>
                <w:sz w:val="17"/>
                <w:szCs w:val="20"/>
              </w:rPr>
            </w:pPr>
          </w:p>
        </w:tc>
      </w:tr>
    </w:tbl>
    <w:p w:rsidR="007538EC" w:rsidP="007538EC" w:rsidRDefault="007538EC">
      <w:pPr>
        <w:tabs>
          <w:tab w:val="left" w:pos="284"/>
          <w:tab w:val="left" w:pos="567"/>
          <w:tab w:val="left" w:pos="851"/>
        </w:tabs>
        <w:ind w:right="-2"/>
        <w:rPr>
          <w:rFonts w:ascii="Times New Roman" w:hAnsi="Times New Roman"/>
          <w:sz w:val="24"/>
          <w:szCs w:val="20"/>
        </w:rPr>
      </w:pPr>
    </w:p>
    <w:p w:rsidRPr="007538EC" w:rsidR="007538EC" w:rsidP="007538EC" w:rsidRDefault="007538EC">
      <w:pPr>
        <w:tabs>
          <w:tab w:val="left" w:pos="284"/>
          <w:tab w:val="left" w:pos="567"/>
          <w:tab w:val="left" w:pos="851"/>
        </w:tabs>
        <w:ind w:right="-2"/>
        <w:rPr>
          <w:rFonts w:ascii="Times New Roman" w:hAnsi="Times New Roman"/>
          <w:sz w:val="24"/>
          <w:szCs w:val="20"/>
        </w:rPr>
      </w:pPr>
    </w:p>
    <w:p w:rsidRPr="002168F4" w:rsidR="007538EC" w:rsidP="00A11E73" w:rsidRDefault="007538EC">
      <w:pPr>
        <w:tabs>
          <w:tab w:val="left" w:pos="284"/>
          <w:tab w:val="left" w:pos="567"/>
          <w:tab w:val="left" w:pos="851"/>
        </w:tabs>
        <w:ind w:right="1848"/>
        <w:rPr>
          <w:rFonts w:ascii="Times New Roman" w:hAnsi="Times New Roman"/>
          <w:sz w:val="24"/>
          <w:szCs w:val="20"/>
        </w:rPr>
      </w:pPr>
    </w:p>
    <w:sectPr w:rsidRPr="002168F4" w:rsidR="007538EC"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8EC" w:rsidRDefault="007538EC">
      <w:pPr>
        <w:spacing w:line="20" w:lineRule="exact"/>
      </w:pPr>
    </w:p>
  </w:endnote>
  <w:endnote w:type="continuationSeparator" w:id="0">
    <w:p w:rsidR="007538EC" w:rsidRDefault="007538EC">
      <w:pPr>
        <w:pStyle w:val="Amendement"/>
      </w:pPr>
      <w:r>
        <w:rPr>
          <w:b w:val="0"/>
          <w:bCs w:val="0"/>
        </w:rPr>
        <w:t xml:space="preserve"> </w:t>
      </w:r>
    </w:p>
  </w:endnote>
  <w:endnote w:type="continuationNotice" w:id="1">
    <w:p w:rsidR="007538EC" w:rsidRDefault="007538E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A066E">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8EC" w:rsidRDefault="007538EC">
      <w:pPr>
        <w:pStyle w:val="Amendement"/>
      </w:pPr>
      <w:r>
        <w:rPr>
          <w:b w:val="0"/>
          <w:bCs w:val="0"/>
        </w:rPr>
        <w:separator/>
      </w:r>
    </w:p>
  </w:footnote>
  <w:footnote w:type="continuationSeparator" w:id="0">
    <w:p w:rsidR="007538EC" w:rsidRDefault="007538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8EC"/>
    <w:rsid w:val="00012DBE"/>
    <w:rsid w:val="000A1D81"/>
    <w:rsid w:val="00111ED3"/>
    <w:rsid w:val="001C190E"/>
    <w:rsid w:val="002168F4"/>
    <w:rsid w:val="002A727C"/>
    <w:rsid w:val="004D6A8D"/>
    <w:rsid w:val="005D2707"/>
    <w:rsid w:val="00606255"/>
    <w:rsid w:val="006B607A"/>
    <w:rsid w:val="007538EC"/>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EA066E"/>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3DF64"/>
  <w15:docId w15:val="{9CC20D07-306C-440F-8BFD-CD7BC6545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4D6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349</ap:Words>
  <ap:Characters>2099</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2022-12-08T09:47:00.0000000Z</dcterms:created>
  <dcterms:modified xsi:type="dcterms:W3CDTF">2022-12-08T09:47:00.0000000Z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