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590"/>
      </w:tblGrid>
      <w:tr w:rsidRPr="002168F4" w:rsidR="00CB3578" w:rsidTr="00F13442">
        <w:trPr>
          <w:cantSplit/>
        </w:trPr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2D0739" w:rsidR="002D0739" w:rsidP="000D0DF5" w:rsidRDefault="002D0739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2D0739">
              <w:rPr>
                <w:rFonts w:ascii="Times New Roman" w:hAnsi="Times New Roman"/>
              </w:rPr>
              <w:t>De Tweede Kamer der Staten-</w:t>
            </w:r>
            <w:r w:rsidRPr="002D0739">
              <w:rPr>
                <w:rFonts w:ascii="Times New Roman" w:hAnsi="Times New Roman"/>
              </w:rPr>
              <w:fldChar w:fldCharType="begin"/>
            </w:r>
            <w:r w:rsidRPr="002D0739">
              <w:rPr>
                <w:rFonts w:ascii="Times New Roman" w:hAnsi="Times New Roman"/>
              </w:rPr>
              <w:instrText xml:space="preserve">PRIVATE </w:instrText>
            </w:r>
            <w:r w:rsidRPr="002D0739">
              <w:rPr>
                <w:rFonts w:ascii="Times New Roman" w:hAnsi="Times New Roman"/>
              </w:rPr>
              <w:fldChar w:fldCharType="end"/>
            </w:r>
          </w:p>
          <w:p w:rsidRPr="002D0739" w:rsidR="002D0739" w:rsidP="000D0DF5" w:rsidRDefault="002D0739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2D0739">
              <w:rPr>
                <w:rFonts w:ascii="Times New Roman" w:hAnsi="Times New Roman"/>
              </w:rPr>
              <w:t>Generaal zendt bijgaand door</w:t>
            </w:r>
          </w:p>
          <w:p w:rsidRPr="002D0739" w:rsidR="002D0739" w:rsidP="000D0DF5" w:rsidRDefault="002D0739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2D0739">
              <w:rPr>
                <w:rFonts w:ascii="Times New Roman" w:hAnsi="Times New Roman"/>
              </w:rPr>
              <w:t>haar aangenomen wetsvoorstel</w:t>
            </w:r>
          </w:p>
          <w:p w:rsidRPr="002D0739" w:rsidR="002D0739" w:rsidP="000D0DF5" w:rsidRDefault="002D0739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2D0739">
              <w:rPr>
                <w:rFonts w:ascii="Times New Roman" w:hAnsi="Times New Roman"/>
              </w:rPr>
              <w:t>aan de Eerste Kamer.</w:t>
            </w:r>
          </w:p>
          <w:p w:rsidRPr="002D0739" w:rsidR="002D0739" w:rsidP="000D0DF5" w:rsidRDefault="002D0739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2D0739" w:rsidR="002D0739" w:rsidP="000D0DF5" w:rsidRDefault="002D0739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2D0739">
              <w:rPr>
                <w:rFonts w:ascii="Times New Roman" w:hAnsi="Times New Roman"/>
              </w:rPr>
              <w:t>De Voorzitter,</w:t>
            </w:r>
          </w:p>
          <w:p w:rsidRPr="002D0739" w:rsidR="002D0739" w:rsidP="000D0DF5" w:rsidRDefault="002D0739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2D0739" w:rsidR="002D0739" w:rsidP="000D0DF5" w:rsidRDefault="002D0739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2D0739" w:rsidR="002D0739" w:rsidP="000D0DF5" w:rsidRDefault="002D0739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2D0739" w:rsidR="002D0739" w:rsidP="000D0DF5" w:rsidRDefault="002D0739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2D0739" w:rsidR="002D0739" w:rsidP="000D0DF5" w:rsidRDefault="002D0739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2D0739" w:rsidR="002D0739" w:rsidP="000D0DF5" w:rsidRDefault="002D0739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2D0739" w:rsidR="002D0739" w:rsidP="000D0DF5" w:rsidRDefault="002D0739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2D0739" w:rsidR="002D0739" w:rsidP="000D0DF5" w:rsidRDefault="002D0739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2D0739" w:rsidR="002D0739" w:rsidP="000D0DF5" w:rsidRDefault="002D0739">
            <w:pPr>
              <w:rPr>
                <w:rFonts w:ascii="Times New Roman" w:hAnsi="Times New Roman"/>
              </w:rPr>
            </w:pPr>
          </w:p>
          <w:p w:rsidRPr="002D0739" w:rsidR="00CB3578" w:rsidP="002D0739" w:rsidRDefault="002D0739">
            <w:pPr>
              <w:pStyle w:val="Amendement"/>
              <w:rPr>
                <w:rFonts w:ascii="Times New Roman" w:hAnsi="Times New Roman" w:cs="Times New Roman"/>
                <w:b w:val="0"/>
              </w:rPr>
            </w:pPr>
            <w:bookmarkStart w:name="_GoBack" w:id="0"/>
            <w:r w:rsidRPr="002D0739">
              <w:rPr>
                <w:rFonts w:ascii="Times New Roman" w:hAnsi="Times New Roman" w:cs="Times New Roman"/>
                <w:b w:val="0"/>
                <w:sz w:val="20"/>
              </w:rPr>
              <w:t>29 november 2022</w:t>
            </w:r>
            <w:bookmarkEnd w:id="0"/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</w:rPr>
            </w:pPr>
          </w:p>
        </w:tc>
      </w:tr>
      <w:tr w:rsidRPr="002168F4" w:rsidR="002D0739" w:rsidTr="00337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334589" w:rsidR="002D0739" w:rsidP="000D5BC4" w:rsidRDefault="002D0739">
            <w:pPr>
              <w:rPr>
                <w:rFonts w:ascii="Times New Roman" w:hAnsi="Times New Roman"/>
                <w:sz w:val="24"/>
              </w:rPr>
            </w:pPr>
            <w:r w:rsidRPr="00613D73">
              <w:rPr>
                <w:rStyle w:val="text-title"/>
                <w:rFonts w:ascii="Times New Roman" w:hAnsi="Times New Roman"/>
              </w:rPr>
              <w:t>Wijziging van de begrotingsstaat van het Ministerie van Volksgezondheid, Welzijn en Sport (XVI) voor het jaar 2022 (Achtste incidentele suppletoire begroting)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2D0739" w:rsidTr="00F82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2168F4" w:rsidR="002D0739" w:rsidRDefault="002D0739">
            <w:pPr>
              <w:pStyle w:val="Amendement"/>
              <w:rPr>
                <w:rFonts w:ascii="Times New Roman" w:hAnsi="Times New Roman" w:cs="Times New Roman"/>
              </w:rPr>
            </w:pPr>
            <w:r w:rsidRPr="002168F4">
              <w:rPr>
                <w:rFonts w:ascii="Times New Roman" w:hAnsi="Times New Roman" w:cs="Times New Roman"/>
              </w:rPr>
              <w:t>VOORSTEL VAN WET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D5564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</w:tbl>
    <w:p w:rsidRPr="00334589" w:rsidR="00334589" w:rsidP="00334589" w:rsidRDefault="0033458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334589">
        <w:rPr>
          <w:rFonts w:ascii="Times New Roman" w:hAnsi="Times New Roman"/>
          <w:sz w:val="24"/>
          <w:szCs w:val="20"/>
        </w:rPr>
        <w:t>Wij Willem-Alexander, bij de gratie Gods, Koning der Nederlanden, Prins van Oranje-Nassau, enz. enz. enz.</w:t>
      </w:r>
    </w:p>
    <w:p w:rsidR="00334589" w:rsidP="00334589" w:rsidRDefault="0033458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334589" w:rsidR="00334589" w:rsidP="00334589" w:rsidRDefault="0033458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334589">
        <w:rPr>
          <w:rFonts w:ascii="Times New Roman" w:hAnsi="Times New Roman"/>
          <w:sz w:val="24"/>
          <w:szCs w:val="20"/>
        </w:rPr>
        <w:t>Allen, die deze zullen zien of horen lezen, saluut! doen te weten:</w:t>
      </w:r>
    </w:p>
    <w:p w:rsidRPr="00334589" w:rsidR="00334589" w:rsidP="00334589" w:rsidRDefault="0033458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334589">
        <w:rPr>
          <w:rFonts w:ascii="Times New Roman" w:hAnsi="Times New Roman"/>
          <w:sz w:val="24"/>
          <w:szCs w:val="20"/>
        </w:rPr>
        <w:t xml:space="preserve">Alzo Wij in overweging genomen hebben, dat de noodzaak is gebleken van een wijziging van de departementale begrotingsstaat van het </w:t>
      </w:r>
      <w:r w:rsidRPr="009D28B2" w:rsidR="009D28B2">
        <w:rPr>
          <w:rFonts w:ascii="Times New Roman" w:hAnsi="Times New Roman"/>
          <w:sz w:val="24"/>
          <w:szCs w:val="20"/>
        </w:rPr>
        <w:t>Ministerie van Volksgezondheid, Welzijn en Sport (XVI) voor het jaar 2022</w:t>
      </w:r>
      <w:r w:rsidRPr="00334589">
        <w:rPr>
          <w:rFonts w:ascii="Times New Roman" w:hAnsi="Times New Roman"/>
          <w:sz w:val="24"/>
          <w:szCs w:val="20"/>
        </w:rPr>
        <w:t>;</w:t>
      </w:r>
    </w:p>
    <w:p w:rsidRPr="00334589" w:rsidR="00334589" w:rsidP="00334589" w:rsidRDefault="0033458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9D28B2" w:rsidR="009D28B2">
        <w:rPr>
          <w:rFonts w:ascii="Times New Roman" w:hAnsi="Times New Roman"/>
          <w:sz w:val="24"/>
          <w:szCs w:val="20"/>
        </w:rPr>
        <w:t>Zo is het, dat Wij, de Afdeling advisering van de Raad van State gehoord, en met gemeen overleg der Staten-Gener</w:t>
      </w:r>
      <w:r w:rsidR="009D28B2">
        <w:rPr>
          <w:rFonts w:ascii="Times New Roman" w:hAnsi="Times New Roman"/>
          <w:sz w:val="24"/>
          <w:szCs w:val="20"/>
        </w:rPr>
        <w:t>aal, hebben goedgevonden en ver</w:t>
      </w:r>
      <w:r w:rsidRPr="009D28B2" w:rsidR="009D28B2">
        <w:rPr>
          <w:rFonts w:ascii="Times New Roman" w:hAnsi="Times New Roman"/>
          <w:sz w:val="24"/>
          <w:szCs w:val="20"/>
        </w:rPr>
        <w:t>staan, gelijk Wij goedvinden en verstaan bij deze:</w:t>
      </w:r>
    </w:p>
    <w:p w:rsidR="00334589" w:rsidP="00334589" w:rsidRDefault="0033458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</w:p>
    <w:p w:rsidRPr="00334589" w:rsidR="00334589" w:rsidP="00334589" w:rsidRDefault="0033458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  <w:r w:rsidRPr="00334589">
        <w:rPr>
          <w:rFonts w:ascii="Times New Roman" w:hAnsi="Times New Roman"/>
          <w:b/>
          <w:sz w:val="24"/>
          <w:szCs w:val="20"/>
        </w:rPr>
        <w:t>Artikel 1</w:t>
      </w:r>
    </w:p>
    <w:p w:rsidR="00334589" w:rsidP="00334589" w:rsidRDefault="0033458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334589" w:rsidR="00334589" w:rsidP="00334589" w:rsidRDefault="0033458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334589">
        <w:rPr>
          <w:rFonts w:ascii="Times New Roman" w:hAnsi="Times New Roman"/>
          <w:sz w:val="24"/>
          <w:szCs w:val="20"/>
        </w:rPr>
        <w:t xml:space="preserve">De begrotingsstaat van het </w:t>
      </w:r>
      <w:r w:rsidRPr="009D28B2" w:rsidR="009D28B2">
        <w:rPr>
          <w:rFonts w:ascii="Times New Roman" w:hAnsi="Times New Roman"/>
          <w:sz w:val="24"/>
          <w:szCs w:val="20"/>
        </w:rPr>
        <w:t xml:space="preserve">Ministerie van Volksgezondheid, Welzijn en Sport </w:t>
      </w:r>
      <w:r w:rsidRPr="00334589">
        <w:rPr>
          <w:rFonts w:ascii="Times New Roman" w:hAnsi="Times New Roman"/>
          <w:sz w:val="24"/>
          <w:szCs w:val="20"/>
        </w:rPr>
        <w:t>voor het jaar 2022 wordt gewijzigd, zoals blijkt uit de desbetreffende bij deze wet behorende staat.</w:t>
      </w:r>
    </w:p>
    <w:p w:rsidR="00334589" w:rsidP="00334589" w:rsidRDefault="0033458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</w:p>
    <w:p w:rsidRPr="00334589" w:rsidR="00334589" w:rsidP="00334589" w:rsidRDefault="0033458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  <w:r w:rsidRPr="00334589">
        <w:rPr>
          <w:rFonts w:ascii="Times New Roman" w:hAnsi="Times New Roman"/>
          <w:b/>
          <w:sz w:val="24"/>
          <w:szCs w:val="20"/>
        </w:rPr>
        <w:t>Artikel 2</w:t>
      </w:r>
    </w:p>
    <w:p w:rsidR="00334589" w:rsidP="00334589" w:rsidRDefault="0033458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334589" w:rsidR="00334589" w:rsidP="00334589" w:rsidRDefault="0033458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334589">
        <w:rPr>
          <w:rFonts w:ascii="Times New Roman" w:hAnsi="Times New Roman"/>
          <w:sz w:val="24"/>
          <w:szCs w:val="20"/>
        </w:rPr>
        <w:t>De vaststelling van de begrotingsstaat geschiedt in duizenden euro’s.</w:t>
      </w:r>
    </w:p>
    <w:p w:rsidR="00334589" w:rsidP="00334589" w:rsidRDefault="0033458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</w:p>
    <w:p w:rsidRPr="00334589" w:rsidR="00334589" w:rsidP="00334589" w:rsidRDefault="0033458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  <w:r w:rsidRPr="00334589">
        <w:rPr>
          <w:rFonts w:ascii="Times New Roman" w:hAnsi="Times New Roman"/>
          <w:b/>
          <w:sz w:val="24"/>
          <w:szCs w:val="20"/>
        </w:rPr>
        <w:t>Artikel 3</w:t>
      </w:r>
    </w:p>
    <w:p w:rsidR="00334589" w:rsidP="00334589" w:rsidRDefault="0033458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334589" w:rsidR="00334589" w:rsidP="00334589" w:rsidRDefault="0033458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334589">
        <w:rPr>
          <w:rFonts w:ascii="Times New Roman" w:hAnsi="Times New Roman"/>
          <w:sz w:val="24"/>
          <w:szCs w:val="20"/>
        </w:rPr>
        <w:t xml:space="preserve">Deze wet treedt in werking met ingang van </w:t>
      </w:r>
      <w:r w:rsidR="009D28B2">
        <w:rPr>
          <w:rFonts w:ascii="Times New Roman" w:hAnsi="Times New Roman"/>
          <w:sz w:val="24"/>
          <w:szCs w:val="20"/>
        </w:rPr>
        <w:t>20 september 2022</w:t>
      </w:r>
      <w:r w:rsidRPr="00334589">
        <w:rPr>
          <w:rFonts w:ascii="Times New Roman" w:hAnsi="Times New Roman"/>
          <w:sz w:val="24"/>
          <w:szCs w:val="20"/>
        </w:rPr>
        <w:t xml:space="preserve"> van het onderhavige begrotingsjaar. Indien het Staatsblad waarin deze wet wordt geplaatst, wordt uitgegeven op of na deze datum van </w:t>
      </w:r>
      <w:r w:rsidR="009D28B2">
        <w:rPr>
          <w:rFonts w:ascii="Times New Roman" w:hAnsi="Times New Roman"/>
          <w:sz w:val="24"/>
          <w:szCs w:val="20"/>
        </w:rPr>
        <w:t>20 september 2022</w:t>
      </w:r>
      <w:r w:rsidRPr="00334589">
        <w:rPr>
          <w:rFonts w:ascii="Times New Roman" w:hAnsi="Times New Roman"/>
          <w:sz w:val="24"/>
          <w:szCs w:val="20"/>
        </w:rPr>
        <w:t xml:space="preserve">, treedt zij in werking met ingang van de dag na de datum van uitgifte van dat Staatsblad en werkt zij terug tot en met </w:t>
      </w:r>
      <w:r w:rsidR="009D28B2">
        <w:rPr>
          <w:rFonts w:ascii="Times New Roman" w:hAnsi="Times New Roman"/>
          <w:sz w:val="24"/>
          <w:szCs w:val="20"/>
        </w:rPr>
        <w:t>20 september 2022</w:t>
      </w:r>
      <w:r w:rsidRPr="00334589">
        <w:rPr>
          <w:rFonts w:ascii="Times New Roman" w:hAnsi="Times New Roman"/>
          <w:sz w:val="24"/>
          <w:szCs w:val="20"/>
        </w:rPr>
        <w:t>.</w:t>
      </w:r>
    </w:p>
    <w:p w:rsidR="00334589" w:rsidP="00334589" w:rsidRDefault="0033458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334589" w:rsidP="00334589" w:rsidRDefault="0033458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334589" w:rsidR="00334589" w:rsidP="00334589" w:rsidRDefault="0033458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lastRenderedPageBreak/>
        <w:tab/>
      </w:r>
      <w:r w:rsidRPr="00334589">
        <w:rPr>
          <w:rFonts w:ascii="Times New Roman" w:hAnsi="Times New Roman"/>
          <w:sz w:val="24"/>
          <w:szCs w:val="20"/>
        </w:rPr>
        <w:t>Lasten en bevelen dat deze in het Staatsblad zal worden geplaatst en dat alle ministeries, autoriteiten, colleges en ambtenaren die zulks aangaat, aan de nauwkeurige uitvoering de hand zullen houden.</w:t>
      </w:r>
    </w:p>
    <w:p w:rsidRPr="00334589" w:rsidR="00334589" w:rsidP="00334589" w:rsidRDefault="0033458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334589" w:rsidR="00334589" w:rsidP="00334589" w:rsidRDefault="0033458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334589">
        <w:rPr>
          <w:rFonts w:ascii="Times New Roman" w:hAnsi="Times New Roman"/>
          <w:sz w:val="24"/>
          <w:szCs w:val="20"/>
        </w:rPr>
        <w:t>Gegeven</w:t>
      </w:r>
    </w:p>
    <w:p w:rsidR="00334589" w:rsidP="00334589" w:rsidRDefault="0033458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334589" w:rsidP="00334589" w:rsidRDefault="0033458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334589" w:rsidP="00334589" w:rsidRDefault="0033458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334589" w:rsidP="00334589" w:rsidRDefault="0033458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334589" w:rsidP="00334589" w:rsidRDefault="0033458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334589" w:rsidP="00334589" w:rsidRDefault="0033458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9D28B2" w:rsidP="00334589" w:rsidRDefault="009D28B2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9D28B2" w:rsidP="00334589" w:rsidRDefault="009D28B2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334589" w:rsidR="009D28B2" w:rsidP="00334589" w:rsidRDefault="009D28B2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CB3578" w:rsidP="00334589" w:rsidRDefault="0033458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334589">
        <w:rPr>
          <w:rFonts w:ascii="Times New Roman" w:hAnsi="Times New Roman"/>
          <w:sz w:val="24"/>
          <w:szCs w:val="20"/>
        </w:rPr>
        <w:t xml:space="preserve">De </w:t>
      </w:r>
      <w:r w:rsidRPr="009D28B2" w:rsidR="009D28B2">
        <w:rPr>
          <w:rFonts w:ascii="Times New Roman" w:hAnsi="Times New Roman"/>
          <w:sz w:val="24"/>
          <w:szCs w:val="20"/>
        </w:rPr>
        <w:t>Minister van Volksgezondheid, Welzijn en Sport</w:t>
      </w:r>
      <w:r>
        <w:rPr>
          <w:rFonts w:ascii="Times New Roman" w:hAnsi="Times New Roman"/>
          <w:sz w:val="24"/>
          <w:szCs w:val="20"/>
        </w:rPr>
        <w:t>,</w:t>
      </w:r>
    </w:p>
    <w:p w:rsidR="00334589" w:rsidP="00334589" w:rsidRDefault="0033458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2D0739" w:rsidP="002D0739" w:rsidRDefault="002D073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2D0739" w:rsidP="002D0739" w:rsidRDefault="002D073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2D0739" w:rsidP="002D0739" w:rsidRDefault="002D073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2D0739" w:rsidP="002D0739" w:rsidRDefault="002D073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2D0739" w:rsidP="002D0739" w:rsidRDefault="002D073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2D0739" w:rsidP="002D0739" w:rsidRDefault="002D073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2D0739" w:rsidP="002D0739" w:rsidRDefault="002D073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2D0739" w:rsidP="002D0739" w:rsidRDefault="002D073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334589" w:rsidR="002D0739" w:rsidP="002D0739" w:rsidRDefault="002D073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2D0739" w:rsidP="002D0739" w:rsidRDefault="002D073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334589">
        <w:rPr>
          <w:rFonts w:ascii="Times New Roman" w:hAnsi="Times New Roman"/>
          <w:sz w:val="24"/>
          <w:szCs w:val="20"/>
        </w:rPr>
        <w:t xml:space="preserve">De </w:t>
      </w:r>
      <w:r w:rsidRPr="009D28B2">
        <w:rPr>
          <w:rFonts w:ascii="Times New Roman" w:hAnsi="Times New Roman"/>
          <w:sz w:val="24"/>
          <w:szCs w:val="20"/>
        </w:rPr>
        <w:t>Minister van Volksgezondheid, Welzijn en Sport</w:t>
      </w:r>
      <w:r>
        <w:rPr>
          <w:rFonts w:ascii="Times New Roman" w:hAnsi="Times New Roman"/>
          <w:sz w:val="24"/>
          <w:szCs w:val="20"/>
        </w:rPr>
        <w:t>,</w:t>
      </w:r>
    </w:p>
    <w:p w:rsidR="002D0739" w:rsidP="00334589" w:rsidRDefault="002D073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  <w:sectPr w:rsidR="002D0739" w:rsidSect="00A11E73">
          <w:footerReference w:type="even" r:id="rId8"/>
          <w:footerReference w:type="default" r:id="rId9"/>
          <w:pgSz w:w="11906" w:h="16838"/>
          <w:pgMar w:top="1418" w:right="1418" w:bottom="1418" w:left="1418" w:header="357" w:footer="1440" w:gutter="0"/>
          <w:pgNumType w:start="1"/>
          <w:cols w:space="708"/>
          <w:noEndnote/>
        </w:sectPr>
      </w:pPr>
    </w:p>
    <w:p w:rsidR="009D28B2" w:rsidP="009D28B2" w:rsidRDefault="009D28B2">
      <w:pPr>
        <w:pStyle w:val="page-break"/>
      </w:pPr>
    </w:p>
    <w:tbl>
      <w:tblPr>
        <w:tblW w:w="9694" w:type="dxa"/>
        <w:tblInd w:w="-331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0"/>
        <w:gridCol w:w="2937"/>
        <w:gridCol w:w="1293"/>
        <w:gridCol w:w="1124"/>
        <w:gridCol w:w="1104"/>
        <w:gridCol w:w="1129"/>
        <w:gridCol w:w="727"/>
        <w:gridCol w:w="1020"/>
      </w:tblGrid>
      <w:tr w:rsidR="009D28B2" w:rsidTr="001360D9">
        <w:trPr>
          <w:tblHeader/>
        </w:trPr>
        <w:tc>
          <w:tcPr>
            <w:tcW w:w="9694" w:type="dxa"/>
            <w:gridSpan w:val="8"/>
            <w:shd w:val="clear" w:color="auto" w:fill="009EE0"/>
            <w:tcMar>
              <w:top w:w="22" w:type="dxa"/>
              <w:left w:w="113" w:type="dxa"/>
              <w:bottom w:w="22" w:type="dxa"/>
              <w:right w:w="10" w:type="dxa"/>
            </w:tcMar>
          </w:tcPr>
          <w:p w:rsidR="009D28B2" w:rsidP="001360D9" w:rsidRDefault="009D28B2">
            <w:pPr>
              <w:pStyle w:val="kio2-table-title"/>
            </w:pPr>
            <w:r>
              <w:t>Wijziging van de begrotingsstaat van het Ministerie van Volksgezondheid, Welzijn en Sport (XVI) voor het jaar 2022 (8e incidentele suppletoire begroting) (bedragen x € 1.000)</w:t>
            </w:r>
          </w:p>
        </w:tc>
      </w:tr>
      <w:tr w:rsidR="009D28B2" w:rsidTr="001360D9">
        <w:trPr>
          <w:tblHeader/>
        </w:trPr>
        <w:tc>
          <w:tcPr>
            <w:tcW w:w="363" w:type="dxa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10" w:type="dxa"/>
              <w:bottom w:w="28" w:type="dxa"/>
              <w:right w:w="28" w:type="dxa"/>
            </w:tcMar>
            <w:vAlign w:val="center"/>
          </w:tcPr>
          <w:p w:rsidR="009D28B2" w:rsidP="001360D9" w:rsidRDefault="009D28B2">
            <w:pPr>
              <w:pStyle w:val="p-table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Art.</w:t>
            </w:r>
          </w:p>
        </w:tc>
        <w:tc>
          <w:tcPr>
            <w:tcW w:w="3013" w:type="dxa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D28B2" w:rsidP="001360D9" w:rsidRDefault="009D28B2">
            <w:pPr>
              <w:pStyle w:val="p-table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Omschrijving</w:t>
            </w:r>
          </w:p>
        </w:tc>
        <w:tc>
          <w:tcPr>
            <w:tcW w:w="3546" w:type="dxa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D28B2" w:rsidP="001360D9" w:rsidRDefault="009D28B2">
            <w:pPr>
              <w:pStyle w:val="p-table"/>
              <w:jc w:val="center"/>
            </w:pPr>
            <w:r>
              <w:rPr>
                <w:color w:val="000000"/>
                <w:sz w:val="17"/>
              </w:rPr>
              <w:t>Vastgestelde begroting incl. NvW, amendementen en ISB's</w:t>
            </w:r>
            <w:r>
              <w:rPr>
                <w:color w:val="000000"/>
                <w:sz w:val="17"/>
                <w:vertAlign w:val="superscript"/>
              </w:rPr>
              <w:t>1</w:t>
            </w:r>
          </w:p>
        </w:tc>
        <w:tc>
          <w:tcPr>
            <w:tcW w:w="2772" w:type="dxa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D28B2" w:rsidP="001360D9" w:rsidRDefault="009D28B2">
            <w:pPr>
              <w:pStyle w:val="p-table"/>
              <w:jc w:val="center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Mutaties 8e incidentele suppletoire begroting</w:t>
            </w:r>
          </w:p>
        </w:tc>
      </w:tr>
      <w:tr w:rsidR="009D28B2" w:rsidTr="001360D9">
        <w:tc>
          <w:tcPr>
            <w:tcW w:w="36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="009D28B2" w:rsidP="001360D9" w:rsidRDefault="009D28B2">
            <w:pPr>
              <w:pStyle w:val="p-table"/>
              <w:rPr>
                <w:sz w:val="17"/>
              </w:rPr>
            </w:pPr>
          </w:p>
        </w:tc>
        <w:tc>
          <w:tcPr>
            <w:tcW w:w="301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9D28B2" w:rsidP="001360D9" w:rsidRDefault="009D28B2">
            <w:pPr>
              <w:pStyle w:val="p-table"/>
              <w:rPr>
                <w:sz w:val="17"/>
              </w:rPr>
            </w:pPr>
          </w:p>
        </w:tc>
        <w:tc>
          <w:tcPr>
            <w:tcW w:w="1302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9D28B2" w:rsidP="001360D9" w:rsidRDefault="009D28B2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Verplichtingen</w:t>
            </w:r>
          </w:p>
        </w:tc>
        <w:tc>
          <w:tcPr>
            <w:tcW w:w="113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9D28B2" w:rsidP="001360D9" w:rsidRDefault="009D28B2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Uitgaven</w:t>
            </w:r>
          </w:p>
        </w:tc>
        <w:tc>
          <w:tcPr>
            <w:tcW w:w="110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9D28B2" w:rsidP="001360D9" w:rsidRDefault="009D28B2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Ontvangsten</w:t>
            </w:r>
          </w:p>
        </w:tc>
        <w:tc>
          <w:tcPr>
            <w:tcW w:w="112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9D28B2" w:rsidP="001360D9" w:rsidRDefault="009D28B2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Verplichtingen</w:t>
            </w:r>
          </w:p>
        </w:tc>
        <w:tc>
          <w:tcPr>
            <w:tcW w:w="68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9D28B2" w:rsidP="001360D9" w:rsidRDefault="009D28B2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Uitgaven</w:t>
            </w:r>
          </w:p>
        </w:tc>
        <w:tc>
          <w:tcPr>
            <w:tcW w:w="96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9D28B2" w:rsidP="001360D9" w:rsidRDefault="009D28B2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Ontvangsten</w:t>
            </w:r>
          </w:p>
        </w:tc>
      </w:tr>
      <w:tr w:rsidR="009D28B2" w:rsidTr="001360D9">
        <w:tc>
          <w:tcPr>
            <w:tcW w:w="36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="009D28B2" w:rsidP="001360D9" w:rsidRDefault="009D28B2">
            <w:pPr>
              <w:pStyle w:val="p-table"/>
              <w:rPr>
                <w:sz w:val="17"/>
              </w:rPr>
            </w:pPr>
          </w:p>
        </w:tc>
        <w:tc>
          <w:tcPr>
            <w:tcW w:w="301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9D28B2" w:rsidP="001360D9" w:rsidRDefault="009D28B2">
            <w:pPr>
              <w:pStyle w:val="p-table"/>
            </w:pPr>
            <w:r>
              <w:rPr>
                <w:b/>
                <w:sz w:val="17"/>
              </w:rPr>
              <w:t>Totaal</w:t>
            </w:r>
          </w:p>
        </w:tc>
        <w:tc>
          <w:tcPr>
            <w:tcW w:w="1302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9D28B2" w:rsidP="001360D9" w:rsidRDefault="009D28B2">
            <w:pPr>
              <w:pStyle w:val="p-table"/>
              <w:jc w:val="right"/>
            </w:pPr>
            <w:r>
              <w:rPr>
                <w:b/>
                <w:sz w:val="17"/>
              </w:rPr>
              <w:t>31.999.580</w:t>
            </w:r>
          </w:p>
        </w:tc>
        <w:tc>
          <w:tcPr>
            <w:tcW w:w="113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9D28B2" w:rsidP="001360D9" w:rsidRDefault="009D28B2">
            <w:pPr>
              <w:pStyle w:val="p-table"/>
              <w:jc w:val="right"/>
            </w:pPr>
            <w:r>
              <w:rPr>
                <w:b/>
                <w:sz w:val="17"/>
              </w:rPr>
              <w:t>35.113.833</w:t>
            </w:r>
          </w:p>
        </w:tc>
        <w:tc>
          <w:tcPr>
            <w:tcW w:w="110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9D28B2" w:rsidP="001360D9" w:rsidRDefault="009D28B2">
            <w:pPr>
              <w:pStyle w:val="p-table"/>
              <w:jc w:val="right"/>
            </w:pPr>
            <w:r>
              <w:rPr>
                <w:b/>
                <w:sz w:val="17"/>
              </w:rPr>
              <w:t>312.886</w:t>
            </w:r>
          </w:p>
        </w:tc>
        <w:tc>
          <w:tcPr>
            <w:tcW w:w="112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9D28B2" w:rsidP="001360D9" w:rsidRDefault="009D28B2">
            <w:pPr>
              <w:pStyle w:val="p-table"/>
              <w:jc w:val="right"/>
            </w:pPr>
            <w:r>
              <w:rPr>
                <w:b/>
                <w:sz w:val="17"/>
              </w:rPr>
              <w:t>473.500</w:t>
            </w:r>
          </w:p>
        </w:tc>
        <w:tc>
          <w:tcPr>
            <w:tcW w:w="68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9D28B2" w:rsidP="001360D9" w:rsidRDefault="009D28B2">
            <w:pPr>
              <w:pStyle w:val="p-table"/>
              <w:jc w:val="right"/>
            </w:pPr>
            <w:r>
              <w:rPr>
                <w:b/>
                <w:sz w:val="17"/>
              </w:rPr>
              <w:t>0</w:t>
            </w:r>
          </w:p>
        </w:tc>
        <w:tc>
          <w:tcPr>
            <w:tcW w:w="96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9D28B2" w:rsidP="001360D9" w:rsidRDefault="009D28B2">
            <w:pPr>
              <w:pStyle w:val="p-table"/>
              <w:jc w:val="right"/>
            </w:pPr>
            <w:r>
              <w:rPr>
                <w:b/>
                <w:sz w:val="17"/>
              </w:rPr>
              <w:t>0</w:t>
            </w:r>
          </w:p>
        </w:tc>
      </w:tr>
      <w:tr w:rsidR="009D28B2" w:rsidTr="001360D9">
        <w:tc>
          <w:tcPr>
            <w:tcW w:w="36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="009D28B2" w:rsidP="001360D9" w:rsidRDefault="009D28B2">
            <w:pPr>
              <w:pStyle w:val="p-table"/>
              <w:rPr>
                <w:sz w:val="17"/>
              </w:rPr>
            </w:pPr>
          </w:p>
        </w:tc>
        <w:tc>
          <w:tcPr>
            <w:tcW w:w="301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9D28B2" w:rsidP="001360D9" w:rsidRDefault="009D28B2">
            <w:pPr>
              <w:pStyle w:val="p-table"/>
              <w:rPr>
                <w:sz w:val="17"/>
              </w:rPr>
            </w:pPr>
          </w:p>
        </w:tc>
        <w:tc>
          <w:tcPr>
            <w:tcW w:w="1302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9D28B2" w:rsidP="001360D9" w:rsidRDefault="009D28B2">
            <w:pPr>
              <w:pStyle w:val="p-table"/>
              <w:rPr>
                <w:sz w:val="17"/>
              </w:rPr>
            </w:pPr>
          </w:p>
        </w:tc>
        <w:tc>
          <w:tcPr>
            <w:tcW w:w="113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9D28B2" w:rsidP="001360D9" w:rsidRDefault="009D28B2">
            <w:pPr>
              <w:pStyle w:val="p-table"/>
              <w:rPr>
                <w:sz w:val="17"/>
              </w:rPr>
            </w:pPr>
          </w:p>
        </w:tc>
        <w:tc>
          <w:tcPr>
            <w:tcW w:w="110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9D28B2" w:rsidP="001360D9" w:rsidRDefault="009D28B2">
            <w:pPr>
              <w:pStyle w:val="p-table"/>
              <w:rPr>
                <w:sz w:val="17"/>
              </w:rPr>
            </w:pPr>
          </w:p>
        </w:tc>
        <w:tc>
          <w:tcPr>
            <w:tcW w:w="112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9D28B2" w:rsidP="001360D9" w:rsidRDefault="009D28B2">
            <w:pPr>
              <w:pStyle w:val="p-table"/>
              <w:rPr>
                <w:sz w:val="17"/>
              </w:rPr>
            </w:pPr>
          </w:p>
        </w:tc>
        <w:tc>
          <w:tcPr>
            <w:tcW w:w="68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9D28B2" w:rsidP="001360D9" w:rsidRDefault="009D28B2">
            <w:pPr>
              <w:pStyle w:val="p-table"/>
              <w:rPr>
                <w:sz w:val="17"/>
              </w:rPr>
            </w:pPr>
          </w:p>
        </w:tc>
        <w:tc>
          <w:tcPr>
            <w:tcW w:w="96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9D28B2" w:rsidP="001360D9" w:rsidRDefault="009D28B2">
            <w:pPr>
              <w:pStyle w:val="p-table"/>
              <w:rPr>
                <w:sz w:val="17"/>
              </w:rPr>
            </w:pPr>
          </w:p>
        </w:tc>
      </w:tr>
      <w:tr w:rsidR="009D28B2" w:rsidTr="001360D9">
        <w:tc>
          <w:tcPr>
            <w:tcW w:w="36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="009D28B2" w:rsidP="001360D9" w:rsidRDefault="009D28B2">
            <w:pPr>
              <w:pStyle w:val="p-table"/>
              <w:rPr>
                <w:sz w:val="17"/>
              </w:rPr>
            </w:pPr>
          </w:p>
        </w:tc>
        <w:tc>
          <w:tcPr>
            <w:tcW w:w="301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9D28B2" w:rsidP="001360D9" w:rsidRDefault="009D28B2">
            <w:pPr>
              <w:pStyle w:val="p-table"/>
            </w:pPr>
            <w:r>
              <w:rPr>
                <w:b/>
                <w:sz w:val="17"/>
              </w:rPr>
              <w:t>Beleidsartikelen</w:t>
            </w:r>
          </w:p>
        </w:tc>
        <w:tc>
          <w:tcPr>
            <w:tcW w:w="1302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9D28B2" w:rsidP="001360D9" w:rsidRDefault="009D28B2">
            <w:pPr>
              <w:pStyle w:val="p-table"/>
              <w:rPr>
                <w:sz w:val="17"/>
              </w:rPr>
            </w:pPr>
          </w:p>
        </w:tc>
        <w:tc>
          <w:tcPr>
            <w:tcW w:w="113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9D28B2" w:rsidP="001360D9" w:rsidRDefault="009D28B2">
            <w:pPr>
              <w:pStyle w:val="p-table"/>
              <w:rPr>
                <w:sz w:val="17"/>
              </w:rPr>
            </w:pPr>
          </w:p>
        </w:tc>
        <w:tc>
          <w:tcPr>
            <w:tcW w:w="110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9D28B2" w:rsidP="001360D9" w:rsidRDefault="009D28B2">
            <w:pPr>
              <w:pStyle w:val="p-table"/>
              <w:rPr>
                <w:sz w:val="17"/>
              </w:rPr>
            </w:pPr>
          </w:p>
        </w:tc>
        <w:tc>
          <w:tcPr>
            <w:tcW w:w="112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9D28B2" w:rsidP="001360D9" w:rsidRDefault="009D28B2">
            <w:pPr>
              <w:pStyle w:val="p-table"/>
              <w:rPr>
                <w:sz w:val="17"/>
              </w:rPr>
            </w:pPr>
          </w:p>
        </w:tc>
        <w:tc>
          <w:tcPr>
            <w:tcW w:w="68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9D28B2" w:rsidP="001360D9" w:rsidRDefault="009D28B2">
            <w:pPr>
              <w:pStyle w:val="p-table"/>
              <w:rPr>
                <w:sz w:val="17"/>
              </w:rPr>
            </w:pPr>
          </w:p>
        </w:tc>
        <w:tc>
          <w:tcPr>
            <w:tcW w:w="96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9D28B2" w:rsidP="001360D9" w:rsidRDefault="009D28B2">
            <w:pPr>
              <w:pStyle w:val="p-table"/>
              <w:rPr>
                <w:sz w:val="17"/>
              </w:rPr>
            </w:pPr>
          </w:p>
        </w:tc>
      </w:tr>
      <w:tr w:rsidR="009D28B2" w:rsidTr="001360D9">
        <w:tc>
          <w:tcPr>
            <w:tcW w:w="36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  <w:vAlign w:val="center"/>
          </w:tcPr>
          <w:p w:rsidR="009D28B2" w:rsidP="001360D9" w:rsidRDefault="009D28B2">
            <w:pPr>
              <w:pStyle w:val="p-table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301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9D28B2" w:rsidP="001360D9" w:rsidRDefault="009D28B2">
            <w:pPr>
              <w:pStyle w:val="p-table"/>
              <w:rPr>
                <w:sz w:val="17"/>
              </w:rPr>
            </w:pPr>
            <w:r>
              <w:rPr>
                <w:sz w:val="17"/>
              </w:rPr>
              <w:t>Volksgezondheid</w:t>
            </w:r>
          </w:p>
        </w:tc>
        <w:tc>
          <w:tcPr>
            <w:tcW w:w="1302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9D28B2" w:rsidP="001360D9" w:rsidRDefault="009D28B2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4.837.371</w:t>
            </w:r>
          </w:p>
        </w:tc>
        <w:tc>
          <w:tcPr>
            <w:tcW w:w="113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9D28B2" w:rsidP="001360D9" w:rsidRDefault="009D28B2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7.617.833</w:t>
            </w:r>
          </w:p>
        </w:tc>
        <w:tc>
          <w:tcPr>
            <w:tcW w:w="110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9D28B2" w:rsidP="001360D9" w:rsidRDefault="009D28B2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101.068</w:t>
            </w:r>
          </w:p>
        </w:tc>
        <w:tc>
          <w:tcPr>
            <w:tcW w:w="112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9D28B2" w:rsidP="001360D9" w:rsidRDefault="009D28B2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473.500</w:t>
            </w:r>
          </w:p>
        </w:tc>
        <w:tc>
          <w:tcPr>
            <w:tcW w:w="68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9D28B2" w:rsidP="001360D9" w:rsidRDefault="009D28B2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  <w:tc>
          <w:tcPr>
            <w:tcW w:w="96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9D28B2" w:rsidP="001360D9" w:rsidRDefault="009D28B2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</w:tr>
      <w:tr w:rsidR="009D28B2" w:rsidTr="001360D9">
        <w:tc>
          <w:tcPr>
            <w:tcW w:w="36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  <w:vAlign w:val="center"/>
          </w:tcPr>
          <w:p w:rsidR="009D28B2" w:rsidP="001360D9" w:rsidRDefault="009D28B2">
            <w:pPr>
              <w:pStyle w:val="p-table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301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9D28B2" w:rsidP="001360D9" w:rsidRDefault="009D28B2">
            <w:pPr>
              <w:pStyle w:val="p-table"/>
              <w:rPr>
                <w:sz w:val="17"/>
              </w:rPr>
            </w:pPr>
            <w:r>
              <w:rPr>
                <w:sz w:val="17"/>
              </w:rPr>
              <w:t>Curatieve Zorg</w:t>
            </w:r>
          </w:p>
        </w:tc>
        <w:tc>
          <w:tcPr>
            <w:tcW w:w="1302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9D28B2" w:rsidP="001360D9" w:rsidRDefault="009D28B2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3.463.996</w:t>
            </w:r>
          </w:p>
        </w:tc>
        <w:tc>
          <w:tcPr>
            <w:tcW w:w="113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9D28B2" w:rsidP="001360D9" w:rsidRDefault="009D28B2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3.515.346</w:t>
            </w:r>
          </w:p>
        </w:tc>
        <w:tc>
          <w:tcPr>
            <w:tcW w:w="110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9D28B2" w:rsidP="001360D9" w:rsidRDefault="009D28B2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114.629</w:t>
            </w:r>
          </w:p>
        </w:tc>
        <w:tc>
          <w:tcPr>
            <w:tcW w:w="112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9D28B2" w:rsidP="001360D9" w:rsidRDefault="009D28B2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  <w:tc>
          <w:tcPr>
            <w:tcW w:w="68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9D28B2" w:rsidP="001360D9" w:rsidRDefault="009D28B2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  <w:tc>
          <w:tcPr>
            <w:tcW w:w="96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9D28B2" w:rsidP="001360D9" w:rsidRDefault="009D28B2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</w:tr>
      <w:tr w:rsidR="009D28B2" w:rsidTr="001360D9">
        <w:tc>
          <w:tcPr>
            <w:tcW w:w="36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  <w:vAlign w:val="center"/>
          </w:tcPr>
          <w:p w:rsidR="009D28B2" w:rsidP="001360D9" w:rsidRDefault="009D28B2">
            <w:pPr>
              <w:pStyle w:val="p-table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301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9D28B2" w:rsidP="001360D9" w:rsidRDefault="009D28B2">
            <w:pPr>
              <w:pStyle w:val="p-table"/>
              <w:rPr>
                <w:sz w:val="17"/>
              </w:rPr>
            </w:pPr>
            <w:r>
              <w:rPr>
                <w:sz w:val="17"/>
              </w:rPr>
              <w:t>Langdurige zorg en ondersteuning</w:t>
            </w:r>
          </w:p>
        </w:tc>
        <w:tc>
          <w:tcPr>
            <w:tcW w:w="1302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9D28B2" w:rsidP="001360D9" w:rsidRDefault="009D28B2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15.211.105</w:t>
            </w:r>
          </w:p>
        </w:tc>
        <w:tc>
          <w:tcPr>
            <w:tcW w:w="113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9D28B2" w:rsidP="001360D9" w:rsidRDefault="009D28B2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15.126.032</w:t>
            </w:r>
          </w:p>
        </w:tc>
        <w:tc>
          <w:tcPr>
            <w:tcW w:w="110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9D28B2" w:rsidP="001360D9" w:rsidRDefault="009D28B2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5.691</w:t>
            </w:r>
          </w:p>
        </w:tc>
        <w:tc>
          <w:tcPr>
            <w:tcW w:w="112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9D28B2" w:rsidP="001360D9" w:rsidRDefault="009D28B2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  <w:tc>
          <w:tcPr>
            <w:tcW w:w="68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9D28B2" w:rsidP="001360D9" w:rsidRDefault="009D28B2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  <w:tc>
          <w:tcPr>
            <w:tcW w:w="96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9D28B2" w:rsidP="001360D9" w:rsidRDefault="009D28B2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</w:tr>
      <w:tr w:rsidR="009D28B2" w:rsidTr="001360D9">
        <w:tc>
          <w:tcPr>
            <w:tcW w:w="36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  <w:vAlign w:val="center"/>
          </w:tcPr>
          <w:p w:rsidR="009D28B2" w:rsidP="001360D9" w:rsidRDefault="009D28B2">
            <w:pPr>
              <w:pStyle w:val="p-table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301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9D28B2" w:rsidP="001360D9" w:rsidRDefault="009D28B2">
            <w:pPr>
              <w:pStyle w:val="p-table"/>
              <w:rPr>
                <w:sz w:val="17"/>
              </w:rPr>
            </w:pPr>
            <w:r>
              <w:rPr>
                <w:sz w:val="17"/>
              </w:rPr>
              <w:t>Zorgbreed beleid</w:t>
            </w:r>
          </w:p>
        </w:tc>
        <w:tc>
          <w:tcPr>
            <w:tcW w:w="1302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9D28B2" w:rsidP="001360D9" w:rsidRDefault="009D28B2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1.147.487</w:t>
            </w:r>
          </w:p>
        </w:tc>
        <w:tc>
          <w:tcPr>
            <w:tcW w:w="113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9D28B2" w:rsidP="001360D9" w:rsidRDefault="009D28B2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1.382.587</w:t>
            </w:r>
          </w:p>
        </w:tc>
        <w:tc>
          <w:tcPr>
            <w:tcW w:w="110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9D28B2" w:rsidP="001360D9" w:rsidRDefault="009D28B2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11.153</w:t>
            </w:r>
          </w:p>
        </w:tc>
        <w:tc>
          <w:tcPr>
            <w:tcW w:w="112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9D28B2" w:rsidP="001360D9" w:rsidRDefault="009D28B2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  <w:tc>
          <w:tcPr>
            <w:tcW w:w="68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9D28B2" w:rsidP="001360D9" w:rsidRDefault="009D28B2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  <w:tc>
          <w:tcPr>
            <w:tcW w:w="96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9D28B2" w:rsidP="001360D9" w:rsidRDefault="009D28B2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</w:tr>
      <w:tr w:rsidR="009D28B2" w:rsidTr="001360D9">
        <w:tc>
          <w:tcPr>
            <w:tcW w:w="36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  <w:vAlign w:val="center"/>
          </w:tcPr>
          <w:p w:rsidR="009D28B2" w:rsidP="001360D9" w:rsidRDefault="009D28B2">
            <w:pPr>
              <w:pStyle w:val="p-table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301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9D28B2" w:rsidP="001360D9" w:rsidRDefault="009D28B2">
            <w:pPr>
              <w:pStyle w:val="p-table"/>
              <w:rPr>
                <w:sz w:val="17"/>
              </w:rPr>
            </w:pPr>
            <w:r>
              <w:rPr>
                <w:sz w:val="17"/>
              </w:rPr>
              <w:t>Jeugd</w:t>
            </w:r>
          </w:p>
        </w:tc>
        <w:tc>
          <w:tcPr>
            <w:tcW w:w="1302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9D28B2" w:rsidP="001360D9" w:rsidRDefault="009D28B2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139.770</w:t>
            </w:r>
          </w:p>
        </w:tc>
        <w:tc>
          <w:tcPr>
            <w:tcW w:w="113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9D28B2" w:rsidP="001360D9" w:rsidRDefault="009D28B2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139.770</w:t>
            </w:r>
          </w:p>
        </w:tc>
        <w:tc>
          <w:tcPr>
            <w:tcW w:w="110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9D28B2" w:rsidP="001360D9" w:rsidRDefault="009D28B2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2.085</w:t>
            </w:r>
          </w:p>
        </w:tc>
        <w:tc>
          <w:tcPr>
            <w:tcW w:w="112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9D28B2" w:rsidP="001360D9" w:rsidRDefault="009D28B2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  <w:tc>
          <w:tcPr>
            <w:tcW w:w="68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9D28B2" w:rsidP="001360D9" w:rsidRDefault="009D28B2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  <w:tc>
          <w:tcPr>
            <w:tcW w:w="96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9D28B2" w:rsidP="001360D9" w:rsidRDefault="009D28B2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</w:tr>
      <w:tr w:rsidR="009D28B2" w:rsidTr="001360D9">
        <w:tc>
          <w:tcPr>
            <w:tcW w:w="36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  <w:vAlign w:val="center"/>
          </w:tcPr>
          <w:p w:rsidR="009D28B2" w:rsidP="001360D9" w:rsidRDefault="009D28B2">
            <w:pPr>
              <w:pStyle w:val="p-table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301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9D28B2" w:rsidP="001360D9" w:rsidRDefault="009D28B2">
            <w:pPr>
              <w:pStyle w:val="p-table"/>
              <w:rPr>
                <w:sz w:val="17"/>
              </w:rPr>
            </w:pPr>
            <w:r>
              <w:rPr>
                <w:sz w:val="17"/>
              </w:rPr>
              <w:t>Sport en bewegen</w:t>
            </w:r>
          </w:p>
        </w:tc>
        <w:tc>
          <w:tcPr>
            <w:tcW w:w="1302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9D28B2" w:rsidP="001360D9" w:rsidRDefault="009D28B2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490.491</w:t>
            </w:r>
          </w:p>
        </w:tc>
        <w:tc>
          <w:tcPr>
            <w:tcW w:w="113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9D28B2" w:rsidP="001360D9" w:rsidRDefault="009D28B2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583.961</w:t>
            </w:r>
          </w:p>
        </w:tc>
        <w:tc>
          <w:tcPr>
            <w:tcW w:w="110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9D28B2" w:rsidP="001360D9" w:rsidRDefault="009D28B2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60.740</w:t>
            </w:r>
          </w:p>
        </w:tc>
        <w:tc>
          <w:tcPr>
            <w:tcW w:w="112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9D28B2" w:rsidP="001360D9" w:rsidRDefault="009D28B2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  <w:tc>
          <w:tcPr>
            <w:tcW w:w="68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9D28B2" w:rsidP="001360D9" w:rsidRDefault="009D28B2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  <w:tc>
          <w:tcPr>
            <w:tcW w:w="96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9D28B2" w:rsidP="001360D9" w:rsidRDefault="009D28B2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</w:tr>
      <w:tr w:rsidR="009D28B2" w:rsidTr="001360D9">
        <w:tc>
          <w:tcPr>
            <w:tcW w:w="36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  <w:vAlign w:val="center"/>
          </w:tcPr>
          <w:p w:rsidR="009D28B2" w:rsidP="001360D9" w:rsidRDefault="009D28B2">
            <w:pPr>
              <w:pStyle w:val="p-table"/>
              <w:rPr>
                <w:sz w:val="17"/>
              </w:rPr>
            </w:pPr>
            <w:r>
              <w:rPr>
                <w:sz w:val="17"/>
              </w:rPr>
              <w:t>7</w:t>
            </w:r>
          </w:p>
        </w:tc>
        <w:tc>
          <w:tcPr>
            <w:tcW w:w="301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9D28B2" w:rsidP="001360D9" w:rsidRDefault="009D28B2">
            <w:pPr>
              <w:pStyle w:val="p-table"/>
              <w:rPr>
                <w:sz w:val="17"/>
              </w:rPr>
            </w:pPr>
            <w:r>
              <w:rPr>
                <w:sz w:val="17"/>
              </w:rPr>
              <w:t>Oorlogsgetroffenen en Herinnering Wereldoorlog II</w:t>
            </w:r>
          </w:p>
        </w:tc>
        <w:tc>
          <w:tcPr>
            <w:tcW w:w="1302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9D28B2" w:rsidP="001360D9" w:rsidRDefault="009D28B2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212.241</w:t>
            </w:r>
          </w:p>
        </w:tc>
        <w:tc>
          <w:tcPr>
            <w:tcW w:w="113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9D28B2" w:rsidP="001360D9" w:rsidRDefault="009D28B2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216.763</w:t>
            </w:r>
          </w:p>
        </w:tc>
        <w:tc>
          <w:tcPr>
            <w:tcW w:w="110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9D28B2" w:rsidP="001360D9" w:rsidRDefault="009D28B2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2.901</w:t>
            </w:r>
          </w:p>
        </w:tc>
        <w:tc>
          <w:tcPr>
            <w:tcW w:w="112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9D28B2" w:rsidP="001360D9" w:rsidRDefault="009D28B2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  <w:tc>
          <w:tcPr>
            <w:tcW w:w="68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9D28B2" w:rsidP="001360D9" w:rsidRDefault="009D28B2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  <w:tc>
          <w:tcPr>
            <w:tcW w:w="96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9D28B2" w:rsidP="001360D9" w:rsidRDefault="009D28B2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</w:tr>
      <w:tr w:rsidR="009D28B2" w:rsidTr="001360D9">
        <w:tc>
          <w:tcPr>
            <w:tcW w:w="36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  <w:vAlign w:val="center"/>
          </w:tcPr>
          <w:p w:rsidR="009D28B2" w:rsidP="001360D9" w:rsidRDefault="009D28B2">
            <w:pPr>
              <w:pStyle w:val="p-table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301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9D28B2" w:rsidP="001360D9" w:rsidRDefault="009D28B2">
            <w:pPr>
              <w:pStyle w:val="p-table"/>
              <w:rPr>
                <w:sz w:val="17"/>
              </w:rPr>
            </w:pPr>
            <w:r>
              <w:rPr>
                <w:sz w:val="17"/>
              </w:rPr>
              <w:t>Tegemoetkoming specifieke kosten</w:t>
            </w:r>
          </w:p>
        </w:tc>
        <w:tc>
          <w:tcPr>
            <w:tcW w:w="1302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9D28B2" w:rsidP="001360D9" w:rsidRDefault="009D28B2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5.791.549</w:t>
            </w:r>
          </w:p>
        </w:tc>
        <w:tc>
          <w:tcPr>
            <w:tcW w:w="113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9D28B2" w:rsidP="001360D9" w:rsidRDefault="009D28B2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5.791.549</w:t>
            </w:r>
          </w:p>
        </w:tc>
        <w:tc>
          <w:tcPr>
            <w:tcW w:w="110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9D28B2" w:rsidP="001360D9" w:rsidRDefault="009D28B2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  <w:tc>
          <w:tcPr>
            <w:tcW w:w="112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9D28B2" w:rsidP="001360D9" w:rsidRDefault="009D28B2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  <w:tc>
          <w:tcPr>
            <w:tcW w:w="68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9D28B2" w:rsidP="001360D9" w:rsidRDefault="009D28B2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  <w:tc>
          <w:tcPr>
            <w:tcW w:w="96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9D28B2" w:rsidP="001360D9" w:rsidRDefault="009D28B2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</w:tr>
      <w:tr w:rsidR="009D28B2" w:rsidTr="001360D9">
        <w:tc>
          <w:tcPr>
            <w:tcW w:w="36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="009D28B2" w:rsidP="001360D9" w:rsidRDefault="009D28B2">
            <w:pPr>
              <w:pStyle w:val="p-table"/>
              <w:rPr>
                <w:sz w:val="17"/>
              </w:rPr>
            </w:pPr>
          </w:p>
        </w:tc>
        <w:tc>
          <w:tcPr>
            <w:tcW w:w="301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9D28B2" w:rsidP="001360D9" w:rsidRDefault="009D28B2">
            <w:pPr>
              <w:pStyle w:val="p-table"/>
              <w:rPr>
                <w:sz w:val="17"/>
              </w:rPr>
            </w:pPr>
          </w:p>
        </w:tc>
        <w:tc>
          <w:tcPr>
            <w:tcW w:w="1302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9D28B2" w:rsidP="001360D9" w:rsidRDefault="009D28B2">
            <w:pPr>
              <w:pStyle w:val="p-table"/>
              <w:rPr>
                <w:sz w:val="17"/>
              </w:rPr>
            </w:pPr>
          </w:p>
        </w:tc>
        <w:tc>
          <w:tcPr>
            <w:tcW w:w="113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9D28B2" w:rsidP="001360D9" w:rsidRDefault="009D28B2">
            <w:pPr>
              <w:pStyle w:val="p-table"/>
              <w:rPr>
                <w:sz w:val="17"/>
              </w:rPr>
            </w:pPr>
          </w:p>
        </w:tc>
        <w:tc>
          <w:tcPr>
            <w:tcW w:w="110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9D28B2" w:rsidP="001360D9" w:rsidRDefault="009D28B2">
            <w:pPr>
              <w:pStyle w:val="p-table"/>
              <w:rPr>
                <w:sz w:val="17"/>
              </w:rPr>
            </w:pPr>
          </w:p>
        </w:tc>
        <w:tc>
          <w:tcPr>
            <w:tcW w:w="112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9D28B2" w:rsidP="001360D9" w:rsidRDefault="009D28B2">
            <w:pPr>
              <w:pStyle w:val="p-table"/>
              <w:rPr>
                <w:sz w:val="17"/>
              </w:rPr>
            </w:pPr>
          </w:p>
        </w:tc>
        <w:tc>
          <w:tcPr>
            <w:tcW w:w="68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9D28B2" w:rsidP="001360D9" w:rsidRDefault="009D28B2">
            <w:pPr>
              <w:pStyle w:val="p-table"/>
              <w:rPr>
                <w:sz w:val="17"/>
              </w:rPr>
            </w:pPr>
          </w:p>
        </w:tc>
        <w:tc>
          <w:tcPr>
            <w:tcW w:w="96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9D28B2" w:rsidP="001360D9" w:rsidRDefault="009D28B2">
            <w:pPr>
              <w:pStyle w:val="p-table"/>
              <w:rPr>
                <w:sz w:val="17"/>
              </w:rPr>
            </w:pPr>
          </w:p>
        </w:tc>
      </w:tr>
      <w:tr w:rsidR="009D28B2" w:rsidTr="001360D9">
        <w:tc>
          <w:tcPr>
            <w:tcW w:w="36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="009D28B2" w:rsidP="001360D9" w:rsidRDefault="009D28B2">
            <w:pPr>
              <w:pStyle w:val="p-table"/>
              <w:rPr>
                <w:sz w:val="17"/>
              </w:rPr>
            </w:pPr>
          </w:p>
        </w:tc>
        <w:tc>
          <w:tcPr>
            <w:tcW w:w="301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9D28B2" w:rsidP="001360D9" w:rsidRDefault="009D28B2">
            <w:pPr>
              <w:pStyle w:val="p-table"/>
            </w:pPr>
            <w:r>
              <w:rPr>
                <w:b/>
                <w:sz w:val="17"/>
              </w:rPr>
              <w:t>Niet-beleidsartikelen</w:t>
            </w:r>
          </w:p>
        </w:tc>
        <w:tc>
          <w:tcPr>
            <w:tcW w:w="1302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9D28B2" w:rsidP="001360D9" w:rsidRDefault="009D28B2">
            <w:pPr>
              <w:pStyle w:val="p-table"/>
              <w:rPr>
                <w:sz w:val="17"/>
              </w:rPr>
            </w:pPr>
          </w:p>
        </w:tc>
        <w:tc>
          <w:tcPr>
            <w:tcW w:w="113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9D28B2" w:rsidP="001360D9" w:rsidRDefault="009D28B2">
            <w:pPr>
              <w:pStyle w:val="p-table"/>
              <w:rPr>
                <w:sz w:val="17"/>
              </w:rPr>
            </w:pPr>
          </w:p>
        </w:tc>
        <w:tc>
          <w:tcPr>
            <w:tcW w:w="110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9D28B2" w:rsidP="001360D9" w:rsidRDefault="009D28B2">
            <w:pPr>
              <w:pStyle w:val="p-table"/>
              <w:rPr>
                <w:sz w:val="17"/>
              </w:rPr>
            </w:pPr>
          </w:p>
        </w:tc>
        <w:tc>
          <w:tcPr>
            <w:tcW w:w="112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9D28B2" w:rsidP="001360D9" w:rsidRDefault="009D28B2">
            <w:pPr>
              <w:pStyle w:val="p-table"/>
              <w:rPr>
                <w:sz w:val="17"/>
              </w:rPr>
            </w:pPr>
          </w:p>
        </w:tc>
        <w:tc>
          <w:tcPr>
            <w:tcW w:w="68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9D28B2" w:rsidP="001360D9" w:rsidRDefault="009D28B2">
            <w:pPr>
              <w:pStyle w:val="p-table"/>
              <w:rPr>
                <w:sz w:val="17"/>
              </w:rPr>
            </w:pPr>
          </w:p>
        </w:tc>
        <w:tc>
          <w:tcPr>
            <w:tcW w:w="96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9D28B2" w:rsidP="001360D9" w:rsidRDefault="009D28B2">
            <w:pPr>
              <w:pStyle w:val="p-table"/>
              <w:rPr>
                <w:sz w:val="17"/>
              </w:rPr>
            </w:pPr>
          </w:p>
        </w:tc>
      </w:tr>
      <w:tr w:rsidR="009D28B2" w:rsidTr="001360D9">
        <w:tc>
          <w:tcPr>
            <w:tcW w:w="36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  <w:vAlign w:val="center"/>
          </w:tcPr>
          <w:p w:rsidR="009D28B2" w:rsidP="001360D9" w:rsidRDefault="009D28B2">
            <w:pPr>
              <w:pStyle w:val="p-table"/>
              <w:rPr>
                <w:sz w:val="17"/>
              </w:rPr>
            </w:pPr>
            <w:r>
              <w:rPr>
                <w:sz w:val="17"/>
              </w:rPr>
              <w:t>9</w:t>
            </w:r>
          </w:p>
        </w:tc>
        <w:tc>
          <w:tcPr>
            <w:tcW w:w="301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9D28B2" w:rsidP="001360D9" w:rsidRDefault="009D28B2">
            <w:pPr>
              <w:pStyle w:val="p-table"/>
              <w:rPr>
                <w:sz w:val="17"/>
              </w:rPr>
            </w:pPr>
            <w:r>
              <w:rPr>
                <w:sz w:val="17"/>
              </w:rPr>
              <w:t>Algemeen</w:t>
            </w:r>
          </w:p>
        </w:tc>
        <w:tc>
          <w:tcPr>
            <w:tcW w:w="1302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9D28B2" w:rsidP="001360D9" w:rsidRDefault="009D28B2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25.078</w:t>
            </w:r>
          </w:p>
        </w:tc>
        <w:tc>
          <w:tcPr>
            <w:tcW w:w="113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9D28B2" w:rsidP="001360D9" w:rsidRDefault="009D28B2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28.046</w:t>
            </w:r>
          </w:p>
        </w:tc>
        <w:tc>
          <w:tcPr>
            <w:tcW w:w="110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9D28B2" w:rsidP="001360D9" w:rsidRDefault="009D28B2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  <w:tc>
          <w:tcPr>
            <w:tcW w:w="112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9D28B2" w:rsidP="001360D9" w:rsidRDefault="009D28B2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  <w:tc>
          <w:tcPr>
            <w:tcW w:w="68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9D28B2" w:rsidP="001360D9" w:rsidRDefault="009D28B2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  <w:tc>
          <w:tcPr>
            <w:tcW w:w="96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9D28B2" w:rsidP="001360D9" w:rsidRDefault="009D28B2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</w:tr>
      <w:tr w:rsidR="009D28B2" w:rsidTr="001360D9">
        <w:tc>
          <w:tcPr>
            <w:tcW w:w="36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  <w:vAlign w:val="center"/>
          </w:tcPr>
          <w:p w:rsidR="009D28B2" w:rsidP="001360D9" w:rsidRDefault="009D28B2">
            <w:pPr>
              <w:pStyle w:val="p-table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301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9D28B2" w:rsidP="001360D9" w:rsidRDefault="009D28B2">
            <w:pPr>
              <w:pStyle w:val="p-table"/>
              <w:rPr>
                <w:sz w:val="17"/>
              </w:rPr>
            </w:pPr>
            <w:r>
              <w:rPr>
                <w:sz w:val="17"/>
              </w:rPr>
              <w:t>Apparaatsuitgaven</w:t>
            </w:r>
          </w:p>
        </w:tc>
        <w:tc>
          <w:tcPr>
            <w:tcW w:w="1302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9D28B2" w:rsidP="001360D9" w:rsidRDefault="009D28B2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559.692</w:t>
            </w:r>
          </w:p>
        </w:tc>
        <w:tc>
          <w:tcPr>
            <w:tcW w:w="113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9D28B2" w:rsidP="001360D9" w:rsidRDefault="009D28B2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591.146</w:t>
            </w:r>
          </w:p>
        </w:tc>
        <w:tc>
          <w:tcPr>
            <w:tcW w:w="110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9D28B2" w:rsidP="001360D9" w:rsidRDefault="009D28B2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14.619</w:t>
            </w:r>
          </w:p>
        </w:tc>
        <w:tc>
          <w:tcPr>
            <w:tcW w:w="112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9D28B2" w:rsidP="001360D9" w:rsidRDefault="009D28B2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  <w:tc>
          <w:tcPr>
            <w:tcW w:w="68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9D28B2" w:rsidP="001360D9" w:rsidRDefault="009D28B2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  <w:tc>
          <w:tcPr>
            <w:tcW w:w="96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9D28B2" w:rsidP="001360D9" w:rsidRDefault="009D28B2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</w:tr>
      <w:tr w:rsidR="009D28B2" w:rsidTr="001360D9">
        <w:tc>
          <w:tcPr>
            <w:tcW w:w="36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  <w:vAlign w:val="center"/>
          </w:tcPr>
          <w:p w:rsidR="009D28B2" w:rsidP="001360D9" w:rsidRDefault="009D28B2">
            <w:pPr>
              <w:pStyle w:val="p-table"/>
              <w:rPr>
                <w:sz w:val="17"/>
              </w:rPr>
            </w:pPr>
            <w:r>
              <w:rPr>
                <w:sz w:val="17"/>
              </w:rPr>
              <w:t>11</w:t>
            </w:r>
          </w:p>
        </w:tc>
        <w:tc>
          <w:tcPr>
            <w:tcW w:w="301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9D28B2" w:rsidP="001360D9" w:rsidRDefault="009D28B2">
            <w:pPr>
              <w:pStyle w:val="p-table"/>
              <w:rPr>
                <w:sz w:val="17"/>
              </w:rPr>
            </w:pPr>
            <w:r>
              <w:rPr>
                <w:sz w:val="17"/>
              </w:rPr>
              <w:t>Nog onverdeeld</w:t>
            </w:r>
          </w:p>
        </w:tc>
        <w:tc>
          <w:tcPr>
            <w:tcW w:w="1302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9D28B2" w:rsidP="001360D9" w:rsidRDefault="009D28B2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120.800</w:t>
            </w:r>
          </w:p>
        </w:tc>
        <w:tc>
          <w:tcPr>
            <w:tcW w:w="113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9D28B2" w:rsidP="001360D9" w:rsidRDefault="009D28B2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120.800</w:t>
            </w:r>
          </w:p>
        </w:tc>
        <w:tc>
          <w:tcPr>
            <w:tcW w:w="110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9D28B2" w:rsidP="001360D9" w:rsidRDefault="009D28B2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  <w:tc>
          <w:tcPr>
            <w:tcW w:w="112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9D28B2" w:rsidP="001360D9" w:rsidRDefault="009D28B2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  <w:tc>
          <w:tcPr>
            <w:tcW w:w="68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9D28B2" w:rsidP="001360D9" w:rsidRDefault="009D28B2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  <w:tc>
          <w:tcPr>
            <w:tcW w:w="96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9D28B2" w:rsidP="001360D9" w:rsidRDefault="009D28B2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</w:tr>
    </w:tbl>
    <w:p w:rsidR="009D28B2" w:rsidP="009D28B2" w:rsidRDefault="009D28B2">
      <w:pPr>
        <w:pStyle w:val="p-footnote"/>
      </w:pPr>
      <w:r>
        <w:t>1</w:t>
      </w:r>
      <w:r>
        <w:tab/>
        <w:t xml:space="preserve">NvW 1 Kamerstukken 2021/22, 35925-XVI-10, NvW 2 Kamerstukken 2021/22, 39925-XVI-106 op begroting 2022, ISB1 Kamerstukken II 2021/22, </w:t>
      </w:r>
      <w:hyperlink w:history="1" r:id="rId10">
        <w:r>
          <w:rPr>
            <w:color w:val="548DD4"/>
            <w:u w:val="single"/>
          </w:rPr>
          <w:t>35989, nr. 1</w:t>
        </w:r>
      </w:hyperlink>
      <w:r>
        <w:t xml:space="preserve">, ISB2 Kamerstukken II 2021/22, </w:t>
      </w:r>
      <w:hyperlink w:history="1" r:id="rId11">
        <w:r>
          <w:rPr>
            <w:color w:val="548DD4"/>
            <w:u w:val="single"/>
          </w:rPr>
          <w:t>35994, nr. 1</w:t>
        </w:r>
      </w:hyperlink>
      <w:r>
        <w:t xml:space="preserve">, ISB3 Kamerstukken II 2021/22, </w:t>
      </w:r>
      <w:hyperlink w:history="1" r:id="rId12">
        <w:r>
          <w:rPr>
            <w:color w:val="548DD4"/>
            <w:u w:val="single"/>
          </w:rPr>
          <w:t>36010, nr. 1</w:t>
        </w:r>
      </w:hyperlink>
      <w:r>
        <w:t xml:space="preserve">, ISB4 Kamerstukken II 2021/22, </w:t>
      </w:r>
      <w:hyperlink w:history="1" r:id="rId13">
        <w:r>
          <w:rPr>
            <w:color w:val="548DD4"/>
            <w:u w:val="single"/>
          </w:rPr>
          <w:t>36025, nr. 1</w:t>
        </w:r>
      </w:hyperlink>
      <w:r>
        <w:t xml:space="preserve">, ISB5 Kamerstukken II 2021/22, </w:t>
      </w:r>
      <w:hyperlink w:history="1" r:id="rId14">
        <w:r>
          <w:rPr>
            <w:color w:val="548DD4"/>
            <w:u w:val="single"/>
          </w:rPr>
          <w:t>36069, nr. 1</w:t>
        </w:r>
      </w:hyperlink>
      <w:r>
        <w:t xml:space="preserve">, ISB6 Kamerstukken II 2021/22, </w:t>
      </w:r>
      <w:hyperlink w:history="1" r:id="rId15">
        <w:r>
          <w:rPr>
            <w:color w:val="548DD4"/>
            <w:u w:val="single"/>
          </w:rPr>
          <w:t>36086, nr. 1</w:t>
        </w:r>
      </w:hyperlink>
      <w:r>
        <w:t xml:space="preserve">, ISB7 Kamerstukken II 2021/22, </w:t>
      </w:r>
      <w:hyperlink w:history="1" r:id="rId16">
        <w:r>
          <w:rPr>
            <w:color w:val="548DD4"/>
            <w:u w:val="single"/>
          </w:rPr>
          <w:t>36156, nr. 1</w:t>
        </w:r>
      </w:hyperlink>
    </w:p>
    <w:p w:rsidR="009D28B2" w:rsidP="009D28B2" w:rsidRDefault="009D28B2">
      <w:pPr>
        <w:pStyle w:val="p-marginbottom"/>
      </w:pPr>
    </w:p>
    <w:p w:rsidRPr="002168F4" w:rsidR="00334589" w:rsidP="00334589" w:rsidRDefault="0033458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sectPr w:rsidRPr="002168F4" w:rsidR="00334589">
      <w:headerReference w:type="default" r:id="rId17"/>
      <w:footerReference w:type="default" r:id="rId18"/>
      <w:pgSz w:w="11906" w:h="16838"/>
      <w:pgMar w:top="1831" w:right="1106" w:bottom="859" w:left="4422" w:header="1417" w:footer="576" w:gutter="0"/>
      <w:cols w:space="708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4589" w:rsidRDefault="00334589">
      <w:pPr>
        <w:spacing w:line="20" w:lineRule="exact"/>
      </w:pPr>
    </w:p>
  </w:endnote>
  <w:endnote w:type="continuationSeparator" w:id="0">
    <w:p w:rsidR="00334589" w:rsidRDefault="00334589">
      <w:pPr>
        <w:pStyle w:val="Amendement"/>
      </w:pPr>
      <w:r>
        <w:rPr>
          <w:b w:val="0"/>
          <w:bCs w:val="0"/>
        </w:rPr>
        <w:t xml:space="preserve"> </w:t>
      </w:r>
    </w:p>
  </w:endnote>
  <w:endnote w:type="continuationNotice" w:id="1">
    <w:p w:rsidR="00334589" w:rsidRDefault="00334589">
      <w:pPr>
        <w:pStyle w:val="Amendement"/>
      </w:pPr>
      <w:r>
        <w:rPr>
          <w:b w:val="0"/>
          <w:bCs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00"/>
    <w:family w:val="swiss"/>
    <w:pitch w:val="variable"/>
  </w:font>
  <w:font w:name="Arial Unicode MS">
    <w:panose1 w:val="020B0604020202020204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8F4" w:rsidRDefault="002168F4" w:rsidP="0082622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2168F4" w:rsidRDefault="002168F4" w:rsidP="002168F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8F4" w:rsidRPr="002168F4" w:rsidRDefault="002168F4" w:rsidP="00826224">
    <w:pPr>
      <w:pStyle w:val="Voettekst"/>
      <w:framePr w:wrap="around" w:vAnchor="text" w:hAnchor="margin" w:xAlign="right" w:y="1"/>
      <w:rPr>
        <w:rStyle w:val="Paginanummer"/>
        <w:rFonts w:ascii="Times New Roman" w:hAnsi="Times New Roman"/>
      </w:rPr>
    </w:pPr>
    <w:r w:rsidRPr="002168F4">
      <w:rPr>
        <w:rStyle w:val="Paginanummer"/>
        <w:rFonts w:ascii="Times New Roman" w:hAnsi="Times New Roman"/>
      </w:rPr>
      <w:fldChar w:fldCharType="begin"/>
    </w:r>
    <w:r w:rsidRPr="002168F4">
      <w:rPr>
        <w:rStyle w:val="Paginanummer"/>
        <w:rFonts w:ascii="Times New Roman" w:hAnsi="Times New Roman"/>
      </w:rPr>
      <w:instrText xml:space="preserve">PAGE  </w:instrText>
    </w:r>
    <w:r w:rsidRPr="002168F4">
      <w:rPr>
        <w:rStyle w:val="Paginanummer"/>
        <w:rFonts w:ascii="Times New Roman" w:hAnsi="Times New Roman"/>
      </w:rPr>
      <w:fldChar w:fldCharType="separate"/>
    </w:r>
    <w:r w:rsidR="002D0739">
      <w:rPr>
        <w:rStyle w:val="Paginanummer"/>
        <w:rFonts w:ascii="Times New Roman" w:hAnsi="Times New Roman"/>
        <w:noProof/>
      </w:rPr>
      <w:t>1</w:t>
    </w:r>
    <w:r w:rsidRPr="002168F4">
      <w:rPr>
        <w:rStyle w:val="Paginanummer"/>
        <w:rFonts w:ascii="Times New Roman" w:hAnsi="Times New Roman"/>
      </w:rPr>
      <w:fldChar w:fldCharType="end"/>
    </w:r>
  </w:p>
  <w:p w:rsidR="002168F4" w:rsidRPr="002168F4" w:rsidRDefault="002168F4" w:rsidP="002168F4">
    <w:pPr>
      <w:pStyle w:val="Voettekst"/>
      <w:ind w:right="360"/>
      <w:rPr>
        <w:rFonts w:ascii="Times New Roman" w:hAnsi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69FA" w:rsidRPr="009D28B2" w:rsidRDefault="002D0739" w:rsidP="009D28B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4589" w:rsidRDefault="00334589">
      <w:pPr>
        <w:pStyle w:val="Amendement"/>
      </w:pPr>
      <w:r>
        <w:rPr>
          <w:b w:val="0"/>
          <w:bCs w:val="0"/>
        </w:rPr>
        <w:separator/>
      </w:r>
    </w:p>
  </w:footnote>
  <w:footnote w:type="continuationSeparator" w:id="0">
    <w:p w:rsidR="00334589" w:rsidRDefault="003345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69FA" w:rsidRDefault="002D073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60BBD"/>
    <w:multiLevelType w:val="multilevel"/>
    <w:tmpl w:val="FDAA0396"/>
    <w:styleLink w:val="ol-footnotes"/>
    <w:lvl w:ilvl="0">
      <w:start w:val="1"/>
      <w:numFmt w:val="decimal"/>
      <w:lvlText w:val="%1"/>
      <w:lvlJc w:val="left"/>
      <w:pPr>
        <w:ind w:left="3556" w:hanging="216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5AC34727"/>
    <w:multiLevelType w:val="multilevel"/>
    <w:tmpl w:val="EDB62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1"/>
  </w:num>
  <w:num w:numId="4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589"/>
    <w:rsid w:val="00012DBE"/>
    <w:rsid w:val="000A1D81"/>
    <w:rsid w:val="00111ED3"/>
    <w:rsid w:val="001C190E"/>
    <w:rsid w:val="002168F4"/>
    <w:rsid w:val="002A727C"/>
    <w:rsid w:val="002D0739"/>
    <w:rsid w:val="00334589"/>
    <w:rsid w:val="005D2707"/>
    <w:rsid w:val="00606255"/>
    <w:rsid w:val="00613D73"/>
    <w:rsid w:val="006B607A"/>
    <w:rsid w:val="007D451C"/>
    <w:rsid w:val="00826224"/>
    <w:rsid w:val="00930A23"/>
    <w:rsid w:val="009C7354"/>
    <w:rsid w:val="009D28B2"/>
    <w:rsid w:val="009E6D7F"/>
    <w:rsid w:val="00A11E73"/>
    <w:rsid w:val="00A2521E"/>
    <w:rsid w:val="00AE436A"/>
    <w:rsid w:val="00C135B1"/>
    <w:rsid w:val="00C92DF8"/>
    <w:rsid w:val="00CB3578"/>
    <w:rsid w:val="00D20AFA"/>
    <w:rsid w:val="00D55648"/>
    <w:rsid w:val="00E16443"/>
    <w:rsid w:val="00E36EE9"/>
    <w:rsid w:val="00F13442"/>
    <w:rsid w:val="00F9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7C9506"/>
  <w15:docId w15:val="{1DF92E70-3899-4DC0-B1E3-CE9072A94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  <w:style w:type="character" w:customStyle="1" w:styleId="text-title">
    <w:name w:val="text-title"/>
    <w:rsid w:val="00334589"/>
    <w:rPr>
      <w:b/>
      <w:sz w:val="24"/>
      <w:szCs w:val="24"/>
    </w:rPr>
  </w:style>
  <w:style w:type="paragraph" w:customStyle="1" w:styleId="p-table">
    <w:name w:val="p-table"/>
    <w:rsid w:val="00334589"/>
    <w:pPr>
      <w:keepNext/>
      <w:keepLines/>
      <w:widowControl w:val="0"/>
      <w:autoSpaceDN w:val="0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kio2-table-title">
    <w:name w:val="kio2-table-title"/>
    <w:basedOn w:val="Standaard"/>
    <w:rsid w:val="00334589"/>
    <w:pPr>
      <w:keepNext/>
      <w:keepLines/>
      <w:widowControl w:val="0"/>
      <w:autoSpaceDN w:val="0"/>
      <w:spacing w:after="20" w:line="220" w:lineRule="exact"/>
      <w:textAlignment w:val="baseline"/>
    </w:pPr>
    <w:rPr>
      <w:rFonts w:ascii="DejaVu Sans" w:eastAsia="Arial Unicode MS" w:hAnsi="DejaVu Sans" w:cs="Tahoma"/>
      <w:color w:val="FFFFFF"/>
      <w:kern w:val="3"/>
      <w:sz w:val="18"/>
      <w:szCs w:val="20"/>
    </w:rPr>
  </w:style>
  <w:style w:type="paragraph" w:customStyle="1" w:styleId="p-footnote">
    <w:name w:val="p-footnote"/>
    <w:rsid w:val="00334589"/>
    <w:pPr>
      <w:widowControl w:val="0"/>
      <w:autoSpaceDN w:val="0"/>
      <w:textAlignment w:val="baseline"/>
    </w:pPr>
    <w:rPr>
      <w:rFonts w:ascii="DejaVu Sans" w:eastAsia="Arial Unicode MS" w:hAnsi="DejaVu Sans" w:cs="Tahoma"/>
      <w:kern w:val="3"/>
      <w:sz w:val="13"/>
    </w:rPr>
  </w:style>
  <w:style w:type="numbering" w:customStyle="1" w:styleId="ol-footnotes">
    <w:name w:val="ol-footnotes"/>
    <w:basedOn w:val="Geenlijst"/>
    <w:rsid w:val="00334589"/>
    <w:pPr>
      <w:numPr>
        <w:numId w:val="1"/>
      </w:numPr>
    </w:pPr>
  </w:style>
  <w:style w:type="paragraph" w:customStyle="1" w:styleId="p-marginbottom">
    <w:name w:val="p-marginbottom"/>
    <w:rsid w:val="009D28B2"/>
    <w:pPr>
      <w:widowControl w:val="0"/>
      <w:autoSpaceDN w:val="0"/>
      <w:spacing w:after="20" w:line="220" w:lineRule="exact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page-break">
    <w:name w:val="page-break"/>
    <w:rsid w:val="009D28B2"/>
    <w:pPr>
      <w:pageBreakBefore/>
      <w:widowControl w:val="0"/>
      <w:autoSpaceDN w:val="0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avmp">
    <w:name w:val="avmp"/>
    <w:rsid w:val="002D07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hyperlink" Target="https://zoek.officielebekendmakingen.nl/kst-36025-1.html" TargetMode="External" Id="rId13" /><Relationship Type="http://schemas.openxmlformats.org/officeDocument/2006/relationships/footer" Target="footer3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yperlink" Target="https://zoek.officielebekendmakingen.nl/kst-36010-1.html" TargetMode="External" Id="rId12" /><Relationship Type="http://schemas.openxmlformats.org/officeDocument/2006/relationships/header" Target="header1.xml" Id="rId17" /><Relationship Type="http://schemas.openxmlformats.org/officeDocument/2006/relationships/numbering" Target="numbering.xml" Id="rId2" /><Relationship Type="http://schemas.openxmlformats.org/officeDocument/2006/relationships/hyperlink" Target="https://zoek.officielebekendmakingen.nl/kst-36156-1.html" TargetMode="External" Id="rId16" /><Relationship Type="http://schemas.openxmlformats.org/officeDocument/2006/relationships/theme" Target="theme/theme1.xml" Id="rId20" /><Relationship Type="http://schemas.openxmlformats.org/officeDocument/2006/relationships/footnotes" Target="footnotes.xml" Id="rId6" /><Relationship Type="http://schemas.openxmlformats.org/officeDocument/2006/relationships/hyperlink" Target="https://zoek.officielebekendmakingen.nl/kst-35994-1.html" TargetMode="External" Id="rId11" /><Relationship Type="http://schemas.openxmlformats.org/officeDocument/2006/relationships/webSettings" Target="webSettings.xml" Id="rId5" /><Relationship Type="http://schemas.openxmlformats.org/officeDocument/2006/relationships/hyperlink" Target="https://zoek.officielebekendmakingen.nl/kst-36086-1.html" TargetMode="External" Id="rId15" /><Relationship Type="http://schemas.openxmlformats.org/officeDocument/2006/relationships/hyperlink" Target="https://zoek.officielebekendmakingen.nl/kst-35989-1.html" TargetMode="External" Id="rId10" /><Relationship Type="http://schemas.openxmlformats.org/officeDocument/2006/relationships/fontTable" Target="fontTable.xml" Id="rId19" /><Relationship Type="http://schemas.openxmlformats.org/officeDocument/2006/relationships/settings" Target="settings.xml" Id="rId4" /><Relationship Type="http://schemas.openxmlformats.org/officeDocument/2006/relationships/footer" Target="footer2.xml" Id="rId9" /><Relationship Type="http://schemas.openxmlformats.org/officeDocument/2006/relationships/hyperlink" Target="https://zoek.officielebekendmakingen.nl/kst-36069-1.html" TargetMode="External" Id="rId1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GriffieMacros\sjablonen\we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601</ap:Words>
  <ap:Characters>3311</ap:Characters>
  <ap:DocSecurity>0</ap:DocSecurity>
  <ap:Lines>27</ap:Lines>
  <ap:Paragraphs>7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3905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2009-12-07T14:10:00.0000000Z</lastPrinted>
  <dcterms:created xsi:type="dcterms:W3CDTF">2022-12-05T13:27:00.0000000Z</dcterms:created>
  <dcterms:modified xsi:type="dcterms:W3CDTF">2022-12-05T13:27:00.0000000Z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737000711</vt:i4>
  </property>
  <property fmtid="{D5CDD505-2E9C-101B-9397-08002B2CF9AE}" pid="3" name="_EmailSubject">
    <vt:lpwstr>Sjablonen amendementen en voorstellen van wet</vt:lpwstr>
  </property>
  <property fmtid="{D5CDD505-2E9C-101B-9397-08002B2CF9AE}" pid="4" name="_AuthorEmail">
    <vt:lpwstr>M.Geenen@sdu.nl</vt:lpwstr>
  </property>
  <property fmtid="{D5CDD505-2E9C-101B-9397-08002B2CF9AE}" pid="5" name="_AuthorEmailDisplayName">
    <vt:lpwstr>Geenen, Michel</vt:lpwstr>
  </property>
  <property fmtid="{D5CDD505-2E9C-101B-9397-08002B2CF9AE}" pid="6" name="_PreviousAdHocReviewCycleID">
    <vt:i4>-1389537874</vt:i4>
  </property>
  <property fmtid="{D5CDD505-2E9C-101B-9397-08002B2CF9AE}" pid="7" name="_ReviewingToolsShownOnce">
    <vt:lpwstr/>
  </property>
</Properties>
</file>