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C3441" w:rsidR="00CB3578" w:rsidP="000C3441" w:rsidRDefault="000C3441">
            <w:pPr>
              <w:pStyle w:val="Amendement"/>
              <w:rPr>
                <w:rFonts w:ascii="Times New Roman" w:hAnsi="Times New Roman" w:cs="Times New Roman"/>
                <w:b w:val="0"/>
                <w:i/>
              </w:rPr>
            </w:pPr>
            <w:r w:rsidRPr="000C3441">
              <w:rPr>
                <w:rFonts w:ascii="Times New Roman" w:hAnsi="Times New Roman" w:cs="Times New Roman"/>
                <w:b w:val="0"/>
                <w:i/>
              </w:rPr>
              <w:t>Bijgewerkt t/m nr. 13 (nota van wijziging d.d. 25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25981" w:rsidRDefault="00C25981">
            <w:pPr>
              <w:rPr>
                <w:rFonts w:ascii="Times New Roman" w:hAnsi="Times New Roman"/>
                <w:b/>
                <w:sz w:val="24"/>
              </w:rPr>
            </w:pPr>
            <w:r>
              <w:rPr>
                <w:rFonts w:ascii="Times New Roman" w:hAnsi="Times New Roman"/>
                <w:b/>
                <w:sz w:val="24"/>
              </w:rPr>
              <w:t>36 200</w:t>
            </w:r>
            <w:r w:rsidR="00F13442">
              <w:rPr>
                <w:rFonts w:ascii="Times New Roman" w:hAnsi="Times New Roman"/>
                <w:b/>
                <w:sz w:val="24"/>
              </w:rPr>
              <w:t xml:space="preserve"> </w:t>
            </w:r>
            <w:r>
              <w:rPr>
                <w:rFonts w:ascii="Times New Roman" w:hAnsi="Times New Roman"/>
                <w:b/>
                <w:sz w:val="24"/>
              </w:rPr>
              <w:t>A</w:t>
            </w:r>
          </w:p>
        </w:tc>
        <w:tc>
          <w:tcPr>
            <w:tcW w:w="6590" w:type="dxa"/>
            <w:tcBorders>
              <w:top w:val="nil"/>
              <w:left w:val="nil"/>
              <w:bottom w:val="nil"/>
              <w:right w:val="nil"/>
            </w:tcBorders>
          </w:tcPr>
          <w:p w:rsidRPr="00C25981" w:rsidR="002A727C" w:rsidP="000D5BC4" w:rsidRDefault="00C25981">
            <w:pPr>
              <w:rPr>
                <w:rFonts w:ascii="Times New Roman" w:hAnsi="Times New Roman"/>
                <w:b/>
                <w:sz w:val="24"/>
              </w:rPr>
            </w:pPr>
            <w:r w:rsidRPr="00C25981">
              <w:rPr>
                <w:rFonts w:ascii="Times New Roman" w:hAnsi="Times New Roman"/>
                <w:b/>
                <w:sz w:val="24"/>
              </w:rPr>
              <w:t>Vaststelling van de begrotingsstaat van het Mobiliteitsfonds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C25981">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C25981" w:rsidRDefault="00CB3578">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Wij Willem-Alexander, bij de gratie Gods, Koning der Nederlanden, Prins van Oranje-Nassau, enz. enz. enz.</w:t>
      </w:r>
    </w:p>
    <w:p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Allen, die deze zullen zien of horen lezen, saluut! doen te weten:</w:t>
      </w:r>
    </w:p>
    <w:p w:rsidRPr="00C25981"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Alzo Wij in overweging genomen he</w:t>
      </w:r>
      <w:bookmarkStart w:name="_GoBack" w:id="0"/>
      <w:bookmarkEnd w:id="0"/>
      <w:r w:rsidRPr="00C25981">
        <w:rPr>
          <w:rFonts w:ascii="Times New Roman" w:hAnsi="Times New Roman"/>
          <w:sz w:val="24"/>
          <w:szCs w:val="20"/>
        </w:rPr>
        <w:t>bben, dat ingevolge artikel 105 van de Grondwet de begroting van de uitgaven en de ontvangsten van het Rijk bij de wet moet worden vastgesteld en dat artikel 2.1 van de Comptabiliteitswet 2016 bepaalt welke begrotingen tot de rijksbegroting behoren;</w:t>
      </w:r>
    </w:p>
    <w:p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C25981">
        <w:rPr>
          <w:rFonts w:ascii="Times New Roman" w:hAnsi="Times New Roman"/>
          <w:sz w:val="24"/>
          <w:szCs w:val="20"/>
        </w:rPr>
        <w:t>staan, gelijk Wij goedvinden en verstaan bij deze:</w:t>
      </w:r>
    </w:p>
    <w:p w:rsidRPr="00C25981"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b/>
          <w:sz w:val="24"/>
          <w:szCs w:val="20"/>
        </w:rPr>
      </w:pPr>
      <w:r w:rsidRPr="00C25981">
        <w:rPr>
          <w:rFonts w:ascii="Times New Roman" w:hAnsi="Times New Roman"/>
          <w:b/>
          <w:sz w:val="24"/>
          <w:szCs w:val="20"/>
        </w:rPr>
        <w:t>Artikel 1</w:t>
      </w:r>
    </w:p>
    <w:p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De bij deze wet behorende begrotingssta</w:t>
      </w:r>
      <w:r>
        <w:rPr>
          <w:rFonts w:ascii="Times New Roman" w:hAnsi="Times New Roman"/>
          <w:sz w:val="24"/>
          <w:szCs w:val="20"/>
        </w:rPr>
        <w:t>at van het Mobiliteitsfonds, ge</w:t>
      </w:r>
      <w:r w:rsidRPr="00C25981">
        <w:rPr>
          <w:rFonts w:ascii="Times New Roman" w:hAnsi="Times New Roman"/>
          <w:sz w:val="24"/>
          <w:szCs w:val="20"/>
        </w:rPr>
        <w:t>noemd in artikel 2 van de Wet Mobiliteitsfonds</w:t>
      </w:r>
      <w:r>
        <w:rPr>
          <w:rFonts w:ascii="Times New Roman" w:hAnsi="Times New Roman"/>
          <w:sz w:val="24"/>
          <w:szCs w:val="20"/>
        </w:rPr>
        <w:t>, voor het jaar 2023 wordt vast</w:t>
      </w:r>
      <w:r w:rsidRPr="00C25981">
        <w:rPr>
          <w:rFonts w:ascii="Times New Roman" w:hAnsi="Times New Roman"/>
          <w:sz w:val="24"/>
          <w:szCs w:val="20"/>
        </w:rPr>
        <w:t>gesteld.</w:t>
      </w:r>
    </w:p>
    <w:p w:rsidR="00C25981" w:rsidP="00C25981" w:rsidRDefault="00C25981">
      <w:pPr>
        <w:tabs>
          <w:tab w:val="left" w:pos="284"/>
          <w:tab w:val="left" w:pos="567"/>
          <w:tab w:val="left" w:pos="851"/>
        </w:tabs>
        <w:ind w:right="-2"/>
        <w:rPr>
          <w:rFonts w:ascii="Times New Roman" w:hAnsi="Times New Roman"/>
          <w:b/>
          <w:sz w:val="24"/>
          <w:szCs w:val="20"/>
        </w:rPr>
      </w:pPr>
    </w:p>
    <w:p w:rsidRPr="00C25981" w:rsidR="00C25981" w:rsidP="00C25981" w:rsidRDefault="00C25981">
      <w:pPr>
        <w:tabs>
          <w:tab w:val="left" w:pos="284"/>
          <w:tab w:val="left" w:pos="567"/>
          <w:tab w:val="left" w:pos="851"/>
        </w:tabs>
        <w:ind w:right="-2"/>
        <w:rPr>
          <w:rFonts w:ascii="Times New Roman" w:hAnsi="Times New Roman"/>
          <w:b/>
          <w:sz w:val="24"/>
          <w:szCs w:val="20"/>
        </w:rPr>
      </w:pPr>
      <w:r w:rsidRPr="00C25981">
        <w:rPr>
          <w:rFonts w:ascii="Times New Roman" w:hAnsi="Times New Roman"/>
          <w:b/>
          <w:sz w:val="24"/>
          <w:szCs w:val="20"/>
        </w:rPr>
        <w:t>Artikel 2</w:t>
      </w:r>
    </w:p>
    <w:p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De vaststelling van de begrotingsstaat geschiedt in duizenden euro’s.</w:t>
      </w:r>
    </w:p>
    <w:p w:rsidR="00C25981" w:rsidP="00C25981" w:rsidRDefault="00C25981">
      <w:pPr>
        <w:tabs>
          <w:tab w:val="left" w:pos="284"/>
          <w:tab w:val="left" w:pos="567"/>
          <w:tab w:val="left" w:pos="851"/>
        </w:tabs>
        <w:ind w:right="-2"/>
        <w:rPr>
          <w:rFonts w:ascii="Times New Roman" w:hAnsi="Times New Roman"/>
          <w:b/>
          <w:sz w:val="24"/>
          <w:szCs w:val="20"/>
        </w:rPr>
      </w:pPr>
    </w:p>
    <w:p w:rsidRPr="00C25981" w:rsidR="00C25981" w:rsidP="00C25981" w:rsidRDefault="00C25981">
      <w:pPr>
        <w:tabs>
          <w:tab w:val="left" w:pos="284"/>
          <w:tab w:val="left" w:pos="567"/>
          <w:tab w:val="left" w:pos="851"/>
        </w:tabs>
        <w:ind w:right="-2"/>
        <w:rPr>
          <w:rFonts w:ascii="Times New Roman" w:hAnsi="Times New Roman"/>
          <w:b/>
          <w:sz w:val="24"/>
          <w:szCs w:val="20"/>
        </w:rPr>
      </w:pPr>
      <w:r w:rsidRPr="00C25981">
        <w:rPr>
          <w:rFonts w:ascii="Times New Roman" w:hAnsi="Times New Roman"/>
          <w:b/>
          <w:sz w:val="24"/>
          <w:szCs w:val="20"/>
        </w:rPr>
        <w:t>Artikel 3</w:t>
      </w:r>
    </w:p>
    <w:p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5981">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sidRPr="00C2598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25981" w:rsidR="00C25981" w:rsidP="00C25981" w:rsidRDefault="00C25981">
      <w:pPr>
        <w:tabs>
          <w:tab w:val="left" w:pos="284"/>
          <w:tab w:val="left" w:pos="567"/>
          <w:tab w:val="left" w:pos="851"/>
        </w:tabs>
        <w:ind w:right="-2"/>
        <w:rPr>
          <w:rFonts w:ascii="Times New Roman" w:hAnsi="Times New Roman"/>
          <w:sz w:val="24"/>
          <w:szCs w:val="20"/>
        </w:rPr>
      </w:pPr>
    </w:p>
    <w:p w:rsidRPr="00C25981" w:rsidR="00C25981" w:rsidP="00C25981" w:rsidRDefault="00C25981">
      <w:pPr>
        <w:tabs>
          <w:tab w:val="left" w:pos="284"/>
          <w:tab w:val="left" w:pos="567"/>
          <w:tab w:val="left" w:pos="851"/>
        </w:tabs>
        <w:ind w:right="-2"/>
        <w:rPr>
          <w:rFonts w:ascii="Times New Roman" w:hAnsi="Times New Roman"/>
          <w:sz w:val="24"/>
          <w:szCs w:val="20"/>
        </w:rPr>
      </w:pPr>
      <w:r w:rsidRPr="00C25981">
        <w:rPr>
          <w:rFonts w:ascii="Times New Roman" w:hAnsi="Times New Roman"/>
          <w:sz w:val="24"/>
          <w:szCs w:val="20"/>
        </w:rPr>
        <w:t>Gegeven</w:t>
      </w: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p>
    <w:p w:rsidR="00C25981" w:rsidP="00C25981" w:rsidRDefault="00C25981">
      <w:pPr>
        <w:tabs>
          <w:tab w:val="left" w:pos="284"/>
          <w:tab w:val="left" w:pos="567"/>
          <w:tab w:val="left" w:pos="851"/>
        </w:tabs>
        <w:ind w:right="-2"/>
        <w:rPr>
          <w:rFonts w:ascii="Times New Roman" w:hAnsi="Times New Roman"/>
          <w:sz w:val="24"/>
          <w:szCs w:val="20"/>
        </w:rPr>
      </w:pPr>
      <w:r w:rsidRPr="00C25981">
        <w:rPr>
          <w:rFonts w:ascii="Times New Roman" w:hAnsi="Times New Roman"/>
          <w:sz w:val="24"/>
          <w:szCs w:val="20"/>
        </w:rPr>
        <w:t>De Minister van Infrastructuur en Waterstaat</w:t>
      </w:r>
    </w:p>
    <w:p w:rsidR="00C25981" w:rsidRDefault="00C25981">
      <w:pPr>
        <w:rPr>
          <w:rFonts w:ascii="Times New Roman" w:hAnsi="Times New Roman"/>
          <w:sz w:val="24"/>
          <w:szCs w:val="20"/>
        </w:rPr>
      </w:pPr>
      <w:r>
        <w:rPr>
          <w:rFonts w:ascii="Times New Roman" w:hAnsi="Times New Roman"/>
          <w:sz w:val="24"/>
          <w:szCs w:val="20"/>
        </w:rPr>
        <w:br w:type="page"/>
      </w:r>
    </w:p>
    <w:p w:rsidRPr="00C25981" w:rsidR="00C25981" w:rsidP="00C25981" w:rsidRDefault="00C25981">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421"/>
        <w:gridCol w:w="5380"/>
        <w:gridCol w:w="1542"/>
        <w:gridCol w:w="1007"/>
        <w:gridCol w:w="1344"/>
      </w:tblGrid>
      <w:tr w:rsidRPr="002834D8" w:rsidR="002834D8" w:rsidTr="00702AC6">
        <w:trPr>
          <w:tblHeader/>
        </w:trPr>
        <w:tc>
          <w:tcPr>
            <w:tcW w:w="0" w:type="auto"/>
            <w:gridSpan w:val="5"/>
            <w:shd w:val="clear" w:color="auto" w:fill="009EE0"/>
            <w:tcMar>
              <w:top w:w="22" w:type="dxa"/>
              <w:left w:w="113" w:type="dxa"/>
              <w:bottom w:w="22" w:type="dxa"/>
            </w:tcMar>
          </w:tcPr>
          <w:p w:rsidRPr="002834D8" w:rsidR="002834D8" w:rsidP="002834D8" w:rsidRDefault="002834D8">
            <w:pPr>
              <w:keepNext/>
              <w:keepLines/>
              <w:widowControl w:val="0"/>
              <w:autoSpaceDN w:val="0"/>
              <w:spacing w:after="20" w:line="220" w:lineRule="exact"/>
              <w:ind w:firstLine="142"/>
              <w:textAlignment w:val="baseline"/>
              <w:rPr>
                <w:rFonts w:ascii="Times New Roman" w:hAnsi="Times New Roman" w:eastAsia="Arial Unicode MS"/>
                <w:color w:val="FFFFFF"/>
                <w:kern w:val="3"/>
                <w:sz w:val="18"/>
                <w:szCs w:val="20"/>
              </w:rPr>
            </w:pPr>
            <w:r w:rsidRPr="002834D8">
              <w:rPr>
                <w:rFonts w:ascii="Times New Roman" w:hAnsi="Times New Roman" w:eastAsia="Arial Unicode MS"/>
                <w:color w:val="FFFFFF"/>
                <w:kern w:val="3"/>
                <w:sz w:val="18"/>
                <w:szCs w:val="20"/>
              </w:rPr>
              <w:t>Vastgestelde begrotingsstaat van het Mobiliteitsfonds voor het jaar 2023 (bedragen x € 1.000)</w:t>
            </w:r>
          </w:p>
        </w:tc>
      </w:tr>
      <w:tr w:rsidRPr="002834D8" w:rsidR="002834D8" w:rsidTr="00702AC6">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color w:val="000000"/>
                <w:kern w:val="3"/>
                <w:sz w:val="17"/>
                <w:szCs w:val="20"/>
              </w:rPr>
            </w:pPr>
            <w:r w:rsidRPr="002834D8">
              <w:rPr>
                <w:rFonts w:ascii="Times New Roman" w:hAnsi="Times New Roman" w:eastAsia="Arial Unicode MS"/>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color w:val="000000"/>
                <w:kern w:val="3"/>
                <w:sz w:val="17"/>
                <w:szCs w:val="20"/>
              </w:rPr>
            </w:pPr>
            <w:r w:rsidRPr="002834D8">
              <w:rPr>
                <w:rFonts w:ascii="Times New Roman" w:hAnsi="Times New Roman" w:eastAsia="Arial Unicode MS"/>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834D8" w:rsidR="002834D8" w:rsidP="002834D8" w:rsidRDefault="002834D8">
            <w:pPr>
              <w:keepNext/>
              <w:keepLines/>
              <w:widowControl w:val="0"/>
              <w:autoSpaceDN w:val="0"/>
              <w:jc w:val="center"/>
              <w:textAlignment w:val="baseline"/>
              <w:rPr>
                <w:rFonts w:ascii="Times New Roman" w:hAnsi="Times New Roman" w:eastAsia="Arial Unicode MS"/>
                <w:color w:val="000000"/>
                <w:kern w:val="3"/>
                <w:sz w:val="17"/>
                <w:szCs w:val="20"/>
              </w:rPr>
            </w:pPr>
            <w:r w:rsidRPr="002834D8">
              <w:rPr>
                <w:rFonts w:ascii="Times New Roman" w:hAnsi="Times New Roman" w:eastAsia="Arial Unicode MS"/>
                <w:color w:val="000000"/>
                <w:kern w:val="3"/>
                <w:sz w:val="17"/>
                <w:szCs w:val="20"/>
              </w:rPr>
              <w:t>Ontwerpbegroting</w:t>
            </w:r>
          </w:p>
        </w:tc>
      </w:tr>
      <w:tr w:rsidRPr="002834D8" w:rsidR="002834D8" w:rsidTr="00702AC6">
        <w:tc>
          <w:tcPr>
            <w:tcW w:w="0" w:type="auto"/>
            <w:tcBorders>
              <w:bottom w:val="single" w:color="009EE0" w:sz="2" w:space="0"/>
            </w:tcBorders>
            <w:shd w:val="clear" w:color="auto" w:fill="auto"/>
            <w:tcMar>
              <w:top w:w="22"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Ontvangsten</w:t>
            </w:r>
          </w:p>
        </w:tc>
      </w:tr>
      <w:tr w:rsidRPr="002834D8" w:rsidR="002834D8" w:rsidTr="00702AC6">
        <w:tc>
          <w:tcPr>
            <w:tcW w:w="0" w:type="auto"/>
            <w:shd w:val="clear" w:color="auto" w:fill="auto"/>
            <w:tcMar>
              <w:top w:w="22"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11</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Verkenningen, reserveringen en investeringsruimte</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1.079.224</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1.090.225</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0</w:t>
            </w: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12</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Hoofdwegennet</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3.405.345</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3.145.350</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8.307</w:t>
            </w: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13</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Spoorwegen</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2.545.017</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2.699.747</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209.263</w:t>
            </w: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14</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Regionale infrastructuur en bereikbaarheidsprogramma’s</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32.677</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9.891</w:t>
            </w: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15</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Hoofdvaarwegennet</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1.286.102</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1.351.229</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5.587</w:t>
            </w: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17</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Megaprojecten Verkeer en Vervoer</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884.860</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427.207</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83.777</w:t>
            </w: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18</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Overige uitgaven en ontvangsten</w:t>
            </w: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r>
      <w:tr w:rsidRPr="002834D8" w:rsidR="002834D8" w:rsidTr="00702AC6">
        <w:tc>
          <w:tcPr>
            <w:tcW w:w="0" w:type="auto"/>
            <w:shd w:val="clear" w:color="auto" w:fill="auto"/>
            <w:tcMar>
              <w:top w:w="22"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19</w:t>
            </w: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Bijdragen andere begrotingen Rijk</w:t>
            </w: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kern w:val="3"/>
                <w:sz w:val="17"/>
                <w:szCs w:val="20"/>
              </w:rPr>
              <w:t>8.416.715</w:t>
            </w:r>
          </w:p>
        </w:tc>
      </w:tr>
      <w:tr w:rsidRPr="002834D8" w:rsidR="002834D8" w:rsidTr="00702AC6">
        <w:tc>
          <w:tcPr>
            <w:tcW w:w="0" w:type="auto"/>
            <w:shd w:val="clear" w:color="auto" w:fill="auto"/>
            <w:tcMar>
              <w:top w:w="22"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r>
      <w:tr w:rsidRPr="002834D8" w:rsidR="002834D8" w:rsidTr="00702AC6">
        <w:tc>
          <w:tcPr>
            <w:tcW w:w="0" w:type="auto"/>
            <w:tcBorders>
              <w:bottom w:val="single" w:color="009EE0" w:sz="2" w:space="0"/>
            </w:tcBorders>
            <w:shd w:val="clear" w:color="auto" w:fill="auto"/>
            <w:tcMar>
              <w:top w:w="22" w:type="dxa"/>
              <w:bottom w:w="22" w:type="dxa"/>
              <w:right w:w="28" w:type="dxa"/>
            </w:tcMa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9.233.225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8.723.649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834D8" w:rsidR="002834D8" w:rsidP="002834D8" w:rsidRDefault="002834D8">
            <w:pPr>
              <w:keepNext/>
              <w:keepLines/>
              <w:widowControl w:val="0"/>
              <w:autoSpaceDN w:val="0"/>
              <w:jc w:val="right"/>
              <w:textAlignment w:val="baseline"/>
              <w:rPr>
                <w:rFonts w:ascii="Times New Roman" w:hAnsi="Times New Roman" w:eastAsia="Arial Unicode MS"/>
                <w:kern w:val="3"/>
                <w:sz w:val="17"/>
                <w:szCs w:val="20"/>
              </w:rPr>
            </w:pPr>
            <w:r w:rsidRPr="002834D8">
              <w:rPr>
                <w:rFonts w:ascii="Times New Roman" w:hAnsi="Times New Roman" w:eastAsia="Arial Unicode MS"/>
                <w:b/>
                <w:kern w:val="3"/>
                <w:sz w:val="17"/>
                <w:szCs w:val="20"/>
              </w:rPr>
              <w:t>8.723.649</w:t>
            </w:r>
          </w:p>
        </w:tc>
      </w:tr>
    </w:tbl>
    <w:p w:rsidRPr="002168F4" w:rsidR="00C25981" w:rsidP="00A11E73" w:rsidRDefault="00C25981">
      <w:pPr>
        <w:tabs>
          <w:tab w:val="left" w:pos="284"/>
          <w:tab w:val="left" w:pos="567"/>
          <w:tab w:val="left" w:pos="851"/>
        </w:tabs>
        <w:ind w:right="1848"/>
        <w:rPr>
          <w:rFonts w:ascii="Times New Roman" w:hAnsi="Times New Roman"/>
          <w:sz w:val="24"/>
          <w:szCs w:val="20"/>
        </w:rPr>
      </w:pPr>
    </w:p>
    <w:sectPr w:rsidRPr="002168F4" w:rsidR="00C2598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81" w:rsidRDefault="00C25981">
      <w:pPr>
        <w:spacing w:line="20" w:lineRule="exact"/>
      </w:pPr>
    </w:p>
  </w:endnote>
  <w:endnote w:type="continuationSeparator" w:id="0">
    <w:p w:rsidR="00C25981" w:rsidRDefault="00C25981">
      <w:pPr>
        <w:pStyle w:val="Amendement"/>
      </w:pPr>
      <w:r>
        <w:rPr>
          <w:b w:val="0"/>
          <w:bCs w:val="0"/>
        </w:rPr>
        <w:t xml:space="preserve"> </w:t>
      </w:r>
    </w:p>
  </w:endnote>
  <w:endnote w:type="continuationNotice" w:id="1">
    <w:p w:rsidR="00C25981" w:rsidRDefault="00C259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C344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81" w:rsidRDefault="00C25981">
      <w:pPr>
        <w:pStyle w:val="Amendement"/>
      </w:pPr>
      <w:r>
        <w:rPr>
          <w:b w:val="0"/>
          <w:bCs w:val="0"/>
        </w:rPr>
        <w:separator/>
      </w:r>
    </w:p>
  </w:footnote>
  <w:footnote w:type="continuationSeparator" w:id="0">
    <w:p w:rsidR="00C25981" w:rsidRDefault="00C25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81"/>
    <w:rsid w:val="00012DBE"/>
    <w:rsid w:val="000A1D81"/>
    <w:rsid w:val="000C3441"/>
    <w:rsid w:val="00111ED3"/>
    <w:rsid w:val="001C190E"/>
    <w:rsid w:val="002168F4"/>
    <w:rsid w:val="00222774"/>
    <w:rsid w:val="002834D8"/>
    <w:rsid w:val="002A727C"/>
    <w:rsid w:val="005D2707"/>
    <w:rsid w:val="00606255"/>
    <w:rsid w:val="006B607A"/>
    <w:rsid w:val="007D451C"/>
    <w:rsid w:val="00826224"/>
    <w:rsid w:val="00930A23"/>
    <w:rsid w:val="009C7354"/>
    <w:rsid w:val="009E6D7F"/>
    <w:rsid w:val="00A11E73"/>
    <w:rsid w:val="00A2521E"/>
    <w:rsid w:val="00AE436A"/>
    <w:rsid w:val="00B27B3A"/>
    <w:rsid w:val="00C135B1"/>
    <w:rsid w:val="00C2598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F7ABC"/>
  <w15:docId w15:val="{05724FB4-B08C-489B-811B-5CF675C9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338</ap:Words>
  <ap:Characters>2021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2022-11-28T10:34:00.0000000Z</dcterms:created>
  <dcterms:modified xsi:type="dcterms:W3CDTF">2022-11-28T10:35:00.0000000Z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