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752FD" w:rsidR="00C752FD" w:rsidP="00C752FD" w:rsidRDefault="00C752FD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C752FD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C752FD" w:rsidR="00C752FD" w:rsidP="00C752FD" w:rsidRDefault="00C752FD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C752FD">
        <w:rPr>
          <w:rFonts w:ascii="Arial" w:hAnsi="Arial" w:eastAsia="Times New Roman" w:cs="Arial"/>
          <w:lang w:eastAsia="nl-NL"/>
        </w:rPr>
        <w:t>Hamerstukken</w:t>
      </w:r>
      <w:r w:rsidRPr="00C752FD">
        <w:rPr>
          <w:rFonts w:ascii="Arial" w:hAnsi="Arial" w:eastAsia="Times New Roman" w:cs="Arial"/>
          <w:lang w:eastAsia="nl-NL"/>
        </w:rPr>
        <w:br/>
      </w:r>
      <w:r w:rsidRPr="00C752FD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C752FD" w:rsidR="00C752FD" w:rsidP="00C752FD" w:rsidRDefault="00C752FD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C752FD" w:rsidR="00C752FD" w:rsidP="00C752FD" w:rsidRDefault="00C75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C752FD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C752FD">
        <w:rPr>
          <w:rFonts w:ascii="Arial" w:hAnsi="Arial" w:eastAsia="Times New Roman" w:cs="Arial"/>
          <w:b/>
          <w:bCs/>
          <w:lang w:eastAsia="nl-NL"/>
        </w:rPr>
        <w:t xml:space="preserve"> wetsvoorstel Wijziging van de Wet langdurige zorg in verband met diverse onderwerpen op het gebied van langdurige zorg (35943).</w:t>
      </w:r>
    </w:p>
    <w:p w:rsidRPr="00C752FD" w:rsidR="00C752FD" w:rsidP="00C752FD" w:rsidRDefault="00C752FD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752FD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C752FD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5A"/>
    <w:multiLevelType w:val="multilevel"/>
    <w:tmpl w:val="BD5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FD"/>
    <w:rsid w:val="000437B0"/>
    <w:rsid w:val="00167996"/>
    <w:rsid w:val="001846F3"/>
    <w:rsid w:val="004A393E"/>
    <w:rsid w:val="00833331"/>
    <w:rsid w:val="0086754D"/>
    <w:rsid w:val="00C752F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BFB7F-2690-4BF3-B176-02C971A8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2022-11-18T08:38:00.0000000Z</dcterms:created>
  <dcterms:modified xsi:type="dcterms:W3CDTF">2022-11-18T08:39:00.0000000Z</dcterms:modified>
  <version/>
  <category/>
</coreProperties>
</file>