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BDC" w:rsidP="00E83BDC" w:rsidRDefault="00E83BDC">
      <w:pPr>
        <w:rPr>
          <w:rFonts w:ascii="Calibri" w:hAnsi="Calibri" w:eastAsia="Times New Roman" w:cs="Calibri"/>
          <w:sz w:val="22"/>
          <w:szCs w:val="22"/>
        </w:rPr>
      </w:pPr>
      <w:bookmarkStart w:name="_MailOriginal" w:id="0"/>
      <w:r>
        <w:rPr>
          <w:rFonts w:ascii="Calibri" w:hAnsi="Calibri" w:eastAsia="Times New Roman" w:cs="Calibri"/>
          <w:b/>
          <w:bCs/>
          <w:sz w:val="22"/>
          <w:szCs w:val="22"/>
        </w:rPr>
        <w:t>Van:</w:t>
      </w:r>
      <w:r>
        <w:rPr>
          <w:rFonts w:ascii="Calibri" w:hAnsi="Calibri" w:eastAsia="Times New Roman" w:cs="Calibri"/>
          <w:sz w:val="22"/>
          <w:szCs w:val="22"/>
        </w:rPr>
        <w:t xml:space="preserve"> Jong, S. de (Sytse) </w:t>
      </w:r>
    </w:p>
    <w:p w:rsidR="00E83BDC" w:rsidP="00E83BDC" w:rsidRDefault="00E83BDC">
      <w:pPr>
        <w:rPr>
          <w:rFonts w:ascii="Calibri" w:hAnsi="Calibri" w:eastAsia="Times New Roman" w:cs="Calibri"/>
          <w:sz w:val="22"/>
          <w:szCs w:val="22"/>
        </w:rPr>
      </w:pPr>
      <w:r>
        <w:rPr>
          <w:rFonts w:ascii="Calibri" w:hAnsi="Calibri" w:eastAsia="Times New Roman" w:cs="Calibri"/>
          <w:b/>
          <w:bCs/>
          <w:sz w:val="22"/>
          <w:szCs w:val="22"/>
        </w:rPr>
        <w:t xml:space="preserve"> </w:t>
      </w:r>
      <w:r>
        <w:rPr>
          <w:rFonts w:ascii="Calibri" w:hAnsi="Calibri" w:eastAsia="Times New Roman" w:cs="Calibri"/>
          <w:b/>
          <w:bCs/>
          <w:sz w:val="22"/>
          <w:szCs w:val="22"/>
        </w:rPr>
        <w:t>Verzonden:</w:t>
      </w:r>
      <w:r>
        <w:rPr>
          <w:rFonts w:ascii="Calibri" w:hAnsi="Calibri" w:eastAsia="Times New Roman" w:cs="Calibri"/>
          <w:sz w:val="22"/>
          <w:szCs w:val="22"/>
        </w:rPr>
        <w:t xml:space="preserve"> vrijdag 11 november 2022 </w:t>
      </w:r>
    </w:p>
    <w:p w:rsidR="00E83BDC" w:rsidP="00E83BDC" w:rsidRDefault="00E83BDC">
      <w:pPr>
        <w:rPr>
          <w:rFonts w:ascii="Calibri" w:hAnsi="Calibri" w:eastAsia="Times New Roman" w:cs="Calibri"/>
          <w:sz w:val="22"/>
          <w:szCs w:val="22"/>
        </w:rPr>
      </w:pPr>
      <w:r>
        <w:rPr>
          <w:rFonts w:ascii="Calibri" w:hAnsi="Calibri" w:eastAsia="Times New Roman" w:cs="Calibri"/>
          <w:b/>
          <w:bCs/>
          <w:sz w:val="22"/>
          <w:szCs w:val="22"/>
        </w:rPr>
        <w:t>Aan:</w:t>
      </w:r>
      <w:r>
        <w:rPr>
          <w:rFonts w:ascii="Calibri" w:hAnsi="Calibri" w:eastAsia="Times New Roman" w:cs="Calibri"/>
          <w:sz w:val="22"/>
          <w:szCs w:val="22"/>
        </w:rPr>
        <w:t xml:space="preserve"> Commissie VWS</w:t>
      </w:r>
      <w:bookmarkStart w:name="_GoBack" w:id="1"/>
      <w:bookmarkEnd w:id="1"/>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Verzoek regeling van werkzaamheden</w:t>
      </w:r>
    </w:p>
    <w:p w:rsidR="00E83BDC" w:rsidP="00E83BDC" w:rsidRDefault="00E83BDC"/>
    <w:p w:rsidR="00E83BDC" w:rsidP="00E83BDC" w:rsidRDefault="00E83BDC">
      <w:pPr>
        <w:spacing w:before="100" w:beforeAutospacing="1" w:after="100" w:afterAutospacing="1"/>
      </w:pPr>
      <w:r>
        <w:t>Geachte Commissie,</w:t>
      </w:r>
    </w:p>
    <w:p w:rsidR="00E83BDC" w:rsidP="00E83BDC" w:rsidRDefault="00E83BDC">
      <w:pPr>
        <w:spacing w:before="100" w:beforeAutospacing="1" w:after="100" w:afterAutospacing="1"/>
      </w:pPr>
      <w:r>
        <w:t> </w:t>
      </w:r>
    </w:p>
    <w:p w:rsidR="00E83BDC" w:rsidP="00E83BDC" w:rsidRDefault="00E83BDC">
      <w:pPr>
        <w:spacing w:before="100" w:beforeAutospacing="1" w:after="100" w:afterAutospacing="1"/>
      </w:pPr>
      <w:r>
        <w:t>Ten behoeve van commissieregeling van werkzaamheden in de procedurevergadering van woensdag 16 november doe ik namens mevrouw Pouw-Verweij (JA21) het volgende verzoek.</w:t>
      </w:r>
    </w:p>
    <w:p w:rsidR="00E83BDC" w:rsidP="00E83BDC" w:rsidRDefault="00E83BDC">
      <w:pPr>
        <w:spacing w:before="100" w:beforeAutospacing="1" w:after="100" w:afterAutospacing="1"/>
      </w:pPr>
      <w:r>
        <w:t> </w:t>
      </w:r>
    </w:p>
    <w:p w:rsidR="00E83BDC" w:rsidP="00E83BDC" w:rsidRDefault="00E83BDC">
      <w:pPr>
        <w:spacing w:before="100" w:beforeAutospacing="1" w:after="100" w:afterAutospacing="1"/>
      </w:pPr>
      <w:r>
        <w:t>Zorgverzekeraars luiden de alarmklok. Ze kunnen niet langer zorg bieden aan iedereen. De premies rusten als een molensteen om de nek van hun klanten. Om de premies niet nog harder te laten stijgen, wordt zelfs ingeteerd op vermogen. Zie: De Telegraaf 11 november 2022, ‘‘</w:t>
      </w:r>
      <w:proofErr w:type="spellStart"/>
      <w:r>
        <w:t>Zorgrens</w:t>
      </w:r>
      <w:proofErr w:type="spellEnd"/>
      <w:r>
        <w:t xml:space="preserve"> bereikt’. Zorgverzekeraar CZ: ’Kunnen niet meer garanderen dat zorg altijd voor iedereen toegankelijk is’’, &lt;</w:t>
      </w:r>
      <w:hyperlink w:history="1" r:id="rId4">
        <w:r>
          <w:rPr>
            <w:rStyle w:val="Hyperlink"/>
          </w:rPr>
          <w:t>https://www.telegraaf.nl/financieel/1190071453/zorgverzekeraar-cz-kunnen-niet-meer-garanderen-dat-zorg-altijd-voor-iedereen-toegankelijk-is</w:t>
        </w:r>
      </w:hyperlink>
      <w:r>
        <w:t>&gt; en: De Telegraaf 11 november 2022, ‘Zorgpremie voor velen molensteen’, &lt;</w:t>
      </w:r>
      <w:hyperlink w:history="1" r:id="rId5">
        <w:r>
          <w:rPr>
            <w:rStyle w:val="Hyperlink"/>
          </w:rPr>
          <w:t>https://www.telegraaf.nl/financieel/803545440/zorgpremie-voor-velen-molensteen</w:t>
        </w:r>
      </w:hyperlink>
      <w:r>
        <w:t xml:space="preserve">&gt;. De zorgverzekeraars geven ook aan dat het oplossen van wachtlijsten niet mogelijk is. </w:t>
      </w:r>
    </w:p>
    <w:p w:rsidR="00E83BDC" w:rsidP="00E83BDC" w:rsidRDefault="00E83BDC">
      <w:pPr>
        <w:spacing w:before="100" w:beforeAutospacing="1" w:after="100" w:afterAutospacing="1"/>
      </w:pPr>
      <w:r>
        <w:t> </w:t>
      </w:r>
    </w:p>
    <w:p w:rsidR="00E83BDC" w:rsidP="00E83BDC" w:rsidRDefault="00E83BDC">
      <w:pPr>
        <w:spacing w:before="100" w:beforeAutospacing="1" w:after="100" w:afterAutospacing="1"/>
      </w:pPr>
      <w:r>
        <w:t>Kan deze commissie ermee instemmen de minister te verzoeken om deze commissie per omgaande met een brief te informeren over de consequenties hiervan? Is het mogelijk om spoedig een commissiedebat in te plannen over de situatie rond onbetaalbare zorgverzekeringen?</w:t>
      </w:r>
    </w:p>
    <w:p w:rsidR="00E83BDC" w:rsidP="00E83BDC" w:rsidRDefault="00E83BDC">
      <w:pPr>
        <w:spacing w:before="100" w:beforeAutospacing="1" w:after="100" w:afterAutospacing="1"/>
      </w:pPr>
      <w:r>
        <w:t> </w:t>
      </w:r>
    </w:p>
    <w:p w:rsidR="00E83BDC" w:rsidP="00E83BDC" w:rsidRDefault="00E83BDC">
      <w:pPr>
        <w:spacing w:before="100" w:beforeAutospacing="1" w:after="100" w:afterAutospacing="1"/>
      </w:pPr>
      <w:r>
        <w:t>Vriendelijke groet,</w:t>
      </w:r>
    </w:p>
    <w:p w:rsidR="00E83BDC" w:rsidP="00E83BDC" w:rsidRDefault="00E83BDC">
      <w:pPr>
        <w:spacing w:before="100" w:beforeAutospacing="1" w:after="100" w:afterAutospacing="1"/>
      </w:pPr>
      <w:r>
        <w:t> </w:t>
      </w:r>
    </w:p>
    <w:p w:rsidR="00E83BDC" w:rsidP="00E83BDC" w:rsidRDefault="00E83BDC">
      <w:pPr>
        <w:spacing w:before="100" w:beforeAutospacing="1" w:after="100" w:afterAutospacing="1"/>
      </w:pPr>
      <w:r>
        <w:t>Sytse de Jong</w:t>
      </w:r>
    </w:p>
    <w:p w:rsidR="00E83BDC" w:rsidP="00E83BDC" w:rsidRDefault="00E83BDC">
      <w:pPr>
        <w:spacing w:before="100" w:beforeAutospacing="1" w:after="100" w:afterAutospacing="1"/>
      </w:pPr>
      <w:r>
        <w:t>Beleidsmedewerker JA21</w:t>
      </w:r>
      <w:bookmarkEnd w:id="0"/>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A5"/>
    <w:rsid w:val="00A12636"/>
    <w:rsid w:val="00A52AA5"/>
    <w:rsid w:val="00E83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EDE8"/>
  <w15:chartTrackingRefBased/>
  <w15:docId w15:val="{82EFEEDC-FA23-4E05-9D15-E9A90D1A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83BD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83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1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legraaf.nl/financieel/803545440/zorgpremie-voor-velen-molensteen" TargetMode="External"/><Relationship Id="rId4" Type="http://schemas.openxmlformats.org/officeDocument/2006/relationships/hyperlink" Target="https://www.telegraaf.nl/financieel/1190071453/zorgverzekeraar-cz-kunnen-niet-meer-garanderen-dat-zorg-altijd-voor-iedereen-toegankelijk-i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256</ap:Words>
  <ap:Characters>1414</ap:Characters>
  <ap:DocSecurity>0</ap:DocSecurity>
  <ap:Lines>11</ap:Lines>
  <ap:Paragraphs>3</ap:Paragraphs>
  <ap:ScaleCrop>false</ap:ScaleCrop>
  <ap:LinksUpToDate>false</ap:LinksUpToDate>
  <ap:CharactersWithSpaces>1667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2022-11-15T10:03:00.0000000Z</dcterms:created>
  <dcterms:modified xsi:type="dcterms:W3CDTF">2022-11-15T10:04:00.0000000Z</dcterms:modified>
  <version/>
  <category/>
</coreProperties>
</file>