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E4F10" w:rsidR="00A828E3" w:rsidRDefault="00E02D08">
      <w:pPr>
        <w:pStyle w:val="PlatteTekst"/>
        <w:rPr>
          <w:szCs w:val="18"/>
        </w:rPr>
        <w:sectPr w:rsidRPr="00FE4F10"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FE4F10">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r>
                              <w:t xml:space="preserve">Commissie </w:t>
                            </w:r>
                            <w:r w:rsidR="00736908">
                              <w:t xml:space="preserve"> 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FE4F10">
                            <w:pPr>
                              <w:pStyle w:val="Huisstijl-Agendatitel"/>
                              <w:ind w:left="0" w:firstLine="0"/>
                              <w:jc w:val="right"/>
                            </w:pPr>
                            <w:r>
                              <w:t>4 november</w:t>
                            </w:r>
                            <w:r w:rsidR="00014A59">
                              <w:t xml:space="preserve"> 2022</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r>
                        <w:t xml:space="preserve">Commissie </w:t>
                      </w:r>
                      <w:r w:rsidR="00736908">
                        <w:t xml:space="preserve"> 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FE4F10">
                      <w:pPr>
                        <w:pStyle w:val="Huisstijl-Agendatitel"/>
                        <w:ind w:left="0" w:firstLine="0"/>
                        <w:jc w:val="right"/>
                      </w:pPr>
                      <w:r>
                        <w:t>4 november</w:t>
                      </w:r>
                      <w:r w:rsidR="00014A59">
                        <w:t xml:space="preserve"> 2022</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Pr="00FE4F10"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txbxContent>
                </v:textbox>
                <w10:wrap anchory="page"/>
              </v:shape>
            </w:pict>
          </mc:Fallback>
        </mc:AlternateContent>
      </w:r>
    </w:p>
    <w:p w:rsidRPr="00FE4F10" w:rsidR="00E02D08" w:rsidP="00C727FA" w:rsidRDefault="00E02D08">
      <w:pPr>
        <w:rPr>
          <w:b/>
          <w:szCs w:val="18"/>
        </w:rPr>
      </w:pPr>
      <w:r w:rsidRPr="00FE4F10">
        <w:rPr>
          <w:b/>
          <w:szCs w:val="18"/>
        </w:rPr>
        <w:t xml:space="preserve">Lijst van nieuwe EU-voorstellen </w:t>
      </w:r>
    </w:p>
    <w:p w:rsidRPr="00FE4F10" w:rsidR="00E02D08" w:rsidP="00C727FA" w:rsidRDefault="00E02D08">
      <w:pPr>
        <w:rPr>
          <w:b/>
          <w:szCs w:val="18"/>
        </w:rPr>
      </w:pPr>
    </w:p>
    <w:p w:rsidRPr="00FE4F10" w:rsidR="005115F8" w:rsidP="005115F8" w:rsidRDefault="005115F8">
      <w:pPr>
        <w:pStyle w:val="Normaalweb"/>
        <w:rPr>
          <w:rFonts w:ascii="Verdana" w:hAnsi="Verdana"/>
          <w:sz w:val="18"/>
          <w:szCs w:val="18"/>
        </w:rPr>
      </w:pPr>
      <w:r w:rsidRPr="00FE4F10">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FE4F10" w:rsidR="00FE4F10">
        <w:rPr>
          <w:rStyle w:val="Voetnootmarkering"/>
          <w:rFonts w:ascii="Verdana" w:hAnsi="Verdana"/>
          <w:sz w:val="18"/>
          <w:szCs w:val="18"/>
        </w:rPr>
        <w:footnoteReference w:id="1"/>
      </w:r>
      <w:r w:rsidRPr="00FE4F10">
        <w:rPr>
          <w:rFonts w:ascii="Verdana" w:hAnsi="Verdana"/>
          <w:sz w:val="18"/>
          <w:szCs w:val="18"/>
        </w:rPr>
        <w:t xml:space="preserve">: </w:t>
      </w:r>
    </w:p>
    <w:p w:rsidRPr="00FE4F10" w:rsidR="00820149" w:rsidP="00C727FA" w:rsidRDefault="00820149">
      <w:pPr>
        <w:rPr>
          <w:szCs w:val="18"/>
        </w:rPr>
      </w:pPr>
    </w:p>
    <w:p w:rsidRPr="00FE4F10" w:rsidR="00820149" w:rsidP="00820149" w:rsidRDefault="00D27FE7">
      <w:pPr>
        <w:pStyle w:val="Lijstalinea"/>
        <w:numPr>
          <w:ilvl w:val="0"/>
          <w:numId w:val="2"/>
        </w:numPr>
        <w:rPr>
          <w:b/>
          <w:szCs w:val="18"/>
        </w:rPr>
      </w:pPr>
      <w:r w:rsidRPr="00FE4F10">
        <w:rPr>
          <w:b/>
          <w:szCs w:val="18"/>
        </w:rPr>
        <w:t>Nieuw voorgestelde EU-w</w:t>
      </w:r>
      <w:r w:rsidRPr="00FE4F10" w:rsidR="00820149">
        <w:rPr>
          <w:b/>
          <w:szCs w:val="18"/>
        </w:rPr>
        <w:t>etgeving</w:t>
      </w:r>
      <w:r w:rsidRPr="00FE4F10" w:rsidR="00E02D08">
        <w:rPr>
          <w:rStyle w:val="Voetnootmarkering"/>
          <w:b/>
          <w:szCs w:val="18"/>
        </w:rPr>
        <w:br/>
      </w:r>
      <w:r w:rsidRPr="00FE4F10" w:rsidR="00E02D08">
        <w:rPr>
          <w:szCs w:val="18"/>
        </w:rPr>
        <w:t>(Verordeningen, richtlijnen en wetgevende besluiten)</w:t>
      </w:r>
    </w:p>
    <w:p w:rsidRPr="00FE4F10" w:rsidR="00970CA0" w:rsidP="00C727FA" w:rsidRDefault="00970CA0">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E4F10"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FE4F10"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FE4F10" w:rsidR="002A4BD8" w:rsidP="003A21AA" w:rsidRDefault="002A4BD8">
            <w:pPr>
              <w:spacing w:after="240"/>
              <w:rPr>
                <w:color w:val="595959" w:themeColor="text1" w:themeTint="A6"/>
                <w:szCs w:val="18"/>
              </w:rPr>
            </w:pPr>
            <w:r w:rsidRPr="00FE4F10">
              <w:rPr>
                <w:color w:val="595959" w:themeColor="text1" w:themeTint="A6"/>
                <w:szCs w:val="18"/>
              </w:rPr>
              <w:t>Titel</w:t>
            </w:r>
          </w:p>
        </w:tc>
        <w:tc>
          <w:tcPr>
            <w:tcW w:w="6529" w:type="dxa"/>
          </w:tcPr>
          <w:p w:rsidRPr="00FE4F10" w:rsidR="002A4BD8" w:rsidP="003A21AA" w:rsidRDefault="00FE4F10">
            <w:pPr>
              <w:spacing w:after="240"/>
              <w:rPr>
                <w:b/>
                <w:color w:val="595959" w:themeColor="text1" w:themeTint="A6"/>
                <w:szCs w:val="18"/>
              </w:rPr>
            </w:pPr>
            <w:proofErr w:type="spellStart"/>
            <w:r>
              <w:rPr>
                <w:szCs w:val="18"/>
              </w:rPr>
              <w:t>Proposal</w:t>
            </w:r>
            <w:proofErr w:type="spellEnd"/>
            <w:r>
              <w:rPr>
                <w:szCs w:val="18"/>
              </w:rPr>
              <w:t xml:space="preserve"> </w:t>
            </w:r>
            <w:proofErr w:type="spellStart"/>
            <w:r>
              <w:rPr>
                <w:szCs w:val="18"/>
              </w:rPr>
              <w:t>for</w:t>
            </w:r>
            <w:proofErr w:type="spellEnd"/>
            <w:r>
              <w:rPr>
                <w:szCs w:val="18"/>
              </w:rPr>
              <w:t xml:space="preserve"> a REGULATION OF THE EUROPEAN PARLIAMENT AND OF THE COUNCIL </w:t>
            </w:r>
            <w:proofErr w:type="spellStart"/>
            <w:r>
              <w:rPr>
                <w:szCs w:val="18"/>
              </w:rPr>
              <w:t>amending</w:t>
            </w:r>
            <w:proofErr w:type="spellEnd"/>
            <w:r>
              <w:rPr>
                <w:szCs w:val="18"/>
              </w:rPr>
              <w:t xml:space="preserve"> </w:t>
            </w:r>
            <w:proofErr w:type="spellStart"/>
            <w:r>
              <w:rPr>
                <w:szCs w:val="18"/>
              </w:rPr>
              <w:t>Regulations</w:t>
            </w:r>
            <w:proofErr w:type="spellEnd"/>
            <w:r>
              <w:rPr>
                <w:szCs w:val="18"/>
              </w:rPr>
              <w:t xml:space="preserve"> (EU) No 260/2012 </w:t>
            </w:r>
            <w:proofErr w:type="spellStart"/>
            <w:r>
              <w:rPr>
                <w:szCs w:val="18"/>
              </w:rPr>
              <w:t>and</w:t>
            </w:r>
            <w:proofErr w:type="spellEnd"/>
            <w:r>
              <w:rPr>
                <w:szCs w:val="18"/>
              </w:rPr>
              <w:t xml:space="preserve"> (EU) 2021/1230 as </w:t>
            </w:r>
            <w:proofErr w:type="spellStart"/>
            <w:r>
              <w:rPr>
                <w:szCs w:val="18"/>
              </w:rPr>
              <w:t>regards</w:t>
            </w:r>
            <w:proofErr w:type="spellEnd"/>
            <w:r>
              <w:rPr>
                <w:szCs w:val="18"/>
              </w:rPr>
              <w:t xml:space="preserve"> instant credit transfers in euro </w:t>
            </w:r>
            <w:hyperlink w:history="1" r:id="rId15">
              <w:r>
                <w:rPr>
                  <w:rStyle w:val="Hyperlink"/>
                  <w:szCs w:val="18"/>
                </w:rPr>
                <w:t>COM/202</w:t>
              </w:r>
              <w:r>
                <w:rPr>
                  <w:rStyle w:val="Hyperlink"/>
                  <w:szCs w:val="18"/>
                </w:rPr>
                <w:t>2</w:t>
              </w:r>
              <w:r>
                <w:rPr>
                  <w:rStyle w:val="Hyperlink"/>
                  <w:szCs w:val="18"/>
                </w:rPr>
                <w:t>/</w:t>
              </w:r>
              <w:r>
                <w:rPr>
                  <w:rStyle w:val="Hyperlink"/>
                  <w:szCs w:val="18"/>
                </w:rPr>
                <w:t>546</w:t>
              </w:r>
            </w:hyperlink>
          </w:p>
        </w:tc>
      </w:tr>
      <w:tr w:rsidRPr="00FE4F10"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FE4F10" w:rsidR="002A4BD8" w:rsidP="003A21AA" w:rsidRDefault="002A4BD8">
            <w:pPr>
              <w:spacing w:after="240"/>
              <w:rPr>
                <w:szCs w:val="18"/>
              </w:rPr>
            </w:pPr>
          </w:p>
        </w:tc>
        <w:tc>
          <w:tcPr>
            <w:tcW w:w="1035" w:type="dxa"/>
          </w:tcPr>
          <w:p w:rsidRPr="00FE4F10" w:rsidR="002A4BD8" w:rsidP="003A21AA" w:rsidRDefault="002A4BD8">
            <w:pPr>
              <w:spacing w:after="240"/>
              <w:rPr>
                <w:szCs w:val="18"/>
              </w:rPr>
            </w:pPr>
            <w:r w:rsidRPr="00FE4F10">
              <w:rPr>
                <w:szCs w:val="18"/>
              </w:rPr>
              <w:t>Voorstel</w:t>
            </w:r>
          </w:p>
        </w:tc>
        <w:tc>
          <w:tcPr>
            <w:tcW w:w="6529" w:type="dxa"/>
          </w:tcPr>
          <w:p w:rsidRPr="00FE4F10" w:rsidR="002A4BD8" w:rsidP="003A21AA" w:rsidRDefault="008B43D1">
            <w:pPr>
              <w:spacing w:after="240"/>
              <w:rPr>
                <w:szCs w:val="18"/>
              </w:rPr>
            </w:pPr>
            <w:r w:rsidRPr="00256BA2">
              <w:rPr>
                <w:szCs w:val="18"/>
              </w:rPr>
              <w:t>Via de gebruikelijke route behandelen, waarbij het voorstel en het nog te ontvangen BNC-fiche worden geagendeerd voor een schriftelijk overleg.</w:t>
            </w:r>
          </w:p>
        </w:tc>
      </w:tr>
      <w:tr w:rsidRPr="00FE4F10"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FE4F10" w:rsidR="002A4BD8" w:rsidP="003A21AA" w:rsidRDefault="002A4BD8">
            <w:pPr>
              <w:spacing w:after="240"/>
              <w:rPr>
                <w:color w:val="595959" w:themeColor="text1" w:themeTint="A6"/>
                <w:szCs w:val="18"/>
              </w:rPr>
            </w:pPr>
          </w:p>
        </w:tc>
        <w:tc>
          <w:tcPr>
            <w:tcW w:w="1035" w:type="dxa"/>
          </w:tcPr>
          <w:p w:rsidRPr="00FE4F10" w:rsidR="002A4BD8" w:rsidP="003A21AA" w:rsidRDefault="002A4BD8">
            <w:pPr>
              <w:spacing w:after="240"/>
              <w:rPr>
                <w:color w:val="595959" w:themeColor="text1" w:themeTint="A6"/>
                <w:szCs w:val="18"/>
              </w:rPr>
            </w:pPr>
            <w:r w:rsidRPr="00FE4F10">
              <w:rPr>
                <w:color w:val="595959" w:themeColor="text1" w:themeTint="A6"/>
                <w:szCs w:val="18"/>
              </w:rPr>
              <w:t>Noot</w:t>
            </w:r>
          </w:p>
        </w:tc>
        <w:tc>
          <w:tcPr>
            <w:tcW w:w="6529" w:type="dxa"/>
          </w:tcPr>
          <w:p w:rsidRPr="00FE4F10" w:rsidR="002A4BD8" w:rsidP="008B43D1" w:rsidRDefault="008B43D1">
            <w:pPr>
              <w:spacing w:after="240"/>
              <w:rPr>
                <w:color w:val="595959" w:themeColor="text1" w:themeTint="A6"/>
                <w:szCs w:val="18"/>
              </w:rPr>
            </w:pPr>
            <w:r>
              <w:rPr>
                <w:color w:val="595959" w:themeColor="text1" w:themeTint="A6"/>
                <w:szCs w:val="18"/>
              </w:rPr>
              <w:t xml:space="preserve">Dit betreft een voorstel van de Europese Commissie voor een verordening omtrent instant </w:t>
            </w:r>
            <w:proofErr w:type="spellStart"/>
            <w:r>
              <w:rPr>
                <w:color w:val="595959" w:themeColor="text1" w:themeTint="A6"/>
                <w:szCs w:val="18"/>
              </w:rPr>
              <w:t>payments</w:t>
            </w:r>
            <w:proofErr w:type="spellEnd"/>
            <w:r>
              <w:rPr>
                <w:color w:val="595959" w:themeColor="text1" w:themeTint="A6"/>
                <w:szCs w:val="18"/>
              </w:rPr>
              <w:t xml:space="preserve">. Instant </w:t>
            </w:r>
            <w:proofErr w:type="spellStart"/>
            <w:r>
              <w:rPr>
                <w:color w:val="595959" w:themeColor="text1" w:themeTint="A6"/>
                <w:szCs w:val="18"/>
              </w:rPr>
              <w:t>Payments</w:t>
            </w:r>
            <w:proofErr w:type="spellEnd"/>
            <w:r>
              <w:rPr>
                <w:color w:val="595959" w:themeColor="text1" w:themeTint="A6"/>
                <w:szCs w:val="18"/>
              </w:rPr>
              <w:t xml:space="preserve"> zijn betalingen die slechts enkele seconde verwerkingstijd hebben en 24/7 kunnen worden uitgevoerd. De Commissie stelt voor dat alle aanbieders van betaaldiensten ook instant </w:t>
            </w:r>
            <w:proofErr w:type="spellStart"/>
            <w:r>
              <w:rPr>
                <w:color w:val="595959" w:themeColor="text1" w:themeTint="A6"/>
                <w:szCs w:val="18"/>
              </w:rPr>
              <w:t>payments</w:t>
            </w:r>
            <w:proofErr w:type="spellEnd"/>
            <w:r>
              <w:rPr>
                <w:color w:val="595959" w:themeColor="text1" w:themeTint="A6"/>
                <w:szCs w:val="18"/>
              </w:rPr>
              <w:t xml:space="preserve"> dienen aan te bieden, voor dezelfde kosten als gewone betalingen. </w:t>
            </w:r>
          </w:p>
        </w:tc>
      </w:tr>
    </w:tbl>
    <w:p w:rsidRPr="00FE4F10" w:rsidR="002A4BD8" w:rsidP="002A4BD8" w:rsidRDefault="002A4BD8">
      <w:pPr>
        <w:rPr>
          <w:szCs w:val="18"/>
        </w:rPr>
      </w:pPr>
    </w:p>
    <w:p w:rsidRPr="00FE4F10" w:rsidR="00820149" w:rsidP="00820149" w:rsidRDefault="00D27FE7">
      <w:pPr>
        <w:pStyle w:val="Lijstalinea"/>
        <w:numPr>
          <w:ilvl w:val="0"/>
          <w:numId w:val="2"/>
        </w:numPr>
        <w:rPr>
          <w:b/>
          <w:szCs w:val="18"/>
        </w:rPr>
      </w:pPr>
      <w:r w:rsidRPr="00FE4F10">
        <w:rPr>
          <w:b/>
          <w:szCs w:val="18"/>
        </w:rPr>
        <w:t>Nieuwe</w:t>
      </w:r>
      <w:r w:rsidRPr="00FE4F10" w:rsidR="008C43A5">
        <w:rPr>
          <w:b/>
          <w:szCs w:val="18"/>
        </w:rPr>
        <w:t xml:space="preserve"> EU-</w:t>
      </w:r>
      <w:r w:rsidRPr="00FE4F10" w:rsidR="006E2C94">
        <w:rPr>
          <w:b/>
          <w:szCs w:val="18"/>
        </w:rPr>
        <w:t>documenten</w:t>
      </w:r>
      <w:r w:rsidRPr="00FE4F10">
        <w:rPr>
          <w:b/>
          <w:szCs w:val="18"/>
        </w:rPr>
        <w:t xml:space="preserve"> van niet-wetgevende aard </w:t>
      </w:r>
      <w:r w:rsidRPr="00FE4F10" w:rsidR="00E02D08">
        <w:rPr>
          <w:b/>
          <w:szCs w:val="18"/>
        </w:rPr>
        <w:br/>
      </w:r>
      <w:r w:rsidRPr="00FE4F10" w:rsidR="00E02D08">
        <w:rPr>
          <w:szCs w:val="18"/>
        </w:rPr>
        <w:t>(M</w:t>
      </w:r>
      <w:r w:rsidRPr="00FE4F10" w:rsidR="00820149">
        <w:rPr>
          <w:szCs w:val="18"/>
        </w:rPr>
        <w:t>edede</w:t>
      </w:r>
      <w:r w:rsidRPr="00FE4F10">
        <w:rPr>
          <w:szCs w:val="18"/>
        </w:rPr>
        <w:t>lingen, aanbevelingen, actieplannen, consultaties, etc.</w:t>
      </w:r>
      <w:r w:rsidRPr="00FE4F10" w:rsidR="00E02D08">
        <w:rPr>
          <w:szCs w:val="18"/>
        </w:rPr>
        <w:t>)</w:t>
      </w:r>
    </w:p>
    <w:p w:rsidRPr="00FE4F10" w:rsidR="00820149" w:rsidP="00970CA0" w:rsidRDefault="00820149">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E4F10" w:rsidR="00D75535"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FE4F10" w:rsidR="00D75535" w:rsidP="002A4BD8" w:rsidRDefault="00D75535">
            <w:pPr>
              <w:pStyle w:val="Lijstalinea"/>
              <w:numPr>
                <w:ilvl w:val="0"/>
                <w:numId w:val="10"/>
              </w:numPr>
              <w:spacing w:after="240"/>
              <w:ind w:left="312"/>
              <w:rPr>
                <w:color w:val="595959" w:themeColor="text1" w:themeTint="A6"/>
                <w:szCs w:val="18"/>
              </w:rPr>
            </w:pPr>
          </w:p>
        </w:tc>
        <w:tc>
          <w:tcPr>
            <w:tcW w:w="1035" w:type="dxa"/>
          </w:tcPr>
          <w:p w:rsidRPr="00FE4F10" w:rsidR="00D75535" w:rsidP="002A4BD8" w:rsidRDefault="00D75535">
            <w:pPr>
              <w:spacing w:after="240"/>
              <w:rPr>
                <w:color w:val="595959" w:themeColor="text1" w:themeTint="A6"/>
                <w:szCs w:val="18"/>
              </w:rPr>
            </w:pPr>
            <w:r w:rsidRPr="00FE4F10">
              <w:rPr>
                <w:color w:val="595959" w:themeColor="text1" w:themeTint="A6"/>
                <w:szCs w:val="18"/>
              </w:rPr>
              <w:t>Titel</w:t>
            </w:r>
          </w:p>
        </w:tc>
        <w:tc>
          <w:tcPr>
            <w:tcW w:w="6529" w:type="dxa"/>
          </w:tcPr>
          <w:p w:rsidRPr="008B43D1" w:rsidR="00D75535" w:rsidP="008B43D1" w:rsidRDefault="00014A59">
            <w:pPr>
              <w:shd w:val="clear" w:color="auto" w:fill="FFFFFF"/>
              <w:spacing w:after="75"/>
              <w:rPr>
                <w:szCs w:val="18"/>
                <w:lang w:eastAsia="nl-NL"/>
              </w:rPr>
            </w:pPr>
            <w:r w:rsidRPr="00FE4F10">
              <w:rPr>
                <w:szCs w:val="18"/>
              </w:rPr>
              <w:t xml:space="preserve">Business in Europe: Framework </w:t>
            </w:r>
            <w:proofErr w:type="spellStart"/>
            <w:r w:rsidRPr="00FE4F10">
              <w:rPr>
                <w:szCs w:val="18"/>
              </w:rPr>
              <w:t>for</w:t>
            </w:r>
            <w:proofErr w:type="spellEnd"/>
            <w:r w:rsidRPr="00FE4F10">
              <w:rPr>
                <w:szCs w:val="18"/>
              </w:rPr>
              <w:t xml:space="preserve"> </w:t>
            </w:r>
            <w:proofErr w:type="spellStart"/>
            <w:r w:rsidRPr="00FE4F10">
              <w:rPr>
                <w:szCs w:val="18"/>
              </w:rPr>
              <w:t>Income</w:t>
            </w:r>
            <w:proofErr w:type="spellEnd"/>
            <w:r w:rsidRPr="00FE4F10">
              <w:rPr>
                <w:szCs w:val="18"/>
              </w:rPr>
              <w:t xml:space="preserve"> </w:t>
            </w:r>
            <w:proofErr w:type="spellStart"/>
            <w:r w:rsidRPr="00FE4F10">
              <w:rPr>
                <w:szCs w:val="18"/>
              </w:rPr>
              <w:t>Taxation</w:t>
            </w:r>
            <w:proofErr w:type="spellEnd"/>
            <w:r w:rsidRPr="00FE4F10">
              <w:rPr>
                <w:szCs w:val="18"/>
              </w:rPr>
              <w:t xml:space="preserve"> (BEFIT) </w:t>
            </w:r>
            <w:hyperlink w:history="1" r:id="rId16">
              <w:r w:rsidRPr="00FE4F10">
                <w:rPr>
                  <w:rStyle w:val="Hyperlink"/>
                  <w:szCs w:val="18"/>
                </w:rPr>
                <w:t>Raadple</w:t>
              </w:r>
              <w:r w:rsidRPr="00FE4F10">
                <w:rPr>
                  <w:rStyle w:val="Hyperlink"/>
                  <w:szCs w:val="18"/>
                </w:rPr>
                <w:t>g</w:t>
              </w:r>
              <w:r w:rsidRPr="00FE4F10">
                <w:rPr>
                  <w:rStyle w:val="Hyperlink"/>
                  <w:szCs w:val="18"/>
                </w:rPr>
                <w:t>ing</w:t>
              </w:r>
            </w:hyperlink>
          </w:p>
        </w:tc>
      </w:tr>
      <w:tr w:rsidRPr="00FE4F10"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FE4F10" w:rsidR="00D75535" w:rsidP="002A4BD8" w:rsidRDefault="00D75535">
            <w:pPr>
              <w:spacing w:after="240"/>
              <w:rPr>
                <w:szCs w:val="18"/>
              </w:rPr>
            </w:pPr>
          </w:p>
        </w:tc>
        <w:tc>
          <w:tcPr>
            <w:tcW w:w="1035" w:type="dxa"/>
          </w:tcPr>
          <w:p w:rsidRPr="00FE4F10" w:rsidR="00D75535" w:rsidP="002A4BD8" w:rsidRDefault="00D75535">
            <w:pPr>
              <w:spacing w:after="240"/>
              <w:rPr>
                <w:szCs w:val="18"/>
              </w:rPr>
            </w:pPr>
            <w:r w:rsidRPr="00FE4F10">
              <w:rPr>
                <w:szCs w:val="18"/>
              </w:rPr>
              <w:t>Voorstel</w:t>
            </w:r>
          </w:p>
        </w:tc>
        <w:tc>
          <w:tcPr>
            <w:tcW w:w="6529" w:type="dxa"/>
          </w:tcPr>
          <w:p w:rsidRPr="00FE4F10" w:rsidR="00D75535" w:rsidP="002A4BD8" w:rsidRDefault="00724817">
            <w:pPr>
              <w:spacing w:after="240"/>
              <w:rPr>
                <w:szCs w:val="18"/>
              </w:rPr>
            </w:pPr>
            <w:r w:rsidRPr="00256BA2">
              <w:rPr>
                <w:szCs w:val="18"/>
              </w:rPr>
              <w:t>Afschrift van de mogelijke consultatiereactie van het kabinet afwachten.</w:t>
            </w:r>
          </w:p>
        </w:tc>
      </w:tr>
      <w:tr w:rsidRPr="00FE4F10"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FE4F10" w:rsidR="00D75535" w:rsidP="002A4BD8" w:rsidRDefault="00D75535">
            <w:pPr>
              <w:spacing w:after="240"/>
              <w:rPr>
                <w:color w:val="595959" w:themeColor="text1" w:themeTint="A6"/>
                <w:szCs w:val="18"/>
              </w:rPr>
            </w:pPr>
          </w:p>
        </w:tc>
        <w:tc>
          <w:tcPr>
            <w:tcW w:w="1035" w:type="dxa"/>
          </w:tcPr>
          <w:p w:rsidRPr="00FE4F10" w:rsidR="00D75535" w:rsidP="002A4BD8" w:rsidRDefault="00D75535">
            <w:pPr>
              <w:spacing w:after="240"/>
              <w:rPr>
                <w:color w:val="595959" w:themeColor="text1" w:themeTint="A6"/>
                <w:szCs w:val="18"/>
              </w:rPr>
            </w:pPr>
            <w:r w:rsidRPr="00FE4F10">
              <w:rPr>
                <w:color w:val="595959" w:themeColor="text1" w:themeTint="A6"/>
                <w:szCs w:val="18"/>
              </w:rPr>
              <w:t>Noot</w:t>
            </w:r>
          </w:p>
        </w:tc>
        <w:tc>
          <w:tcPr>
            <w:tcW w:w="6529" w:type="dxa"/>
          </w:tcPr>
          <w:p w:rsidRPr="00FE4F10" w:rsidR="00D75535" w:rsidP="00724817" w:rsidRDefault="00724817">
            <w:pPr>
              <w:spacing w:after="240"/>
              <w:rPr>
                <w:color w:val="595959" w:themeColor="text1" w:themeTint="A6"/>
                <w:szCs w:val="18"/>
              </w:rPr>
            </w:pPr>
            <w:r>
              <w:rPr>
                <w:color w:val="595959" w:themeColor="text1" w:themeTint="A6"/>
                <w:szCs w:val="18"/>
              </w:rPr>
              <w:t xml:space="preserve">BEFIT staat voor </w:t>
            </w:r>
            <w:r w:rsidRPr="00724817">
              <w:rPr>
                <w:i/>
                <w:color w:val="595959" w:themeColor="text1" w:themeTint="A6"/>
                <w:szCs w:val="18"/>
              </w:rPr>
              <w:t xml:space="preserve">Business in Europe: </w:t>
            </w:r>
            <w:proofErr w:type="spellStart"/>
            <w:r w:rsidRPr="00724817">
              <w:rPr>
                <w:i/>
                <w:color w:val="595959" w:themeColor="text1" w:themeTint="A6"/>
                <w:szCs w:val="18"/>
              </w:rPr>
              <w:t>framework</w:t>
            </w:r>
            <w:proofErr w:type="spellEnd"/>
            <w:r w:rsidRPr="00724817">
              <w:rPr>
                <w:i/>
                <w:color w:val="595959" w:themeColor="text1" w:themeTint="A6"/>
                <w:szCs w:val="18"/>
              </w:rPr>
              <w:t xml:space="preserve"> </w:t>
            </w:r>
            <w:proofErr w:type="spellStart"/>
            <w:r w:rsidRPr="00724817">
              <w:rPr>
                <w:i/>
                <w:color w:val="595959" w:themeColor="text1" w:themeTint="A6"/>
                <w:szCs w:val="18"/>
              </w:rPr>
              <w:t>for</w:t>
            </w:r>
            <w:proofErr w:type="spellEnd"/>
            <w:r w:rsidRPr="00724817">
              <w:rPr>
                <w:i/>
                <w:color w:val="595959" w:themeColor="text1" w:themeTint="A6"/>
                <w:szCs w:val="18"/>
              </w:rPr>
              <w:t xml:space="preserve"> </w:t>
            </w:r>
            <w:proofErr w:type="spellStart"/>
            <w:r w:rsidRPr="00724817">
              <w:rPr>
                <w:i/>
                <w:color w:val="595959" w:themeColor="text1" w:themeTint="A6"/>
                <w:szCs w:val="18"/>
              </w:rPr>
              <w:t>income</w:t>
            </w:r>
            <w:proofErr w:type="spellEnd"/>
            <w:r w:rsidRPr="00724817">
              <w:rPr>
                <w:i/>
                <w:color w:val="595959" w:themeColor="text1" w:themeTint="A6"/>
                <w:szCs w:val="18"/>
              </w:rPr>
              <w:t xml:space="preserve"> </w:t>
            </w:r>
            <w:proofErr w:type="spellStart"/>
            <w:r w:rsidRPr="00724817">
              <w:rPr>
                <w:i/>
                <w:color w:val="595959" w:themeColor="text1" w:themeTint="A6"/>
                <w:szCs w:val="18"/>
              </w:rPr>
              <w:t>taxation</w:t>
            </w:r>
            <w:proofErr w:type="spellEnd"/>
            <w:r>
              <w:rPr>
                <w:color w:val="595959" w:themeColor="text1" w:themeTint="A6"/>
                <w:szCs w:val="18"/>
              </w:rPr>
              <w:t xml:space="preserve"> en heeft als doel om </w:t>
            </w:r>
            <w:r w:rsidRPr="00724817">
              <w:rPr>
                <w:color w:val="595959" w:themeColor="text1" w:themeTint="A6"/>
                <w:szCs w:val="18"/>
              </w:rPr>
              <w:t xml:space="preserve">een </w:t>
            </w:r>
            <w:r>
              <w:rPr>
                <w:color w:val="595959" w:themeColor="text1" w:themeTint="A6"/>
                <w:szCs w:val="18"/>
              </w:rPr>
              <w:t>geharmoniseerde</w:t>
            </w:r>
            <w:r w:rsidRPr="00724817">
              <w:rPr>
                <w:color w:val="595959" w:themeColor="text1" w:themeTint="A6"/>
                <w:szCs w:val="18"/>
              </w:rPr>
              <w:t xml:space="preserve"> regels in te voeren</w:t>
            </w:r>
            <w:r>
              <w:rPr>
                <w:color w:val="595959" w:themeColor="text1" w:themeTint="A6"/>
                <w:szCs w:val="18"/>
              </w:rPr>
              <w:t xml:space="preserve"> in de EU</w:t>
            </w:r>
            <w:r w:rsidRPr="00724817">
              <w:rPr>
                <w:color w:val="595959" w:themeColor="text1" w:themeTint="A6"/>
                <w:szCs w:val="18"/>
              </w:rPr>
              <w:t xml:space="preserve"> aan de hand waarvan EU-bedrijven hun belastbare grondslag kunnen berekenen</w:t>
            </w:r>
            <w:r>
              <w:rPr>
                <w:color w:val="595959" w:themeColor="text1" w:themeTint="A6"/>
                <w:szCs w:val="18"/>
              </w:rPr>
              <w:t>. Dit betreft een openbare raadpleging in aanloop naar een wetgevend voorstel wat volgens het Commissie werkprogramma volgt in Q3 2023.</w:t>
            </w:r>
          </w:p>
        </w:tc>
      </w:tr>
    </w:tbl>
    <w:p w:rsidRPr="00FE4F10" w:rsidR="00D75535" w:rsidP="006F2511" w:rsidRDefault="00D7553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E4F10"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FE4F10"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FE4F10" w:rsidR="002A4BD8" w:rsidP="003A21AA" w:rsidRDefault="002A4BD8">
            <w:pPr>
              <w:spacing w:after="240"/>
              <w:rPr>
                <w:color w:val="595959" w:themeColor="text1" w:themeTint="A6"/>
                <w:szCs w:val="18"/>
              </w:rPr>
            </w:pPr>
            <w:r w:rsidRPr="00FE4F10">
              <w:rPr>
                <w:color w:val="595959" w:themeColor="text1" w:themeTint="A6"/>
                <w:szCs w:val="18"/>
              </w:rPr>
              <w:t>Titel</w:t>
            </w:r>
          </w:p>
        </w:tc>
        <w:tc>
          <w:tcPr>
            <w:tcW w:w="6529" w:type="dxa"/>
          </w:tcPr>
          <w:p w:rsidRPr="00FE4F10" w:rsidR="002A4BD8" w:rsidP="003A21AA" w:rsidRDefault="00014A59">
            <w:pPr>
              <w:spacing w:after="240"/>
              <w:rPr>
                <w:b/>
                <w:color w:val="595959" w:themeColor="text1" w:themeTint="A6"/>
                <w:szCs w:val="18"/>
              </w:rPr>
            </w:pPr>
            <w:r w:rsidRPr="00FE4F10">
              <w:rPr>
                <w:szCs w:val="18"/>
              </w:rPr>
              <w:t xml:space="preserve">Voorstel voor een UITVOERINGSBESLUIT VAN DE RAAD tot wijziging van Beschikking 2007/441/EG waarbij de Italiaanse Republiek wordt gemachtigd maatregelen toe te passen die afwijken van artikel 26, lid 1, punt a), en artikel 168 van Richtlijn 2006/112/EG betreffende het gemeenschappelijke stelsel van belasting over de toegevoegde waarde </w:t>
            </w:r>
            <w:hyperlink w:history="1" r:id="rId17">
              <w:r w:rsidRPr="00FE4F10">
                <w:rPr>
                  <w:rStyle w:val="Hyperlink"/>
                  <w:szCs w:val="18"/>
                </w:rPr>
                <w:t>COM(</w:t>
              </w:r>
              <w:r w:rsidRPr="00FE4F10">
                <w:rPr>
                  <w:rStyle w:val="Hyperlink"/>
                  <w:szCs w:val="18"/>
                </w:rPr>
                <w:t>2</w:t>
              </w:r>
              <w:r w:rsidRPr="00FE4F10">
                <w:rPr>
                  <w:rStyle w:val="Hyperlink"/>
                  <w:szCs w:val="18"/>
                </w:rPr>
                <w:t>022)519</w:t>
              </w:r>
            </w:hyperlink>
          </w:p>
        </w:tc>
      </w:tr>
      <w:tr w:rsidRPr="00FE4F10"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FE4F10" w:rsidR="002A4BD8" w:rsidP="003A21AA" w:rsidRDefault="002A4BD8">
            <w:pPr>
              <w:spacing w:after="240"/>
              <w:rPr>
                <w:szCs w:val="18"/>
              </w:rPr>
            </w:pPr>
          </w:p>
        </w:tc>
        <w:tc>
          <w:tcPr>
            <w:tcW w:w="1035" w:type="dxa"/>
          </w:tcPr>
          <w:p w:rsidRPr="00FE4F10" w:rsidR="002A4BD8" w:rsidP="003A21AA" w:rsidRDefault="002A4BD8">
            <w:pPr>
              <w:spacing w:after="240"/>
              <w:rPr>
                <w:szCs w:val="18"/>
              </w:rPr>
            </w:pPr>
            <w:r w:rsidRPr="00FE4F10">
              <w:rPr>
                <w:szCs w:val="18"/>
              </w:rPr>
              <w:t>Voorstel</w:t>
            </w:r>
          </w:p>
        </w:tc>
        <w:tc>
          <w:tcPr>
            <w:tcW w:w="6529" w:type="dxa"/>
          </w:tcPr>
          <w:p w:rsidRPr="00FE4F10" w:rsidR="002A4BD8" w:rsidP="003A21AA" w:rsidRDefault="00724817">
            <w:pPr>
              <w:spacing w:after="240"/>
              <w:rPr>
                <w:szCs w:val="18"/>
              </w:rPr>
            </w:pPr>
            <w:r>
              <w:rPr>
                <w:szCs w:val="18"/>
              </w:rPr>
              <w:t>Voor kennisgeving aannemen</w:t>
            </w:r>
          </w:p>
        </w:tc>
      </w:tr>
      <w:tr w:rsidRPr="00FE4F10"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FE4F10" w:rsidR="002A4BD8" w:rsidP="003A21AA" w:rsidRDefault="002A4BD8">
            <w:pPr>
              <w:spacing w:after="240"/>
              <w:rPr>
                <w:color w:val="595959" w:themeColor="text1" w:themeTint="A6"/>
                <w:szCs w:val="18"/>
              </w:rPr>
            </w:pPr>
          </w:p>
        </w:tc>
        <w:tc>
          <w:tcPr>
            <w:tcW w:w="1035" w:type="dxa"/>
          </w:tcPr>
          <w:p w:rsidRPr="00FE4F10" w:rsidR="002A4BD8" w:rsidP="003A21AA" w:rsidRDefault="002A4BD8">
            <w:pPr>
              <w:spacing w:after="240"/>
              <w:rPr>
                <w:color w:val="595959" w:themeColor="text1" w:themeTint="A6"/>
                <w:szCs w:val="18"/>
              </w:rPr>
            </w:pPr>
            <w:r w:rsidRPr="00FE4F10">
              <w:rPr>
                <w:color w:val="595959" w:themeColor="text1" w:themeTint="A6"/>
                <w:szCs w:val="18"/>
              </w:rPr>
              <w:t>Noot</w:t>
            </w:r>
          </w:p>
        </w:tc>
        <w:tc>
          <w:tcPr>
            <w:tcW w:w="6529" w:type="dxa"/>
          </w:tcPr>
          <w:p w:rsidRPr="00FE4F10" w:rsidR="002A4BD8" w:rsidP="00724817" w:rsidRDefault="00724817">
            <w:pPr>
              <w:spacing w:after="240"/>
              <w:rPr>
                <w:color w:val="595959" w:themeColor="text1" w:themeTint="A6"/>
                <w:szCs w:val="18"/>
              </w:rPr>
            </w:pPr>
            <w:r w:rsidRPr="00256BA2">
              <w:rPr>
                <w:color w:val="595959" w:themeColor="text1" w:themeTint="A6"/>
                <w:szCs w:val="18"/>
              </w:rPr>
              <w:t>De Raad kan op voorstel van de Commissie met eenparigheid van stemmen elke lidstaat machtigen bijzondere, van de bepalingen van de btw-richtlijn afwijkende, maatregelen te treffen, teneinde de belastinginning te vereenvoudigen of bepaalde vormen van belastingfraude of -ontwijking te voorkomen. Dit betreft</w:t>
            </w:r>
            <w:r>
              <w:rPr>
                <w:color w:val="595959" w:themeColor="text1" w:themeTint="A6"/>
                <w:szCs w:val="18"/>
              </w:rPr>
              <w:t xml:space="preserve"> een verzoek van Italië om </w:t>
            </w:r>
            <w:r w:rsidRPr="00724817">
              <w:rPr>
                <w:color w:val="595959" w:themeColor="text1" w:themeTint="A6"/>
                <w:szCs w:val="18"/>
              </w:rPr>
              <w:t xml:space="preserve">te mogen blijven afwijken van </w:t>
            </w:r>
            <w:r>
              <w:rPr>
                <w:color w:val="595959" w:themeColor="text1" w:themeTint="A6"/>
                <w:szCs w:val="18"/>
              </w:rPr>
              <w:t xml:space="preserve">de btw-richtlijn </w:t>
            </w:r>
            <w:r w:rsidRPr="00724817">
              <w:rPr>
                <w:color w:val="595959" w:themeColor="text1" w:themeTint="A6"/>
                <w:szCs w:val="18"/>
              </w:rPr>
              <w:t>door het recht op aftrek van de btw ter zake van uitgaven voor gemotoriseerde wegvoertuigen die niet uitsluitend voor bedrijfsdoeleinden worden gebruikt, tot 40 % te blijven beperken. Italië wil ook blijven afwijken van dezelfde richtlijn door het privégebruik van een tot het bedrijf van een belastingplichtige behorend voertuig van de btw te blijven vrijstellen wanneer het recht op aftrek voor dit voertuig werd beperkt.</w:t>
            </w:r>
          </w:p>
        </w:tc>
      </w:tr>
    </w:tbl>
    <w:p w:rsidRPr="00FE4F10"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E4F10"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FE4F10"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FE4F10" w:rsidR="002A4BD8" w:rsidP="003A21AA" w:rsidRDefault="002A4BD8">
            <w:pPr>
              <w:spacing w:after="240"/>
              <w:rPr>
                <w:color w:val="595959" w:themeColor="text1" w:themeTint="A6"/>
                <w:szCs w:val="18"/>
              </w:rPr>
            </w:pPr>
            <w:r w:rsidRPr="00FE4F10">
              <w:rPr>
                <w:color w:val="595959" w:themeColor="text1" w:themeTint="A6"/>
                <w:szCs w:val="18"/>
              </w:rPr>
              <w:t>Titel</w:t>
            </w:r>
          </w:p>
        </w:tc>
        <w:tc>
          <w:tcPr>
            <w:tcW w:w="6529" w:type="dxa"/>
          </w:tcPr>
          <w:p w:rsidRPr="00FE4F10" w:rsidR="002A4BD8" w:rsidP="003A21AA" w:rsidRDefault="00014A59">
            <w:pPr>
              <w:spacing w:after="240"/>
              <w:rPr>
                <w:b/>
                <w:color w:val="595959" w:themeColor="text1" w:themeTint="A6"/>
                <w:szCs w:val="18"/>
              </w:rPr>
            </w:pPr>
            <w:r w:rsidRPr="00FE4F10">
              <w:rPr>
                <w:szCs w:val="18"/>
              </w:rPr>
              <w:t xml:space="preserve">Voorstel voor een UITVOERINGSBESLUIT VAN DE RAAD waarbij Bulgarije wordt gemachtigd een bijzondere maatregel in te voeren die afwijkt van artikel 287 van Richtlijn 2006/112/EG betreffende het gemeenschappelijke stelsel van belasting over de toegevoegde waarde </w:t>
            </w:r>
            <w:hyperlink w:history="1" r:id="rId18">
              <w:r w:rsidRPr="00FE4F10">
                <w:rPr>
                  <w:rStyle w:val="Hyperlink"/>
                  <w:szCs w:val="18"/>
                </w:rPr>
                <w:t>COM</w:t>
              </w:r>
              <w:r w:rsidRPr="00FE4F10">
                <w:rPr>
                  <w:rStyle w:val="Hyperlink"/>
                  <w:szCs w:val="18"/>
                </w:rPr>
                <w:t>(</w:t>
              </w:r>
              <w:r w:rsidRPr="00FE4F10">
                <w:rPr>
                  <w:rStyle w:val="Hyperlink"/>
                  <w:szCs w:val="18"/>
                </w:rPr>
                <w:t>2022)</w:t>
              </w:r>
              <w:r w:rsidRPr="00FE4F10">
                <w:rPr>
                  <w:rStyle w:val="Hyperlink"/>
                  <w:szCs w:val="18"/>
                </w:rPr>
                <w:t>5</w:t>
              </w:r>
              <w:r w:rsidRPr="00FE4F10">
                <w:rPr>
                  <w:rStyle w:val="Hyperlink"/>
                  <w:szCs w:val="18"/>
                </w:rPr>
                <w:t>20</w:t>
              </w:r>
            </w:hyperlink>
          </w:p>
        </w:tc>
      </w:tr>
      <w:tr w:rsidRPr="00FE4F10"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FE4F10" w:rsidR="002A4BD8" w:rsidP="003A21AA" w:rsidRDefault="002A4BD8">
            <w:pPr>
              <w:spacing w:after="240"/>
              <w:rPr>
                <w:szCs w:val="18"/>
              </w:rPr>
            </w:pPr>
          </w:p>
        </w:tc>
        <w:tc>
          <w:tcPr>
            <w:tcW w:w="1035" w:type="dxa"/>
          </w:tcPr>
          <w:p w:rsidRPr="00FE4F10" w:rsidR="002A4BD8" w:rsidP="003A21AA" w:rsidRDefault="002A4BD8">
            <w:pPr>
              <w:spacing w:after="240"/>
              <w:rPr>
                <w:szCs w:val="18"/>
              </w:rPr>
            </w:pPr>
            <w:r w:rsidRPr="00FE4F10">
              <w:rPr>
                <w:szCs w:val="18"/>
              </w:rPr>
              <w:t>Voorstel</w:t>
            </w:r>
          </w:p>
        </w:tc>
        <w:tc>
          <w:tcPr>
            <w:tcW w:w="6529" w:type="dxa"/>
          </w:tcPr>
          <w:p w:rsidRPr="00FE4F10" w:rsidR="002A4BD8" w:rsidP="003A21AA" w:rsidRDefault="00724817">
            <w:pPr>
              <w:spacing w:after="240"/>
              <w:rPr>
                <w:szCs w:val="18"/>
              </w:rPr>
            </w:pPr>
            <w:r>
              <w:rPr>
                <w:szCs w:val="18"/>
              </w:rPr>
              <w:t>Voor kennisgeving aannemen</w:t>
            </w:r>
          </w:p>
        </w:tc>
      </w:tr>
      <w:tr w:rsidRPr="00FE4F10"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FE4F10" w:rsidR="002A4BD8" w:rsidP="003A21AA" w:rsidRDefault="002A4BD8">
            <w:pPr>
              <w:spacing w:after="240"/>
              <w:rPr>
                <w:color w:val="595959" w:themeColor="text1" w:themeTint="A6"/>
                <w:szCs w:val="18"/>
              </w:rPr>
            </w:pPr>
          </w:p>
        </w:tc>
        <w:tc>
          <w:tcPr>
            <w:tcW w:w="1035" w:type="dxa"/>
          </w:tcPr>
          <w:p w:rsidRPr="00FE4F10" w:rsidR="002A4BD8" w:rsidP="003A21AA" w:rsidRDefault="002A4BD8">
            <w:pPr>
              <w:spacing w:after="240"/>
              <w:rPr>
                <w:color w:val="595959" w:themeColor="text1" w:themeTint="A6"/>
                <w:szCs w:val="18"/>
              </w:rPr>
            </w:pPr>
            <w:r w:rsidRPr="00FE4F10">
              <w:rPr>
                <w:color w:val="595959" w:themeColor="text1" w:themeTint="A6"/>
                <w:szCs w:val="18"/>
              </w:rPr>
              <w:t>Noot</w:t>
            </w:r>
          </w:p>
        </w:tc>
        <w:tc>
          <w:tcPr>
            <w:tcW w:w="6529" w:type="dxa"/>
          </w:tcPr>
          <w:p w:rsidRPr="00FE4F10" w:rsidR="002A4BD8" w:rsidP="00724817" w:rsidRDefault="00724817">
            <w:pPr>
              <w:spacing w:after="240"/>
              <w:rPr>
                <w:color w:val="595959" w:themeColor="text1" w:themeTint="A6"/>
                <w:szCs w:val="18"/>
              </w:rPr>
            </w:pPr>
            <w:r>
              <w:rPr>
                <w:color w:val="595959" w:themeColor="text1" w:themeTint="A6"/>
                <w:szCs w:val="18"/>
              </w:rPr>
              <w:t>Dit betreft een vergelijkbaar verzoek van Bulgarije</w:t>
            </w:r>
            <w:r w:rsidRPr="00256BA2">
              <w:rPr>
                <w:color w:val="595959" w:themeColor="text1" w:themeTint="A6"/>
                <w:szCs w:val="18"/>
              </w:rPr>
              <w:t xml:space="preserve"> om </w:t>
            </w:r>
            <w:r>
              <w:rPr>
                <w:color w:val="595959" w:themeColor="text1" w:themeTint="A6"/>
                <w:szCs w:val="18"/>
              </w:rPr>
              <w:t xml:space="preserve">te mogen afwijken </w:t>
            </w:r>
            <w:r w:rsidRPr="00256BA2">
              <w:rPr>
                <w:color w:val="595959" w:themeColor="text1" w:themeTint="A6"/>
                <w:szCs w:val="18"/>
              </w:rPr>
              <w:t>van de btw-richtlijn</w:t>
            </w:r>
            <w:r>
              <w:rPr>
                <w:color w:val="595959" w:themeColor="text1" w:themeTint="A6"/>
                <w:szCs w:val="18"/>
              </w:rPr>
              <w:t>. In dit geval</w:t>
            </w:r>
            <w:r>
              <w:t xml:space="preserve"> </w:t>
            </w:r>
            <w:r w:rsidRPr="00724817">
              <w:rPr>
                <w:color w:val="595959" w:themeColor="text1" w:themeTint="A6"/>
                <w:szCs w:val="18"/>
              </w:rPr>
              <w:t xml:space="preserve">heeft Bulgarije verzocht om tot en met 31 december 2024 een maatregel te mogen toepassen die afwijkt </w:t>
            </w:r>
            <w:r>
              <w:rPr>
                <w:color w:val="595959" w:themeColor="text1" w:themeTint="A6"/>
                <w:szCs w:val="18"/>
              </w:rPr>
              <w:t xml:space="preserve">van </w:t>
            </w:r>
            <w:r w:rsidRPr="00724817">
              <w:rPr>
                <w:color w:val="595959" w:themeColor="text1" w:themeTint="A6"/>
                <w:szCs w:val="18"/>
              </w:rPr>
              <w:t>de btw-richtlijn, zodat het belastingplichtigen met een jaaromzet van niet meer dan de tegenwaarde van 51 130 EUR in de nationale munteenheid van de btw kan vrijstellen.</w:t>
            </w:r>
          </w:p>
        </w:tc>
      </w:tr>
    </w:tbl>
    <w:p w:rsidRPr="00FE4F10"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E4F10"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FE4F10"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FE4F10" w:rsidR="002A4BD8" w:rsidP="003A21AA" w:rsidRDefault="002A4BD8">
            <w:pPr>
              <w:spacing w:after="240"/>
              <w:rPr>
                <w:color w:val="595959" w:themeColor="text1" w:themeTint="A6"/>
                <w:szCs w:val="18"/>
              </w:rPr>
            </w:pPr>
            <w:r w:rsidRPr="00FE4F10">
              <w:rPr>
                <w:color w:val="595959" w:themeColor="text1" w:themeTint="A6"/>
                <w:szCs w:val="18"/>
              </w:rPr>
              <w:t>Titel</w:t>
            </w:r>
          </w:p>
        </w:tc>
        <w:tc>
          <w:tcPr>
            <w:tcW w:w="6529" w:type="dxa"/>
          </w:tcPr>
          <w:p w:rsidRPr="00FE4F10" w:rsidR="002A4BD8" w:rsidP="003A21AA" w:rsidRDefault="00014A59">
            <w:pPr>
              <w:spacing w:after="240"/>
              <w:rPr>
                <w:b/>
                <w:color w:val="595959" w:themeColor="text1" w:themeTint="A6"/>
                <w:szCs w:val="18"/>
              </w:rPr>
            </w:pPr>
            <w:proofErr w:type="spellStart"/>
            <w:r w:rsidRPr="00FE4F10">
              <w:rPr>
                <w:szCs w:val="18"/>
              </w:rPr>
              <w:t>Proposal</w:t>
            </w:r>
            <w:proofErr w:type="spellEnd"/>
            <w:r w:rsidRPr="00FE4F10">
              <w:rPr>
                <w:szCs w:val="18"/>
              </w:rPr>
              <w:t xml:space="preserve"> </w:t>
            </w:r>
            <w:proofErr w:type="spellStart"/>
            <w:r w:rsidRPr="00FE4F10">
              <w:rPr>
                <w:szCs w:val="18"/>
              </w:rPr>
              <w:t>for</w:t>
            </w:r>
            <w:proofErr w:type="spellEnd"/>
            <w:r w:rsidRPr="00FE4F10">
              <w:rPr>
                <w:szCs w:val="18"/>
              </w:rPr>
              <w:t xml:space="preserve"> a DECISION OF THE EUROPEAN PARLIAMENT AND OF THE COUNCIL on </w:t>
            </w:r>
            <w:proofErr w:type="spellStart"/>
            <w:r w:rsidRPr="00FE4F10">
              <w:rPr>
                <w:szCs w:val="18"/>
              </w:rPr>
              <w:t>the</w:t>
            </w:r>
            <w:proofErr w:type="spellEnd"/>
            <w:r w:rsidRPr="00FE4F10">
              <w:rPr>
                <w:szCs w:val="18"/>
              </w:rPr>
              <w:t xml:space="preserve"> </w:t>
            </w:r>
            <w:proofErr w:type="spellStart"/>
            <w:r w:rsidRPr="00FE4F10">
              <w:rPr>
                <w:szCs w:val="18"/>
              </w:rPr>
              <w:t>mobilisation</w:t>
            </w:r>
            <w:proofErr w:type="spellEnd"/>
            <w:r w:rsidRPr="00FE4F10">
              <w:rPr>
                <w:szCs w:val="18"/>
              </w:rPr>
              <w:t xml:space="preserve"> of </w:t>
            </w:r>
            <w:proofErr w:type="spellStart"/>
            <w:r w:rsidRPr="00FE4F10">
              <w:rPr>
                <w:szCs w:val="18"/>
              </w:rPr>
              <w:t>the</w:t>
            </w:r>
            <w:proofErr w:type="spellEnd"/>
            <w:r w:rsidRPr="00FE4F10">
              <w:rPr>
                <w:szCs w:val="18"/>
              </w:rPr>
              <w:t xml:space="preserve"> European Union </w:t>
            </w:r>
            <w:proofErr w:type="spellStart"/>
            <w:r w:rsidRPr="00FE4F10">
              <w:rPr>
                <w:szCs w:val="18"/>
              </w:rPr>
              <w:t>Solidarity</w:t>
            </w:r>
            <w:proofErr w:type="spellEnd"/>
            <w:r w:rsidRPr="00FE4F10">
              <w:rPr>
                <w:szCs w:val="18"/>
              </w:rPr>
              <w:t xml:space="preserve"> Fund </w:t>
            </w:r>
            <w:proofErr w:type="spellStart"/>
            <w:r w:rsidRPr="00FE4F10">
              <w:rPr>
                <w:szCs w:val="18"/>
              </w:rPr>
              <w:t>to</w:t>
            </w:r>
            <w:proofErr w:type="spellEnd"/>
            <w:r w:rsidRPr="00FE4F10">
              <w:rPr>
                <w:szCs w:val="18"/>
              </w:rPr>
              <w:t xml:space="preserve"> </w:t>
            </w:r>
            <w:proofErr w:type="spellStart"/>
            <w:r w:rsidRPr="00FE4F10">
              <w:rPr>
                <w:szCs w:val="18"/>
              </w:rPr>
              <w:t>provide</w:t>
            </w:r>
            <w:proofErr w:type="spellEnd"/>
            <w:r w:rsidRPr="00FE4F10">
              <w:rPr>
                <w:szCs w:val="18"/>
              </w:rPr>
              <w:t xml:space="preserve"> assistance </w:t>
            </w:r>
            <w:proofErr w:type="spellStart"/>
            <w:r w:rsidRPr="00FE4F10">
              <w:rPr>
                <w:szCs w:val="18"/>
              </w:rPr>
              <w:t>to</w:t>
            </w:r>
            <w:proofErr w:type="spellEnd"/>
            <w:r w:rsidRPr="00FE4F10">
              <w:rPr>
                <w:szCs w:val="18"/>
              </w:rPr>
              <w:t xml:space="preserve"> Germany, Belgium, </w:t>
            </w:r>
            <w:proofErr w:type="spellStart"/>
            <w:r w:rsidRPr="00FE4F10">
              <w:rPr>
                <w:szCs w:val="18"/>
              </w:rPr>
              <w:t>the</w:t>
            </w:r>
            <w:proofErr w:type="spellEnd"/>
            <w:r w:rsidRPr="00FE4F10">
              <w:rPr>
                <w:szCs w:val="18"/>
              </w:rPr>
              <w:t xml:space="preserve"> Netherlands, Austria, Luxembourg, Spain </w:t>
            </w:r>
            <w:proofErr w:type="spellStart"/>
            <w:r w:rsidRPr="00FE4F10">
              <w:rPr>
                <w:szCs w:val="18"/>
              </w:rPr>
              <w:t>and</w:t>
            </w:r>
            <w:proofErr w:type="spellEnd"/>
            <w:r w:rsidRPr="00FE4F10">
              <w:rPr>
                <w:szCs w:val="18"/>
              </w:rPr>
              <w:t xml:space="preserve"> Greece </w:t>
            </w:r>
            <w:proofErr w:type="spellStart"/>
            <w:r w:rsidRPr="00FE4F10">
              <w:rPr>
                <w:szCs w:val="18"/>
              </w:rPr>
              <w:t>further</w:t>
            </w:r>
            <w:proofErr w:type="spellEnd"/>
            <w:r w:rsidRPr="00FE4F10">
              <w:rPr>
                <w:szCs w:val="18"/>
              </w:rPr>
              <w:t xml:space="preserve"> </w:t>
            </w:r>
            <w:proofErr w:type="spellStart"/>
            <w:r w:rsidRPr="00FE4F10">
              <w:rPr>
                <w:szCs w:val="18"/>
              </w:rPr>
              <w:t>to</w:t>
            </w:r>
            <w:proofErr w:type="spellEnd"/>
            <w:r w:rsidRPr="00FE4F10">
              <w:rPr>
                <w:szCs w:val="18"/>
              </w:rPr>
              <w:t xml:space="preserve"> </w:t>
            </w:r>
            <w:proofErr w:type="spellStart"/>
            <w:r w:rsidRPr="00FE4F10">
              <w:rPr>
                <w:szCs w:val="18"/>
              </w:rPr>
              <w:t>natural</w:t>
            </w:r>
            <w:proofErr w:type="spellEnd"/>
            <w:r w:rsidRPr="00FE4F10">
              <w:rPr>
                <w:szCs w:val="18"/>
              </w:rPr>
              <w:t xml:space="preserve"> disasters </w:t>
            </w:r>
            <w:proofErr w:type="spellStart"/>
            <w:r w:rsidRPr="00FE4F10">
              <w:rPr>
                <w:szCs w:val="18"/>
              </w:rPr>
              <w:t>that</w:t>
            </w:r>
            <w:proofErr w:type="spellEnd"/>
            <w:r w:rsidRPr="00FE4F10">
              <w:rPr>
                <w:szCs w:val="18"/>
              </w:rPr>
              <w:t xml:space="preserve"> </w:t>
            </w:r>
            <w:proofErr w:type="spellStart"/>
            <w:r w:rsidRPr="00FE4F10">
              <w:rPr>
                <w:szCs w:val="18"/>
              </w:rPr>
              <w:t>took</w:t>
            </w:r>
            <w:proofErr w:type="spellEnd"/>
            <w:r w:rsidRPr="00FE4F10">
              <w:rPr>
                <w:szCs w:val="18"/>
              </w:rPr>
              <w:t xml:space="preserve"> </w:t>
            </w:r>
            <w:proofErr w:type="spellStart"/>
            <w:r w:rsidRPr="00FE4F10">
              <w:rPr>
                <w:szCs w:val="18"/>
              </w:rPr>
              <w:t>place</w:t>
            </w:r>
            <w:proofErr w:type="spellEnd"/>
            <w:r w:rsidRPr="00FE4F10">
              <w:rPr>
                <w:szCs w:val="18"/>
              </w:rPr>
              <w:t xml:space="preserve"> in these </w:t>
            </w:r>
            <w:proofErr w:type="spellStart"/>
            <w:r w:rsidRPr="00FE4F10">
              <w:rPr>
                <w:szCs w:val="18"/>
              </w:rPr>
              <w:t>countries</w:t>
            </w:r>
            <w:proofErr w:type="spellEnd"/>
            <w:r w:rsidRPr="00FE4F10">
              <w:rPr>
                <w:szCs w:val="18"/>
              </w:rPr>
              <w:t xml:space="preserve"> in </w:t>
            </w:r>
            <w:proofErr w:type="spellStart"/>
            <w:r w:rsidRPr="00FE4F10">
              <w:rPr>
                <w:szCs w:val="18"/>
              </w:rPr>
              <w:t>the</w:t>
            </w:r>
            <w:proofErr w:type="spellEnd"/>
            <w:r w:rsidRPr="00FE4F10">
              <w:rPr>
                <w:szCs w:val="18"/>
              </w:rPr>
              <w:t xml:space="preserve"> course of 2021 </w:t>
            </w:r>
            <w:hyperlink w:history="1" r:id="rId19">
              <w:r w:rsidRPr="00FE4F10">
                <w:rPr>
                  <w:rStyle w:val="Hyperlink"/>
                  <w:szCs w:val="18"/>
                </w:rPr>
                <w:t>COM</w:t>
              </w:r>
              <w:r w:rsidRPr="00FE4F10">
                <w:rPr>
                  <w:rStyle w:val="Hyperlink"/>
                  <w:szCs w:val="18"/>
                </w:rPr>
                <w:t>(</w:t>
              </w:r>
              <w:r w:rsidRPr="00FE4F10">
                <w:rPr>
                  <w:rStyle w:val="Hyperlink"/>
                  <w:szCs w:val="18"/>
                </w:rPr>
                <w:t>2022)665</w:t>
              </w:r>
            </w:hyperlink>
          </w:p>
        </w:tc>
      </w:tr>
      <w:tr w:rsidRPr="00FE4F10"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FE4F10" w:rsidR="002A4BD8" w:rsidP="003A21AA" w:rsidRDefault="002A4BD8">
            <w:pPr>
              <w:spacing w:after="240"/>
              <w:rPr>
                <w:szCs w:val="18"/>
              </w:rPr>
            </w:pPr>
          </w:p>
        </w:tc>
        <w:tc>
          <w:tcPr>
            <w:tcW w:w="1035" w:type="dxa"/>
          </w:tcPr>
          <w:p w:rsidRPr="00FE4F10" w:rsidR="002A4BD8" w:rsidP="003A21AA" w:rsidRDefault="002A4BD8">
            <w:pPr>
              <w:spacing w:after="240"/>
              <w:rPr>
                <w:szCs w:val="18"/>
              </w:rPr>
            </w:pPr>
            <w:r w:rsidRPr="00FE4F10">
              <w:rPr>
                <w:szCs w:val="18"/>
              </w:rPr>
              <w:t>Voorstel</w:t>
            </w:r>
          </w:p>
        </w:tc>
        <w:tc>
          <w:tcPr>
            <w:tcW w:w="6529" w:type="dxa"/>
          </w:tcPr>
          <w:p w:rsidRPr="00FE4F10" w:rsidR="002A4BD8" w:rsidP="003A21AA" w:rsidRDefault="00724817">
            <w:pPr>
              <w:spacing w:after="240"/>
              <w:rPr>
                <w:szCs w:val="18"/>
              </w:rPr>
            </w:pPr>
            <w:r>
              <w:rPr>
                <w:szCs w:val="18"/>
              </w:rPr>
              <w:t>Voor kennisgeving aannemen</w:t>
            </w:r>
          </w:p>
        </w:tc>
      </w:tr>
      <w:tr w:rsidRPr="00FE4F10"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FE4F10" w:rsidR="002A4BD8" w:rsidP="003A21AA" w:rsidRDefault="002A4BD8">
            <w:pPr>
              <w:spacing w:after="240"/>
              <w:rPr>
                <w:color w:val="595959" w:themeColor="text1" w:themeTint="A6"/>
                <w:szCs w:val="18"/>
              </w:rPr>
            </w:pPr>
          </w:p>
        </w:tc>
        <w:tc>
          <w:tcPr>
            <w:tcW w:w="1035" w:type="dxa"/>
          </w:tcPr>
          <w:p w:rsidRPr="00FE4F10" w:rsidR="002A4BD8" w:rsidP="003A21AA" w:rsidRDefault="002A4BD8">
            <w:pPr>
              <w:spacing w:after="240"/>
              <w:rPr>
                <w:color w:val="595959" w:themeColor="text1" w:themeTint="A6"/>
                <w:szCs w:val="18"/>
              </w:rPr>
            </w:pPr>
            <w:r w:rsidRPr="00FE4F10">
              <w:rPr>
                <w:color w:val="595959" w:themeColor="text1" w:themeTint="A6"/>
                <w:szCs w:val="18"/>
              </w:rPr>
              <w:t>Noot</w:t>
            </w:r>
          </w:p>
        </w:tc>
        <w:tc>
          <w:tcPr>
            <w:tcW w:w="6529" w:type="dxa"/>
          </w:tcPr>
          <w:p w:rsidRPr="00FE4F10" w:rsidR="002A4BD8" w:rsidP="00430E1A" w:rsidRDefault="00724817">
            <w:pPr>
              <w:spacing w:after="240"/>
              <w:rPr>
                <w:color w:val="595959" w:themeColor="text1" w:themeTint="A6"/>
                <w:szCs w:val="18"/>
              </w:rPr>
            </w:pPr>
            <w:r w:rsidRPr="00724817">
              <w:rPr>
                <w:color w:val="595959" w:themeColor="text1" w:themeTint="A6"/>
                <w:szCs w:val="18"/>
              </w:rPr>
              <w:t>Dit besluit heeft betrekking op de beschikbaarstelling</w:t>
            </w:r>
            <w:r>
              <w:rPr>
                <w:color w:val="595959" w:themeColor="text1" w:themeTint="A6"/>
                <w:szCs w:val="18"/>
              </w:rPr>
              <w:t xml:space="preserve"> </w:t>
            </w:r>
            <w:r w:rsidRPr="00724817">
              <w:rPr>
                <w:color w:val="595959" w:themeColor="text1" w:themeTint="A6"/>
                <w:szCs w:val="18"/>
              </w:rPr>
              <w:t>van een bedrag van 718 482 761 EUR uit het Solidariteitsfonds van de Europese Unie voor het verlenen van steun aan Duitsland, België, Nederland, Oostenrijk, Luxemburg, Spanje en Griekenland naar aanleiding van rampen die zich in 2021 in die landen hebben voorgedaan.</w:t>
            </w:r>
            <w:r>
              <w:rPr>
                <w:color w:val="595959" w:themeColor="text1" w:themeTint="A6"/>
                <w:szCs w:val="18"/>
              </w:rPr>
              <w:t xml:space="preserve"> In Nederland gaat het om de overstromingen in juli 2021.</w:t>
            </w:r>
            <w:r w:rsidR="00430E1A">
              <w:rPr>
                <w:color w:val="595959" w:themeColor="text1" w:themeTint="A6"/>
                <w:szCs w:val="18"/>
              </w:rPr>
              <w:t xml:space="preserve"> In </w:t>
            </w:r>
            <w:r w:rsidR="00430E1A">
              <w:rPr>
                <w:color w:val="595959" w:themeColor="text1" w:themeTint="A6"/>
                <w:szCs w:val="18"/>
              </w:rPr>
              <w:t xml:space="preserve">het voorstel ontvangt </w:t>
            </w:r>
            <w:r w:rsidR="00430E1A">
              <w:rPr>
                <w:color w:val="595959" w:themeColor="text1" w:themeTint="A6"/>
                <w:szCs w:val="18"/>
              </w:rPr>
              <w:t>Nederland een bedrag van bijna 5 miljoen euro.</w:t>
            </w:r>
          </w:p>
        </w:tc>
      </w:tr>
    </w:tbl>
    <w:p w:rsidRPr="00FE4F10" w:rsidR="00DF5A2E" w:rsidP="002A4BD8" w:rsidRDefault="00DF5A2E">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E4F10" w:rsidR="00DF5A2E" w:rsidTr="000279E0">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FE4F10" w:rsidR="00DF5A2E" w:rsidP="000279E0" w:rsidRDefault="00DF5A2E">
            <w:pPr>
              <w:pStyle w:val="Lijstalinea"/>
              <w:numPr>
                <w:ilvl w:val="0"/>
                <w:numId w:val="10"/>
              </w:numPr>
              <w:spacing w:after="240"/>
              <w:ind w:left="312"/>
              <w:rPr>
                <w:color w:val="595959" w:themeColor="text1" w:themeTint="A6"/>
                <w:szCs w:val="18"/>
              </w:rPr>
            </w:pPr>
          </w:p>
        </w:tc>
        <w:tc>
          <w:tcPr>
            <w:tcW w:w="1035" w:type="dxa"/>
          </w:tcPr>
          <w:p w:rsidRPr="00FE4F10" w:rsidR="00DF5A2E" w:rsidP="000279E0" w:rsidRDefault="00DF5A2E">
            <w:pPr>
              <w:spacing w:after="240"/>
              <w:rPr>
                <w:color w:val="595959" w:themeColor="text1" w:themeTint="A6"/>
                <w:szCs w:val="18"/>
              </w:rPr>
            </w:pPr>
            <w:r w:rsidRPr="00FE4F10">
              <w:rPr>
                <w:color w:val="595959" w:themeColor="text1" w:themeTint="A6"/>
                <w:szCs w:val="18"/>
              </w:rPr>
              <w:t>Titel</w:t>
            </w:r>
          </w:p>
        </w:tc>
        <w:tc>
          <w:tcPr>
            <w:tcW w:w="6529" w:type="dxa"/>
          </w:tcPr>
          <w:p w:rsidRPr="00FE4F10" w:rsidR="00DF5A2E" w:rsidP="000279E0" w:rsidRDefault="00FE4F10">
            <w:pPr>
              <w:spacing w:after="240"/>
              <w:rPr>
                <w:b/>
                <w:color w:val="595959" w:themeColor="text1" w:themeTint="A6"/>
                <w:szCs w:val="18"/>
              </w:rPr>
            </w:pPr>
            <w:r>
              <w:rPr>
                <w:szCs w:val="18"/>
              </w:rPr>
              <w:t xml:space="preserve">REPORT FROM THE COMMISSION TO THE EUROPEAN PARLIAMENT AND THE COUNCIL on financial </w:t>
            </w:r>
            <w:proofErr w:type="spellStart"/>
            <w:r>
              <w:rPr>
                <w:szCs w:val="18"/>
              </w:rPr>
              <w:t>instruments</w:t>
            </w:r>
            <w:proofErr w:type="spellEnd"/>
            <w:r>
              <w:rPr>
                <w:szCs w:val="18"/>
              </w:rPr>
              <w:t xml:space="preserve">, </w:t>
            </w:r>
            <w:proofErr w:type="spellStart"/>
            <w:r>
              <w:rPr>
                <w:szCs w:val="18"/>
              </w:rPr>
              <w:t>budgetary</w:t>
            </w:r>
            <w:proofErr w:type="spellEnd"/>
            <w:r>
              <w:rPr>
                <w:szCs w:val="18"/>
              </w:rPr>
              <w:t xml:space="preserve"> </w:t>
            </w:r>
            <w:proofErr w:type="spellStart"/>
            <w:r>
              <w:rPr>
                <w:szCs w:val="18"/>
              </w:rPr>
              <w:t>guarantees</w:t>
            </w:r>
            <w:proofErr w:type="spellEnd"/>
            <w:r>
              <w:rPr>
                <w:szCs w:val="18"/>
              </w:rPr>
              <w:t xml:space="preserve">, financial assistance </w:t>
            </w:r>
            <w:proofErr w:type="spellStart"/>
            <w:r>
              <w:rPr>
                <w:szCs w:val="18"/>
              </w:rPr>
              <w:t>and</w:t>
            </w:r>
            <w:proofErr w:type="spellEnd"/>
            <w:r>
              <w:rPr>
                <w:szCs w:val="18"/>
              </w:rPr>
              <w:t xml:space="preserve"> contingent </w:t>
            </w:r>
            <w:proofErr w:type="spellStart"/>
            <w:r>
              <w:rPr>
                <w:szCs w:val="18"/>
              </w:rPr>
              <w:t>liabilities</w:t>
            </w:r>
            <w:proofErr w:type="spellEnd"/>
            <w:r>
              <w:rPr>
                <w:szCs w:val="18"/>
              </w:rPr>
              <w:t xml:space="preserve"> </w:t>
            </w:r>
            <w:proofErr w:type="spellStart"/>
            <w:r>
              <w:rPr>
                <w:szCs w:val="18"/>
              </w:rPr>
              <w:t>Situation</w:t>
            </w:r>
            <w:proofErr w:type="spellEnd"/>
            <w:r>
              <w:rPr>
                <w:szCs w:val="18"/>
              </w:rPr>
              <w:t xml:space="preserve"> at 31 December 2021 </w:t>
            </w:r>
            <w:hyperlink w:history="1" r:id="rId20">
              <w:r>
                <w:rPr>
                  <w:rStyle w:val="Hyperlink"/>
                  <w:szCs w:val="18"/>
                </w:rPr>
                <w:t>CO</w:t>
              </w:r>
              <w:r>
                <w:rPr>
                  <w:rStyle w:val="Hyperlink"/>
                  <w:szCs w:val="18"/>
                </w:rPr>
                <w:t>M</w:t>
              </w:r>
              <w:r>
                <w:rPr>
                  <w:rStyle w:val="Hyperlink"/>
                  <w:szCs w:val="18"/>
                </w:rPr>
                <w:t>/20</w:t>
              </w:r>
              <w:r>
                <w:rPr>
                  <w:rStyle w:val="Hyperlink"/>
                  <w:szCs w:val="18"/>
                </w:rPr>
                <w:t>2</w:t>
              </w:r>
              <w:r>
                <w:rPr>
                  <w:rStyle w:val="Hyperlink"/>
                  <w:szCs w:val="18"/>
                </w:rPr>
                <w:t>2/560</w:t>
              </w:r>
            </w:hyperlink>
          </w:p>
        </w:tc>
      </w:tr>
      <w:tr w:rsidRPr="00FE4F10" w:rsidR="00DF5A2E" w:rsidTr="000279E0">
        <w:tc>
          <w:tcPr>
            <w:tcW w:w="421" w:type="dxa"/>
            <w:vMerge/>
            <w:tcBorders>
              <w:top w:val="nil"/>
              <w:bottom w:val="single" w:color="D9D9D9" w:themeColor="background1" w:themeShade="D9" w:sz="4" w:space="0"/>
            </w:tcBorders>
            <w:shd w:val="clear" w:color="auto" w:fill="F2F2F2" w:themeFill="background1" w:themeFillShade="F2"/>
          </w:tcPr>
          <w:p w:rsidRPr="00FE4F10" w:rsidR="00DF5A2E" w:rsidP="000279E0" w:rsidRDefault="00DF5A2E">
            <w:pPr>
              <w:spacing w:after="240"/>
              <w:rPr>
                <w:szCs w:val="18"/>
              </w:rPr>
            </w:pPr>
          </w:p>
        </w:tc>
        <w:tc>
          <w:tcPr>
            <w:tcW w:w="1035" w:type="dxa"/>
          </w:tcPr>
          <w:p w:rsidRPr="00FE4F10" w:rsidR="00DF5A2E" w:rsidP="000279E0" w:rsidRDefault="00DF5A2E">
            <w:pPr>
              <w:spacing w:after="240"/>
              <w:rPr>
                <w:szCs w:val="18"/>
              </w:rPr>
            </w:pPr>
            <w:r w:rsidRPr="00FE4F10">
              <w:rPr>
                <w:szCs w:val="18"/>
              </w:rPr>
              <w:t>Voorstel</w:t>
            </w:r>
          </w:p>
        </w:tc>
        <w:tc>
          <w:tcPr>
            <w:tcW w:w="6529" w:type="dxa"/>
          </w:tcPr>
          <w:p w:rsidRPr="00FE4F10" w:rsidR="00DF5A2E" w:rsidP="000279E0" w:rsidRDefault="00430E1A">
            <w:pPr>
              <w:spacing w:after="240"/>
              <w:rPr>
                <w:szCs w:val="18"/>
              </w:rPr>
            </w:pPr>
            <w:r>
              <w:rPr>
                <w:szCs w:val="18"/>
              </w:rPr>
              <w:t>Voor kennisgeving aannemen</w:t>
            </w:r>
          </w:p>
        </w:tc>
      </w:tr>
      <w:tr w:rsidRPr="00FE4F10" w:rsidR="00DF5A2E" w:rsidTr="000279E0">
        <w:tc>
          <w:tcPr>
            <w:tcW w:w="421" w:type="dxa"/>
            <w:vMerge/>
            <w:tcBorders>
              <w:top w:val="nil"/>
              <w:bottom w:val="single" w:color="D9D9D9" w:themeColor="background1" w:themeShade="D9" w:sz="4" w:space="0"/>
            </w:tcBorders>
            <w:shd w:val="clear" w:color="auto" w:fill="F2F2F2" w:themeFill="background1" w:themeFillShade="F2"/>
          </w:tcPr>
          <w:p w:rsidRPr="00FE4F10" w:rsidR="00DF5A2E" w:rsidP="000279E0" w:rsidRDefault="00DF5A2E">
            <w:pPr>
              <w:spacing w:after="240"/>
              <w:rPr>
                <w:color w:val="595959" w:themeColor="text1" w:themeTint="A6"/>
                <w:szCs w:val="18"/>
              </w:rPr>
            </w:pPr>
          </w:p>
        </w:tc>
        <w:tc>
          <w:tcPr>
            <w:tcW w:w="1035" w:type="dxa"/>
          </w:tcPr>
          <w:p w:rsidRPr="00FE4F10" w:rsidR="00DF5A2E" w:rsidP="000279E0" w:rsidRDefault="00DF5A2E">
            <w:pPr>
              <w:spacing w:after="240"/>
              <w:rPr>
                <w:color w:val="595959" w:themeColor="text1" w:themeTint="A6"/>
                <w:szCs w:val="18"/>
              </w:rPr>
            </w:pPr>
            <w:r w:rsidRPr="00FE4F10">
              <w:rPr>
                <w:color w:val="595959" w:themeColor="text1" w:themeTint="A6"/>
                <w:szCs w:val="18"/>
              </w:rPr>
              <w:t>Noot</w:t>
            </w:r>
          </w:p>
        </w:tc>
        <w:tc>
          <w:tcPr>
            <w:tcW w:w="6529" w:type="dxa"/>
          </w:tcPr>
          <w:p w:rsidRPr="00FE4F10" w:rsidR="00DF5A2E" w:rsidP="002A662A" w:rsidRDefault="00430E1A">
            <w:pPr>
              <w:spacing w:after="240"/>
              <w:rPr>
                <w:color w:val="595959" w:themeColor="text1" w:themeTint="A6"/>
                <w:szCs w:val="18"/>
              </w:rPr>
            </w:pPr>
            <w:r w:rsidRPr="00430E1A">
              <w:rPr>
                <w:color w:val="595959" w:themeColor="text1" w:themeTint="A6"/>
                <w:szCs w:val="18"/>
              </w:rPr>
              <w:t>Het doel van dit verslag is een overzicht te geven van het bedrag en de samenstelling van de voorwaardelijke verplichtingen ten laste van de EU-begroting per 31 december 2021. Dit verslag bevat ook een beoordeling van de houdbaarheid op lange termijn van de voorwaardelijke verplichtingen.</w:t>
            </w:r>
          </w:p>
        </w:tc>
      </w:tr>
    </w:tbl>
    <w:p w:rsidRPr="00FE4F10" w:rsidR="00DF5A2E" w:rsidP="002A4BD8" w:rsidRDefault="00DF5A2E">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E4F10" w:rsidR="006E5214" w:rsidTr="00B20232">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FE4F10" w:rsidR="006E5214" w:rsidP="00B20232" w:rsidRDefault="006E5214">
            <w:pPr>
              <w:pStyle w:val="Lijstalinea"/>
              <w:numPr>
                <w:ilvl w:val="0"/>
                <w:numId w:val="10"/>
              </w:numPr>
              <w:spacing w:after="240"/>
              <w:ind w:left="312"/>
              <w:rPr>
                <w:color w:val="595959" w:themeColor="text1" w:themeTint="A6"/>
                <w:szCs w:val="18"/>
              </w:rPr>
            </w:pPr>
          </w:p>
        </w:tc>
        <w:tc>
          <w:tcPr>
            <w:tcW w:w="1035" w:type="dxa"/>
          </w:tcPr>
          <w:p w:rsidRPr="00FE4F10" w:rsidR="006E5214" w:rsidP="00B20232" w:rsidRDefault="006E5214">
            <w:pPr>
              <w:spacing w:after="240"/>
              <w:rPr>
                <w:color w:val="595959" w:themeColor="text1" w:themeTint="A6"/>
                <w:szCs w:val="18"/>
              </w:rPr>
            </w:pPr>
            <w:r w:rsidRPr="00FE4F10">
              <w:rPr>
                <w:color w:val="595959" w:themeColor="text1" w:themeTint="A6"/>
                <w:szCs w:val="18"/>
              </w:rPr>
              <w:t>Titel</w:t>
            </w:r>
          </w:p>
        </w:tc>
        <w:tc>
          <w:tcPr>
            <w:tcW w:w="6529" w:type="dxa"/>
          </w:tcPr>
          <w:p w:rsidRPr="00FE4F10" w:rsidR="006E5214" w:rsidP="00B20232" w:rsidRDefault="004F2616">
            <w:pPr>
              <w:spacing w:after="240"/>
              <w:rPr>
                <w:b/>
                <w:color w:val="595959" w:themeColor="text1" w:themeTint="A6"/>
                <w:szCs w:val="18"/>
              </w:rPr>
            </w:pPr>
            <w:r w:rsidRPr="00FE4F10">
              <w:rPr>
                <w:szCs w:val="18"/>
              </w:rPr>
              <w:t xml:space="preserve">VERSLAG VAN DE COMMISSIE AAN HET EUROPEES PARLEMENT EN DE RAAD over de beoordeling van risico’s op het gebied van witwassen en terrorismefinanciering die van invloed zijn op de interne markt en verband houden met grensoverschrijdende activiteiten </w:t>
            </w:r>
            <w:hyperlink w:history="1" r:id="rId21">
              <w:r w:rsidRPr="00FE4F10">
                <w:rPr>
                  <w:rStyle w:val="Hyperlink"/>
                  <w:szCs w:val="18"/>
                </w:rPr>
                <w:t>COM/20</w:t>
              </w:r>
              <w:r w:rsidRPr="00FE4F10">
                <w:rPr>
                  <w:rStyle w:val="Hyperlink"/>
                  <w:szCs w:val="18"/>
                </w:rPr>
                <w:t>2</w:t>
              </w:r>
              <w:r w:rsidRPr="00FE4F10">
                <w:rPr>
                  <w:rStyle w:val="Hyperlink"/>
                  <w:szCs w:val="18"/>
                </w:rPr>
                <w:t>2/554</w:t>
              </w:r>
            </w:hyperlink>
          </w:p>
        </w:tc>
      </w:tr>
      <w:tr w:rsidRPr="00FE4F10" w:rsidR="006E5214" w:rsidTr="00B20232">
        <w:tc>
          <w:tcPr>
            <w:tcW w:w="421" w:type="dxa"/>
            <w:vMerge/>
            <w:tcBorders>
              <w:top w:val="nil"/>
              <w:bottom w:val="single" w:color="D9D9D9" w:themeColor="background1" w:themeShade="D9" w:sz="4" w:space="0"/>
            </w:tcBorders>
            <w:shd w:val="clear" w:color="auto" w:fill="F2F2F2" w:themeFill="background1" w:themeFillShade="F2"/>
          </w:tcPr>
          <w:p w:rsidRPr="00FE4F10" w:rsidR="006E5214" w:rsidP="00B20232" w:rsidRDefault="006E5214">
            <w:pPr>
              <w:spacing w:after="240"/>
              <w:rPr>
                <w:szCs w:val="18"/>
              </w:rPr>
            </w:pPr>
          </w:p>
        </w:tc>
        <w:tc>
          <w:tcPr>
            <w:tcW w:w="1035" w:type="dxa"/>
          </w:tcPr>
          <w:p w:rsidRPr="00FE4F10" w:rsidR="006E5214" w:rsidP="00B20232" w:rsidRDefault="006E5214">
            <w:pPr>
              <w:spacing w:after="240"/>
              <w:rPr>
                <w:szCs w:val="18"/>
              </w:rPr>
            </w:pPr>
            <w:r w:rsidRPr="00FE4F10">
              <w:rPr>
                <w:szCs w:val="18"/>
              </w:rPr>
              <w:t>Voorstel</w:t>
            </w:r>
          </w:p>
        </w:tc>
        <w:tc>
          <w:tcPr>
            <w:tcW w:w="6529" w:type="dxa"/>
          </w:tcPr>
          <w:p w:rsidRPr="00FE4F10" w:rsidR="006E5214" w:rsidP="00B20232" w:rsidRDefault="002A662A">
            <w:pPr>
              <w:spacing w:after="240"/>
              <w:rPr>
                <w:szCs w:val="18"/>
              </w:rPr>
            </w:pPr>
            <w:r>
              <w:rPr>
                <w:szCs w:val="18"/>
              </w:rPr>
              <w:t>Voor kennisgeving aannemen</w:t>
            </w:r>
          </w:p>
        </w:tc>
      </w:tr>
      <w:tr w:rsidRPr="00FE4F10" w:rsidR="006E5214" w:rsidTr="00B20232">
        <w:tc>
          <w:tcPr>
            <w:tcW w:w="421" w:type="dxa"/>
            <w:vMerge/>
            <w:tcBorders>
              <w:top w:val="nil"/>
              <w:bottom w:val="single" w:color="D9D9D9" w:themeColor="background1" w:themeShade="D9" w:sz="4" w:space="0"/>
            </w:tcBorders>
            <w:shd w:val="clear" w:color="auto" w:fill="F2F2F2" w:themeFill="background1" w:themeFillShade="F2"/>
          </w:tcPr>
          <w:p w:rsidRPr="00FE4F10" w:rsidR="006E5214" w:rsidP="00B20232" w:rsidRDefault="006E5214">
            <w:pPr>
              <w:spacing w:after="240"/>
              <w:rPr>
                <w:color w:val="595959" w:themeColor="text1" w:themeTint="A6"/>
                <w:szCs w:val="18"/>
              </w:rPr>
            </w:pPr>
          </w:p>
        </w:tc>
        <w:tc>
          <w:tcPr>
            <w:tcW w:w="1035" w:type="dxa"/>
          </w:tcPr>
          <w:p w:rsidRPr="00FE4F10" w:rsidR="006E5214" w:rsidP="00B20232" w:rsidRDefault="006E5214">
            <w:pPr>
              <w:spacing w:after="240"/>
              <w:rPr>
                <w:color w:val="595959" w:themeColor="text1" w:themeTint="A6"/>
                <w:szCs w:val="18"/>
              </w:rPr>
            </w:pPr>
            <w:r w:rsidRPr="00FE4F10">
              <w:rPr>
                <w:color w:val="595959" w:themeColor="text1" w:themeTint="A6"/>
                <w:szCs w:val="18"/>
              </w:rPr>
              <w:t>Noot</w:t>
            </w:r>
          </w:p>
        </w:tc>
        <w:tc>
          <w:tcPr>
            <w:tcW w:w="6529" w:type="dxa"/>
          </w:tcPr>
          <w:p w:rsidRPr="00FE4F10" w:rsidR="006E5214" w:rsidP="002A662A" w:rsidRDefault="002A662A">
            <w:pPr>
              <w:spacing w:after="240"/>
              <w:rPr>
                <w:color w:val="595959" w:themeColor="text1" w:themeTint="A6"/>
                <w:szCs w:val="18"/>
              </w:rPr>
            </w:pPr>
            <w:r>
              <w:rPr>
                <w:color w:val="595959" w:themeColor="text1" w:themeTint="A6"/>
                <w:szCs w:val="18"/>
              </w:rPr>
              <w:t xml:space="preserve">In dit verslag maakt de Europese Commissie een risicoanalyse van de sectoren </w:t>
            </w:r>
            <w:r w:rsidRPr="002A662A">
              <w:rPr>
                <w:color w:val="595959" w:themeColor="text1" w:themeTint="A6"/>
                <w:szCs w:val="18"/>
              </w:rPr>
              <w:t>waarvoor eisen gelden met betrekking tot de bestrijding van het witwassen van geld en de financiering van terrorisme</w:t>
            </w:r>
            <w:r>
              <w:rPr>
                <w:color w:val="595959" w:themeColor="text1" w:themeTint="A6"/>
                <w:szCs w:val="18"/>
              </w:rPr>
              <w:t xml:space="preserve">. Hierin worden </w:t>
            </w:r>
            <w:r w:rsidRPr="002A662A">
              <w:rPr>
                <w:color w:val="595959" w:themeColor="text1" w:themeTint="A6"/>
                <w:szCs w:val="18"/>
              </w:rPr>
              <w:t>de huidige ML/TF-risico’s geanalyseerd en worden brede maatregelen voorgesteld om deze risico’s tegen te gaan.</w:t>
            </w:r>
          </w:p>
        </w:tc>
      </w:tr>
    </w:tbl>
    <w:p w:rsidRPr="00FE4F10" w:rsidR="006E5214" w:rsidP="002A4BD8" w:rsidRDefault="006E5214">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FE4F10" w:rsidR="006E5214" w:rsidTr="00B20232">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FE4F10" w:rsidR="006E5214" w:rsidP="00B20232" w:rsidRDefault="006E5214">
            <w:pPr>
              <w:pStyle w:val="Lijstalinea"/>
              <w:numPr>
                <w:ilvl w:val="0"/>
                <w:numId w:val="10"/>
              </w:numPr>
              <w:spacing w:after="240"/>
              <w:ind w:left="312"/>
              <w:rPr>
                <w:color w:val="595959" w:themeColor="text1" w:themeTint="A6"/>
                <w:szCs w:val="18"/>
              </w:rPr>
            </w:pPr>
          </w:p>
        </w:tc>
        <w:tc>
          <w:tcPr>
            <w:tcW w:w="1035" w:type="dxa"/>
          </w:tcPr>
          <w:p w:rsidRPr="00FE4F10" w:rsidR="006E5214" w:rsidP="00B20232" w:rsidRDefault="006E5214">
            <w:pPr>
              <w:spacing w:after="240"/>
              <w:rPr>
                <w:color w:val="595959" w:themeColor="text1" w:themeTint="A6"/>
                <w:szCs w:val="18"/>
              </w:rPr>
            </w:pPr>
            <w:r w:rsidRPr="00FE4F10">
              <w:rPr>
                <w:color w:val="595959" w:themeColor="text1" w:themeTint="A6"/>
                <w:szCs w:val="18"/>
              </w:rPr>
              <w:t>Titel</w:t>
            </w:r>
          </w:p>
        </w:tc>
        <w:tc>
          <w:tcPr>
            <w:tcW w:w="6529" w:type="dxa"/>
          </w:tcPr>
          <w:p w:rsidRPr="00FE4F10" w:rsidR="006E5214" w:rsidP="00B20232" w:rsidRDefault="00FE4F10">
            <w:pPr>
              <w:spacing w:after="240"/>
              <w:rPr>
                <w:b/>
                <w:color w:val="595959" w:themeColor="text1" w:themeTint="A6"/>
                <w:szCs w:val="18"/>
              </w:rPr>
            </w:pPr>
            <w:proofErr w:type="spellStart"/>
            <w:r>
              <w:rPr>
                <w:szCs w:val="18"/>
              </w:rPr>
              <w:t>Proposal</w:t>
            </w:r>
            <w:proofErr w:type="spellEnd"/>
            <w:r>
              <w:rPr>
                <w:szCs w:val="18"/>
              </w:rPr>
              <w:t xml:space="preserve"> </w:t>
            </w:r>
            <w:proofErr w:type="spellStart"/>
            <w:r>
              <w:rPr>
                <w:szCs w:val="18"/>
              </w:rPr>
              <w:t>for</w:t>
            </w:r>
            <w:proofErr w:type="spellEnd"/>
            <w:r>
              <w:rPr>
                <w:szCs w:val="18"/>
              </w:rPr>
              <w:t xml:space="preserve"> a COUNCIL IMPLEMENTING DECISION </w:t>
            </w:r>
            <w:proofErr w:type="spellStart"/>
            <w:r>
              <w:rPr>
                <w:szCs w:val="18"/>
              </w:rPr>
              <w:t>amending</w:t>
            </w:r>
            <w:proofErr w:type="spellEnd"/>
            <w:r>
              <w:rPr>
                <w:szCs w:val="18"/>
              </w:rPr>
              <w:t xml:space="preserve"> </w:t>
            </w:r>
            <w:proofErr w:type="spellStart"/>
            <w:r>
              <w:rPr>
                <w:szCs w:val="18"/>
              </w:rPr>
              <w:t>Implementing</w:t>
            </w:r>
            <w:proofErr w:type="spellEnd"/>
            <w:r>
              <w:rPr>
                <w:szCs w:val="18"/>
              </w:rPr>
              <w:t xml:space="preserve"> </w:t>
            </w:r>
            <w:proofErr w:type="spellStart"/>
            <w:r>
              <w:rPr>
                <w:szCs w:val="18"/>
              </w:rPr>
              <w:t>Decision</w:t>
            </w:r>
            <w:proofErr w:type="spellEnd"/>
            <w:r>
              <w:rPr>
                <w:szCs w:val="18"/>
              </w:rPr>
              <w:t xml:space="preserve"> (EU) 2020/1351 </w:t>
            </w:r>
            <w:proofErr w:type="spellStart"/>
            <w:r>
              <w:rPr>
                <w:szCs w:val="18"/>
              </w:rPr>
              <w:t>granting</w:t>
            </w:r>
            <w:proofErr w:type="spellEnd"/>
            <w:r>
              <w:rPr>
                <w:szCs w:val="18"/>
              </w:rPr>
              <w:t xml:space="preserve"> </w:t>
            </w:r>
            <w:proofErr w:type="spellStart"/>
            <w:r>
              <w:rPr>
                <w:szCs w:val="18"/>
              </w:rPr>
              <w:t>temporary</w:t>
            </w:r>
            <w:proofErr w:type="spellEnd"/>
            <w:r>
              <w:rPr>
                <w:szCs w:val="18"/>
              </w:rPr>
              <w:t xml:space="preserve"> support </w:t>
            </w:r>
            <w:proofErr w:type="spellStart"/>
            <w:r>
              <w:rPr>
                <w:szCs w:val="18"/>
              </w:rPr>
              <w:t>under</w:t>
            </w:r>
            <w:proofErr w:type="spellEnd"/>
            <w:r>
              <w:rPr>
                <w:szCs w:val="18"/>
              </w:rPr>
              <w:t xml:space="preserve"> </w:t>
            </w:r>
            <w:proofErr w:type="spellStart"/>
            <w:r>
              <w:rPr>
                <w:szCs w:val="18"/>
              </w:rPr>
              <w:t>Regulation</w:t>
            </w:r>
            <w:proofErr w:type="spellEnd"/>
            <w:r>
              <w:rPr>
                <w:szCs w:val="18"/>
              </w:rPr>
              <w:t xml:space="preserve"> (EU) 2020/672 </w:t>
            </w:r>
            <w:proofErr w:type="spellStart"/>
            <w:r>
              <w:rPr>
                <w:szCs w:val="18"/>
              </w:rPr>
              <w:t>to</w:t>
            </w:r>
            <w:proofErr w:type="spellEnd"/>
            <w:r>
              <w:rPr>
                <w:szCs w:val="18"/>
              </w:rPr>
              <w:t xml:space="preserve"> </w:t>
            </w:r>
            <w:proofErr w:type="spellStart"/>
            <w:r>
              <w:rPr>
                <w:szCs w:val="18"/>
              </w:rPr>
              <w:t>the</w:t>
            </w:r>
            <w:proofErr w:type="spellEnd"/>
            <w:r>
              <w:rPr>
                <w:szCs w:val="18"/>
              </w:rPr>
              <w:t xml:space="preserve"> </w:t>
            </w:r>
            <w:proofErr w:type="spellStart"/>
            <w:r>
              <w:rPr>
                <w:szCs w:val="18"/>
              </w:rPr>
              <w:t>Republic</w:t>
            </w:r>
            <w:proofErr w:type="spellEnd"/>
            <w:r>
              <w:rPr>
                <w:szCs w:val="18"/>
              </w:rPr>
              <w:t xml:space="preserve"> of Latvia </w:t>
            </w:r>
            <w:proofErr w:type="spellStart"/>
            <w:r>
              <w:rPr>
                <w:szCs w:val="18"/>
              </w:rPr>
              <w:t>to</w:t>
            </w:r>
            <w:proofErr w:type="spellEnd"/>
            <w:r>
              <w:rPr>
                <w:szCs w:val="18"/>
              </w:rPr>
              <w:t xml:space="preserve"> </w:t>
            </w:r>
            <w:proofErr w:type="spellStart"/>
            <w:r>
              <w:rPr>
                <w:szCs w:val="18"/>
              </w:rPr>
              <w:t>mitigate</w:t>
            </w:r>
            <w:proofErr w:type="spellEnd"/>
            <w:r>
              <w:rPr>
                <w:szCs w:val="18"/>
              </w:rPr>
              <w:t xml:space="preserve"> </w:t>
            </w:r>
            <w:proofErr w:type="spellStart"/>
            <w:r>
              <w:rPr>
                <w:szCs w:val="18"/>
              </w:rPr>
              <w:t>unemployment</w:t>
            </w:r>
            <w:proofErr w:type="spellEnd"/>
            <w:r>
              <w:rPr>
                <w:szCs w:val="18"/>
              </w:rPr>
              <w:t xml:space="preserve"> </w:t>
            </w:r>
            <w:proofErr w:type="spellStart"/>
            <w:r>
              <w:rPr>
                <w:szCs w:val="18"/>
              </w:rPr>
              <w:t>risks</w:t>
            </w:r>
            <w:proofErr w:type="spellEnd"/>
            <w:r>
              <w:rPr>
                <w:szCs w:val="18"/>
              </w:rPr>
              <w:t xml:space="preserve"> in </w:t>
            </w:r>
            <w:proofErr w:type="spellStart"/>
            <w:r>
              <w:rPr>
                <w:szCs w:val="18"/>
              </w:rPr>
              <w:t>the</w:t>
            </w:r>
            <w:proofErr w:type="spellEnd"/>
            <w:r>
              <w:rPr>
                <w:szCs w:val="18"/>
              </w:rPr>
              <w:t xml:space="preserve"> </w:t>
            </w:r>
            <w:proofErr w:type="spellStart"/>
            <w:r>
              <w:rPr>
                <w:szCs w:val="18"/>
              </w:rPr>
              <w:t>emergency</w:t>
            </w:r>
            <w:proofErr w:type="spellEnd"/>
            <w:r>
              <w:rPr>
                <w:szCs w:val="18"/>
              </w:rPr>
              <w:t xml:space="preserve"> </w:t>
            </w:r>
            <w:proofErr w:type="spellStart"/>
            <w:r>
              <w:rPr>
                <w:szCs w:val="18"/>
              </w:rPr>
              <w:t>following</w:t>
            </w:r>
            <w:proofErr w:type="spellEnd"/>
            <w:r>
              <w:rPr>
                <w:szCs w:val="18"/>
              </w:rPr>
              <w:t xml:space="preserve"> </w:t>
            </w:r>
            <w:proofErr w:type="spellStart"/>
            <w:r>
              <w:rPr>
                <w:szCs w:val="18"/>
              </w:rPr>
              <w:t>the</w:t>
            </w:r>
            <w:proofErr w:type="spellEnd"/>
            <w:r>
              <w:rPr>
                <w:szCs w:val="18"/>
              </w:rPr>
              <w:t xml:space="preserve"> COVID-19 </w:t>
            </w:r>
            <w:proofErr w:type="spellStart"/>
            <w:r>
              <w:rPr>
                <w:szCs w:val="18"/>
              </w:rPr>
              <w:t>outbreak</w:t>
            </w:r>
            <w:proofErr w:type="spellEnd"/>
            <w:r>
              <w:rPr>
                <w:szCs w:val="18"/>
              </w:rPr>
              <w:t xml:space="preserve"> </w:t>
            </w:r>
            <w:hyperlink w:history="1" r:id="rId22">
              <w:r>
                <w:rPr>
                  <w:rStyle w:val="Hyperlink"/>
                  <w:szCs w:val="18"/>
                </w:rPr>
                <w:t>COM(</w:t>
              </w:r>
              <w:r>
                <w:rPr>
                  <w:rStyle w:val="Hyperlink"/>
                  <w:szCs w:val="18"/>
                </w:rPr>
                <w:t>2</w:t>
              </w:r>
              <w:r>
                <w:rPr>
                  <w:rStyle w:val="Hyperlink"/>
                  <w:szCs w:val="18"/>
                </w:rPr>
                <w:t>022)562</w:t>
              </w:r>
            </w:hyperlink>
          </w:p>
        </w:tc>
      </w:tr>
      <w:tr w:rsidRPr="00FE4F10" w:rsidR="006E5214" w:rsidTr="00B20232">
        <w:tc>
          <w:tcPr>
            <w:tcW w:w="421" w:type="dxa"/>
            <w:vMerge/>
            <w:tcBorders>
              <w:top w:val="nil"/>
              <w:bottom w:val="single" w:color="D9D9D9" w:themeColor="background1" w:themeShade="D9" w:sz="4" w:space="0"/>
            </w:tcBorders>
            <w:shd w:val="clear" w:color="auto" w:fill="F2F2F2" w:themeFill="background1" w:themeFillShade="F2"/>
          </w:tcPr>
          <w:p w:rsidRPr="00FE4F10" w:rsidR="006E5214" w:rsidP="00B20232" w:rsidRDefault="006E5214">
            <w:pPr>
              <w:spacing w:after="240"/>
              <w:rPr>
                <w:szCs w:val="18"/>
              </w:rPr>
            </w:pPr>
          </w:p>
        </w:tc>
        <w:tc>
          <w:tcPr>
            <w:tcW w:w="1035" w:type="dxa"/>
          </w:tcPr>
          <w:p w:rsidRPr="00FE4F10" w:rsidR="006E5214" w:rsidP="00B20232" w:rsidRDefault="006E5214">
            <w:pPr>
              <w:spacing w:after="240"/>
              <w:rPr>
                <w:szCs w:val="18"/>
              </w:rPr>
            </w:pPr>
            <w:r w:rsidRPr="00FE4F10">
              <w:rPr>
                <w:szCs w:val="18"/>
              </w:rPr>
              <w:t>Voorstel</w:t>
            </w:r>
          </w:p>
        </w:tc>
        <w:tc>
          <w:tcPr>
            <w:tcW w:w="6529" w:type="dxa"/>
          </w:tcPr>
          <w:p w:rsidRPr="00FE4F10" w:rsidR="006E5214" w:rsidP="00B20232" w:rsidRDefault="002A662A">
            <w:pPr>
              <w:spacing w:after="240"/>
              <w:rPr>
                <w:szCs w:val="18"/>
              </w:rPr>
            </w:pPr>
            <w:r>
              <w:rPr>
                <w:szCs w:val="18"/>
              </w:rPr>
              <w:t>Voor kennisgeving aannemen</w:t>
            </w:r>
          </w:p>
        </w:tc>
      </w:tr>
      <w:tr w:rsidRPr="00FE4F10" w:rsidR="006E5214" w:rsidTr="00B20232">
        <w:tc>
          <w:tcPr>
            <w:tcW w:w="421" w:type="dxa"/>
            <w:vMerge/>
            <w:tcBorders>
              <w:top w:val="nil"/>
              <w:bottom w:val="single" w:color="D9D9D9" w:themeColor="background1" w:themeShade="D9" w:sz="4" w:space="0"/>
            </w:tcBorders>
            <w:shd w:val="clear" w:color="auto" w:fill="F2F2F2" w:themeFill="background1" w:themeFillShade="F2"/>
          </w:tcPr>
          <w:p w:rsidRPr="00FE4F10" w:rsidR="006E5214" w:rsidP="00B20232" w:rsidRDefault="006E5214">
            <w:pPr>
              <w:spacing w:after="240"/>
              <w:rPr>
                <w:color w:val="595959" w:themeColor="text1" w:themeTint="A6"/>
                <w:szCs w:val="18"/>
              </w:rPr>
            </w:pPr>
          </w:p>
        </w:tc>
        <w:tc>
          <w:tcPr>
            <w:tcW w:w="1035" w:type="dxa"/>
          </w:tcPr>
          <w:p w:rsidRPr="00FE4F10" w:rsidR="006E5214" w:rsidP="00B20232" w:rsidRDefault="006E5214">
            <w:pPr>
              <w:spacing w:after="240"/>
              <w:rPr>
                <w:color w:val="595959" w:themeColor="text1" w:themeTint="A6"/>
                <w:szCs w:val="18"/>
              </w:rPr>
            </w:pPr>
            <w:r w:rsidRPr="00FE4F10">
              <w:rPr>
                <w:color w:val="595959" w:themeColor="text1" w:themeTint="A6"/>
                <w:szCs w:val="18"/>
              </w:rPr>
              <w:t>Noot</w:t>
            </w:r>
          </w:p>
        </w:tc>
        <w:tc>
          <w:tcPr>
            <w:tcW w:w="6529" w:type="dxa"/>
          </w:tcPr>
          <w:p w:rsidRPr="00FE4F10" w:rsidR="006E5214" w:rsidP="002A662A" w:rsidRDefault="002A662A">
            <w:pPr>
              <w:spacing w:after="240"/>
              <w:rPr>
                <w:color w:val="595959" w:themeColor="text1" w:themeTint="A6"/>
                <w:szCs w:val="18"/>
              </w:rPr>
            </w:pPr>
            <w:r>
              <w:rPr>
                <w:color w:val="595959" w:themeColor="text1" w:themeTint="A6"/>
                <w:szCs w:val="18"/>
              </w:rPr>
              <w:t>In dit voorstel wordt aan Letland aanvullende steun uit SURE toegekend. Via het SURE-instrument kunnen lidstaten leningen ontvangen van de Unie om in het kader van de Covid-19 uitbraak</w:t>
            </w:r>
            <w:r w:rsidRPr="002A662A">
              <w:rPr>
                <w:color w:val="595959" w:themeColor="text1" w:themeTint="A6"/>
                <w:szCs w:val="18"/>
              </w:rPr>
              <w:t xml:space="preserve"> inkomensverlies van burgers op te vangen en de toename in werkloosheid en de gevolgen ervan te beperken</w:t>
            </w:r>
            <w:r>
              <w:rPr>
                <w:color w:val="595959" w:themeColor="text1" w:themeTint="A6"/>
                <w:szCs w:val="18"/>
              </w:rPr>
              <w:t xml:space="preserve">. </w:t>
            </w:r>
            <w:r w:rsidRPr="002A662A">
              <w:rPr>
                <w:color w:val="595959" w:themeColor="text1" w:themeTint="A6"/>
                <w:szCs w:val="18"/>
              </w:rPr>
              <w:t>De gecommitteerde leningen die beschikbaar zijn voor Letland worden met 168 miljoen euro naar boven bijgesteld en bedragen in het voorgestelde uitvoeringsbesluit in totaal 473 miljoen euro</w:t>
            </w:r>
            <w:r>
              <w:rPr>
                <w:color w:val="595959" w:themeColor="text1" w:themeTint="A6"/>
                <w:szCs w:val="18"/>
              </w:rPr>
              <w:t xml:space="preserve">. </w:t>
            </w:r>
            <w:r w:rsidRPr="002A662A">
              <w:rPr>
                <w:color w:val="595959" w:themeColor="text1" w:themeTint="A6"/>
                <w:szCs w:val="18"/>
              </w:rPr>
              <w:t>Na goedkeuring van dit uitvoeringsbesluit is in totaal 98,4 miljard euro toegekend, van de maximaal</w:t>
            </w:r>
            <w:r>
              <w:rPr>
                <w:color w:val="595959" w:themeColor="text1" w:themeTint="A6"/>
                <w:szCs w:val="18"/>
              </w:rPr>
              <w:t xml:space="preserve"> beschikbare</w:t>
            </w:r>
            <w:r w:rsidRPr="002A662A">
              <w:rPr>
                <w:color w:val="595959" w:themeColor="text1" w:themeTint="A6"/>
                <w:szCs w:val="18"/>
              </w:rPr>
              <w:t xml:space="preserve"> 100 miljard euro.</w:t>
            </w:r>
            <w:r>
              <w:rPr>
                <w:color w:val="595959" w:themeColor="text1" w:themeTint="A6"/>
                <w:szCs w:val="18"/>
              </w:rPr>
              <w:t xml:space="preserve"> U bent reeds geïnformeerd door het Kabinet over dit voorgenomen besluit middels de Kamerbrief van 1 november, Kamerstuk </w:t>
            </w:r>
            <w:hyperlink w:history="1" r:id="rId23">
              <w:r w:rsidRPr="002A662A">
                <w:rPr>
                  <w:rStyle w:val="Hyperlink"/>
                  <w:szCs w:val="18"/>
                </w:rPr>
                <w:t>35466</w:t>
              </w:r>
            </w:hyperlink>
            <w:r>
              <w:rPr>
                <w:color w:val="595959" w:themeColor="text1" w:themeTint="A6"/>
                <w:szCs w:val="18"/>
              </w:rPr>
              <w:t>.</w:t>
            </w:r>
          </w:p>
        </w:tc>
      </w:tr>
    </w:tbl>
    <w:p w:rsidRPr="00FE4F10" w:rsidR="006E5214" w:rsidP="002A4BD8" w:rsidRDefault="006E5214">
      <w:pPr>
        <w:rPr>
          <w:szCs w:val="18"/>
        </w:rPr>
      </w:pPr>
    </w:p>
    <w:sectPr w:rsidRPr="00FE4F10" w:rsidR="006E5214" w:rsidSect="00BF62AD">
      <w:headerReference w:type="default" r:id="rId24"/>
      <w:footerReference w:type="default" r:id="rId25"/>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601" w:rsidRDefault="00803601">
      <w:r>
        <w:separator/>
      </w:r>
    </w:p>
  </w:endnote>
  <w:endnote w:type="continuationSeparator" w:id="0">
    <w:p w:rsidR="00803601" w:rsidRDefault="00803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altName w:val="Arial"/>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4D1142">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4D1142">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4D1142">
                            <w:rPr>
                              <w:noProof/>
                            </w:rPr>
                            <w:t>4</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4D1142">
                      <w:rPr>
                        <w:noProof/>
                      </w:rPr>
                      <w:t>4</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601" w:rsidRDefault="00803601">
      <w:r>
        <w:separator/>
      </w:r>
    </w:p>
  </w:footnote>
  <w:footnote w:type="continuationSeparator" w:id="0">
    <w:p w:rsidR="00803601" w:rsidRDefault="00803601">
      <w:r>
        <w:continuationSeparator/>
      </w:r>
    </w:p>
  </w:footnote>
  <w:footnote w:id="1">
    <w:p w:rsidR="00FE4F10" w:rsidRDefault="00FE4F10" w:rsidP="00FE4F10">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10EF2"/>
    <w:rsid w:val="000123FA"/>
    <w:rsid w:val="00013B5B"/>
    <w:rsid w:val="00014A59"/>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A662A"/>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0E1A"/>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D1142"/>
    <w:rsid w:val="004E3424"/>
    <w:rsid w:val="004E426E"/>
    <w:rsid w:val="004E5595"/>
    <w:rsid w:val="004F2616"/>
    <w:rsid w:val="00505F93"/>
    <w:rsid w:val="00507A41"/>
    <w:rsid w:val="00511442"/>
    <w:rsid w:val="005115F8"/>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17"/>
    <w:rsid w:val="007248BC"/>
    <w:rsid w:val="00726354"/>
    <w:rsid w:val="00736908"/>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3601"/>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3D1"/>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C07"/>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4F10"/>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3237966">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14717741">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50666716">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eur-lex.europa.eu/legal-content/NL/TXT/?uri=CELEX%3A52022PC0520&amp;qid=1666079578393" TargetMode="External" Id="rId18" /><Relationship Type="http://schemas.openxmlformats.org/officeDocument/2006/relationships/fontTable" Target="fontTable.xml" Id="rId26" /><Relationship Type="http://schemas.openxmlformats.org/officeDocument/2006/relationships/hyperlink" Target="https://eur-lex.europa.eu/legal-content/NL/TXT/?uri=CELEX%3A52022DC0554&amp;qid=1667289674162" TargetMode="Externa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ur-lex.europa.eu/legal-content/NL/TXT/?uri=CELEX%3A52022PC0519&amp;qid=1666078718632" TargetMode="External" Id="rId17" /><Relationship Type="http://schemas.openxmlformats.org/officeDocument/2006/relationships/footer" Target="footer2.xml" Id="rId25" /><Relationship Type="http://schemas.openxmlformats.org/officeDocument/2006/relationships/hyperlink" Target="https://ec.europa.eu/info/law/better-regulation/have-your-say/initiatives/13463-Business-in-Europe-Framework-for-Income-Taxation-BEFIT-_nl" TargetMode="External" Id="rId16" /><Relationship Type="http://schemas.openxmlformats.org/officeDocument/2006/relationships/hyperlink" Target="https://eur-lex.europa.eu/legal-content/NL/TXT/?uri=COM%3A2022%3A560%3AFIN&amp;qid=1667301467809" TargetMode="External" Id="rId20" /><Relationship Type="http://schemas.openxmlformats.org/officeDocument/2006/relationships/footnotes" Target="footnotes.xml" Id="rId11" /><Relationship Type="http://schemas.openxmlformats.org/officeDocument/2006/relationships/header" Target="header2.xml" Id="rId24" /><Relationship Type="http://schemas.openxmlformats.org/officeDocument/2006/relationships/hyperlink" Target="https://eur-lex.europa.eu/legal-content/NL/TXT/?uri=CELEX%3A52022PC0546&amp;qid=1667290327964" TargetMode="External" Id="rId15" /><Relationship Type="http://schemas.openxmlformats.org/officeDocument/2006/relationships/hyperlink" Target="https://parlisweb/parlis/zaak.aspx?id=47176b6f-597f-489a-91a9-61a9eae26b89" TargetMode="External" Id="rId23" /><Relationship Type="http://schemas.openxmlformats.org/officeDocument/2006/relationships/webSettings" Target="webSettings.xml" Id="rId10" /><Relationship Type="http://schemas.openxmlformats.org/officeDocument/2006/relationships/hyperlink" Target="https://eur-lex.europa.eu/legal-content/NL/TXT/?uri=CELEX%3A52022PC0665&amp;qid=1666085884401" TargetMode="Externa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hyperlink" Target="https://eur-lex.europa.eu/legal-content/NL/TXT/?uri=CELEX%3A52022PC0562&amp;qid=1666605188025" TargetMode="External" Id="rId22" /><Relationship Type="http://schemas.openxmlformats.org/officeDocument/2006/relationships/theme" Target="theme/theme1.xml" Id="rId27"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1194</ap:Words>
  <ap:Characters>6567</ap:Characters>
  <ap:DocSecurity>0</ap:DocSecurity>
  <ap:Lines>54</ap:Lines>
  <ap:Paragraphs>15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7746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2022-10-19T11:20:00.0000000Z</dcterms:created>
  <dcterms:modified xsi:type="dcterms:W3CDTF">2022-11-04T13:57:00.0000000Z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520a53c1-1dad-4250-b3be-fc3e515757bd</vt:lpwstr>
  </property>
</Properties>
</file>