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E15F9" w:rsidR="00AE15F9" w:rsidP="00AE15F9" w:rsidRDefault="00AE15F9" w14:paraId="6DD94B50" w14:textId="14E4752C">
      <w:pPr>
        <w:pStyle w:val="Geenafstand"/>
        <w:rPr>
          <w:b/>
          <w:bCs/>
          <w:sz w:val="24"/>
          <w:szCs w:val="24"/>
          <w:lang w:val="nl-NL"/>
        </w:rPr>
      </w:pPr>
      <w:r w:rsidRPr="00AE15F9">
        <w:rPr>
          <w:b/>
          <w:bCs/>
          <w:sz w:val="24"/>
          <w:szCs w:val="24"/>
          <w:lang w:val="nl-NL"/>
        </w:rPr>
        <w:t>Opmerkingen t.b.v. Rondetafelgesprek Tweede Kamer over voorgestelde wijzigingen Wet Publieke Gezondheid</w:t>
      </w:r>
    </w:p>
    <w:p w:rsidR="00AE15F9" w:rsidP="00AE15F9" w:rsidRDefault="00AE15F9" w14:paraId="49970FBE" w14:textId="41CACFE9">
      <w:pPr>
        <w:pStyle w:val="Geenafstand"/>
        <w:rPr>
          <w:sz w:val="24"/>
          <w:szCs w:val="24"/>
          <w:lang w:val="nl-NL"/>
        </w:rPr>
      </w:pPr>
    </w:p>
    <w:p w:rsidRPr="00AE15F9" w:rsidR="00AE15F9" w:rsidP="00AE15F9" w:rsidRDefault="00AE15F9" w14:paraId="67C11882" w14:textId="3C0A824F">
      <w:pPr>
        <w:pStyle w:val="Geenafstand"/>
        <w:rPr>
          <w:i/>
          <w:iCs/>
          <w:sz w:val="24"/>
          <w:szCs w:val="24"/>
          <w:lang w:val="de-DE"/>
        </w:rPr>
      </w:pPr>
      <w:r w:rsidRPr="00AE15F9">
        <w:rPr>
          <w:i/>
          <w:iCs/>
          <w:sz w:val="24"/>
          <w:szCs w:val="24"/>
          <w:lang w:val="de-DE"/>
        </w:rPr>
        <w:t>24 oktober 2022</w:t>
      </w:r>
    </w:p>
    <w:p w:rsidRPr="00AE15F9" w:rsidR="00AE15F9" w:rsidP="00AE15F9" w:rsidRDefault="00AE15F9" w14:paraId="1C96F623" w14:textId="54D0C276">
      <w:pPr>
        <w:pStyle w:val="Geenafstand"/>
        <w:rPr>
          <w:i/>
          <w:iCs/>
          <w:sz w:val="24"/>
          <w:szCs w:val="24"/>
          <w:lang w:val="de-DE"/>
        </w:rPr>
      </w:pPr>
      <w:r w:rsidRPr="00AE15F9">
        <w:rPr>
          <w:i/>
          <w:iCs/>
          <w:sz w:val="24"/>
          <w:szCs w:val="24"/>
          <w:lang w:val="de-DE"/>
        </w:rPr>
        <w:t>Prof. Dr. Johan P. Mackenbach</w:t>
      </w:r>
    </w:p>
    <w:p w:rsidRPr="00AE15F9" w:rsidR="00AE15F9" w:rsidP="00AE15F9" w:rsidRDefault="00AE15F9" w14:paraId="04A16EC6" w14:textId="49ACF0CE">
      <w:pPr>
        <w:pStyle w:val="Geenafstand"/>
        <w:rPr>
          <w:i/>
          <w:iCs/>
          <w:sz w:val="24"/>
          <w:szCs w:val="24"/>
          <w:lang w:val="nl-NL"/>
        </w:rPr>
      </w:pPr>
      <w:r w:rsidRPr="00AE15F9">
        <w:rPr>
          <w:i/>
          <w:iCs/>
          <w:sz w:val="24"/>
          <w:szCs w:val="24"/>
          <w:lang w:val="nl-NL"/>
        </w:rPr>
        <w:t>Emeritus Hoogleraar Maatschappelijke gezondheidszorg, Erasmus MC</w:t>
      </w:r>
    </w:p>
    <w:p w:rsidR="00AE15F9" w:rsidP="00AE15F9" w:rsidRDefault="00AE15F9" w14:paraId="0A9EF5CA" w14:textId="0F480FE4">
      <w:pPr>
        <w:pStyle w:val="Geenafstand"/>
        <w:rPr>
          <w:sz w:val="24"/>
          <w:szCs w:val="24"/>
          <w:lang w:val="nl-NL"/>
        </w:rPr>
      </w:pPr>
    </w:p>
    <w:p w:rsidR="00CE49B6" w:rsidP="00AE15F9" w:rsidRDefault="00CE49B6" w14:paraId="1F9138FC" w14:textId="051AAA22">
      <w:pPr>
        <w:pStyle w:val="Geenafstand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m</w:t>
      </w:r>
      <w:r w:rsidR="00AE15F9">
        <w:rPr>
          <w:sz w:val="24"/>
          <w:szCs w:val="24"/>
          <w:lang w:val="nl-NL"/>
        </w:rPr>
        <w:t xml:space="preserve">ijn commentaar </w:t>
      </w:r>
      <w:r>
        <w:rPr>
          <w:sz w:val="24"/>
          <w:szCs w:val="24"/>
          <w:lang w:val="nl-NL"/>
        </w:rPr>
        <w:t xml:space="preserve">beperk ik me tot </w:t>
      </w:r>
      <w:r w:rsidR="00AE15F9">
        <w:rPr>
          <w:sz w:val="24"/>
          <w:szCs w:val="24"/>
          <w:lang w:val="nl-NL"/>
        </w:rPr>
        <w:t xml:space="preserve">de gezondheidskundige aspecten van de voorgestelde wijzigingen in de Wpg, in het bijzonder de </w:t>
      </w:r>
      <w:r>
        <w:rPr>
          <w:sz w:val="24"/>
          <w:szCs w:val="24"/>
          <w:lang w:val="nl-NL"/>
        </w:rPr>
        <w:t xml:space="preserve">vraag of de voorgestelde </w:t>
      </w:r>
      <w:r w:rsidR="003F711D">
        <w:rPr>
          <w:sz w:val="24"/>
          <w:szCs w:val="24"/>
          <w:lang w:val="nl-NL"/>
        </w:rPr>
        <w:t xml:space="preserve">wijzigingen in </w:t>
      </w:r>
      <w:r>
        <w:rPr>
          <w:sz w:val="24"/>
          <w:szCs w:val="24"/>
          <w:lang w:val="nl-NL"/>
        </w:rPr>
        <w:t>artikel 58 het mogelijk maken om</w:t>
      </w:r>
      <w:r w:rsidR="00AE15F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 xml:space="preserve">de </w:t>
      </w:r>
      <w:r w:rsidR="00AE15F9">
        <w:rPr>
          <w:sz w:val="24"/>
          <w:szCs w:val="24"/>
          <w:lang w:val="nl-NL"/>
        </w:rPr>
        <w:t xml:space="preserve">maatregelen te nemen die noodzakelijk </w:t>
      </w:r>
      <w:r w:rsidR="00BE728E">
        <w:rPr>
          <w:sz w:val="24"/>
          <w:szCs w:val="24"/>
          <w:lang w:val="nl-NL"/>
        </w:rPr>
        <w:t xml:space="preserve">kunnen </w:t>
      </w:r>
      <w:r w:rsidR="00AE15F9">
        <w:rPr>
          <w:sz w:val="24"/>
          <w:szCs w:val="24"/>
          <w:lang w:val="nl-NL"/>
        </w:rPr>
        <w:t xml:space="preserve">zijn om een snel om zich heen grijpende, ernstige infectieziekte te beteugelen. </w:t>
      </w:r>
    </w:p>
    <w:p w:rsidR="00CE49B6" w:rsidP="00AE15F9" w:rsidRDefault="00CE49B6" w14:paraId="42BD1B97" w14:textId="77777777">
      <w:pPr>
        <w:pStyle w:val="Geenafstand"/>
        <w:rPr>
          <w:sz w:val="24"/>
          <w:szCs w:val="24"/>
          <w:lang w:val="nl-NL"/>
        </w:rPr>
      </w:pPr>
    </w:p>
    <w:p w:rsidR="00C748E5" w:rsidP="00CE49B6" w:rsidRDefault="00CE49B6" w14:paraId="620E1DB2" w14:textId="4193DA8C">
      <w:pPr>
        <w:pStyle w:val="Geenafstand"/>
        <w:numPr>
          <w:ilvl w:val="0"/>
          <w:numId w:val="1"/>
        </w:numPr>
        <w:ind w:left="357" w:hanging="357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In art. 58b wordt aangegeven in welke situatie de in art. 58f-x genoemde collectieve maatregelen kunnen worden getroffen. </w:t>
      </w:r>
      <w:r w:rsidR="00892E1F">
        <w:rPr>
          <w:sz w:val="24"/>
          <w:szCs w:val="24"/>
          <w:lang w:val="nl-NL"/>
        </w:rPr>
        <w:t xml:space="preserve">(a) </w:t>
      </w:r>
      <w:r>
        <w:rPr>
          <w:sz w:val="24"/>
          <w:szCs w:val="24"/>
          <w:lang w:val="nl-NL"/>
        </w:rPr>
        <w:t xml:space="preserve">Het moet hierbij gaan om </w:t>
      </w:r>
      <w:r w:rsidR="00892E1F">
        <w:rPr>
          <w:sz w:val="24"/>
          <w:szCs w:val="24"/>
          <w:lang w:val="nl-NL"/>
        </w:rPr>
        <w:t>“</w:t>
      </w:r>
      <w:r w:rsidRPr="00892E1F" w:rsidR="00892E1F">
        <w:rPr>
          <w:sz w:val="24"/>
          <w:szCs w:val="24"/>
          <w:lang w:val="nl-NL"/>
        </w:rPr>
        <w:t>een epidemie van een infectieziekte behorend tot groep A1 of een directe dreiging</w:t>
      </w:r>
      <w:r w:rsidR="00892E1F">
        <w:rPr>
          <w:sz w:val="24"/>
          <w:szCs w:val="24"/>
          <w:lang w:val="nl-NL"/>
        </w:rPr>
        <w:t xml:space="preserve"> daarvan”. In par. 4.2 van de Memorie van Toelichting wordt dit omschreven als een </w:t>
      </w:r>
      <w:r>
        <w:rPr>
          <w:sz w:val="24"/>
          <w:szCs w:val="24"/>
          <w:lang w:val="nl-NL"/>
        </w:rPr>
        <w:t>infectieziekte “met pandemisch potentieel”</w:t>
      </w:r>
      <w:r w:rsidR="00892E1F">
        <w:rPr>
          <w:sz w:val="24"/>
          <w:szCs w:val="24"/>
          <w:lang w:val="nl-NL"/>
        </w:rPr>
        <w:t xml:space="preserve">, te bepalen aan de hand van drie </w:t>
      </w:r>
      <w:r w:rsidR="004161FC">
        <w:rPr>
          <w:sz w:val="24"/>
          <w:szCs w:val="24"/>
          <w:lang w:val="nl-NL"/>
        </w:rPr>
        <w:t xml:space="preserve">epidemiologische </w:t>
      </w:r>
      <w:r w:rsidR="00892E1F">
        <w:rPr>
          <w:sz w:val="24"/>
          <w:szCs w:val="24"/>
          <w:lang w:val="nl-NL"/>
        </w:rPr>
        <w:t xml:space="preserve">criteria. </w:t>
      </w:r>
      <w:r w:rsidR="00AD7078">
        <w:rPr>
          <w:sz w:val="24"/>
          <w:szCs w:val="24"/>
          <w:lang w:val="nl-NL"/>
        </w:rPr>
        <w:t xml:space="preserve">Terecht gaat het bij deze criteria niet om het risico op wereldwijde verspreiding (zoals </w:t>
      </w:r>
      <w:r w:rsidR="00444232">
        <w:rPr>
          <w:sz w:val="24"/>
          <w:szCs w:val="24"/>
          <w:lang w:val="nl-NL"/>
        </w:rPr>
        <w:t xml:space="preserve">eigenlijk gesuggereerd door </w:t>
      </w:r>
      <w:r w:rsidR="00AD7078">
        <w:rPr>
          <w:sz w:val="24"/>
          <w:szCs w:val="24"/>
          <w:lang w:val="nl-NL"/>
        </w:rPr>
        <w:t>de term “pandemisch”</w:t>
      </w:r>
      <w:r w:rsidR="00DF6E18">
        <w:rPr>
          <w:sz w:val="24"/>
          <w:szCs w:val="24"/>
          <w:lang w:val="nl-NL"/>
        </w:rPr>
        <w:t>)</w:t>
      </w:r>
      <w:r w:rsidR="00AD7078">
        <w:rPr>
          <w:sz w:val="24"/>
          <w:szCs w:val="24"/>
          <w:lang w:val="nl-NL"/>
        </w:rPr>
        <w:t xml:space="preserve">, maar om verspreiding in Nederland. </w:t>
      </w:r>
      <w:r w:rsidR="00892E1F">
        <w:rPr>
          <w:sz w:val="24"/>
          <w:szCs w:val="24"/>
          <w:lang w:val="nl-NL"/>
        </w:rPr>
        <w:t xml:space="preserve">(b) De maatregelen moeten gelet op de ernst van de bedreiging van de volksgezondheid “noodzakelijk”, “geschikt” en “proportioneel” zijn, en de “uitoefening van grondrechten zo min mogelijk” beperken. </w:t>
      </w:r>
      <w:r w:rsidR="00C748E5">
        <w:rPr>
          <w:sz w:val="24"/>
          <w:szCs w:val="24"/>
          <w:lang w:val="nl-NL"/>
        </w:rPr>
        <w:t xml:space="preserve">Ook dit lijken mij terechte criteria, waarbij ik er wel op wil wijzen dat </w:t>
      </w:r>
      <w:r w:rsidR="00DF6E18">
        <w:rPr>
          <w:sz w:val="24"/>
          <w:szCs w:val="24"/>
          <w:lang w:val="nl-NL"/>
        </w:rPr>
        <w:t xml:space="preserve">par. 7.3 van </w:t>
      </w:r>
      <w:r w:rsidR="00C748E5">
        <w:rPr>
          <w:sz w:val="24"/>
          <w:szCs w:val="24"/>
          <w:lang w:val="nl-NL"/>
        </w:rPr>
        <w:t xml:space="preserve">de MvT </w:t>
      </w:r>
      <w:r w:rsidR="00DF6E18">
        <w:rPr>
          <w:sz w:val="24"/>
          <w:szCs w:val="24"/>
          <w:lang w:val="nl-NL"/>
        </w:rPr>
        <w:t xml:space="preserve">niet veel duidelijkheid verschaft over de wijze waarop het criterium “proportionaliteit” moet worden toegepast, en onvermeld laat dat de maatregelen niet alleen individuele belangen kunnen schaden, maar ook collectieve. </w:t>
      </w:r>
      <w:r w:rsidR="00C748E5">
        <w:rPr>
          <w:sz w:val="24"/>
          <w:szCs w:val="24"/>
          <w:lang w:val="nl-NL"/>
        </w:rPr>
        <w:br/>
      </w:r>
    </w:p>
    <w:p w:rsidR="00F46D97" w:rsidP="00CE49B6" w:rsidRDefault="00FA1C54" w14:paraId="5AB56682" w14:textId="50E1EBEA">
      <w:pPr>
        <w:pStyle w:val="Geenafstand"/>
        <w:numPr>
          <w:ilvl w:val="0"/>
          <w:numId w:val="1"/>
        </w:numPr>
        <w:ind w:left="357" w:hanging="357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In art. 58f-x wordt een opsomming gegeven van de </w:t>
      </w:r>
      <w:r w:rsidR="00073736">
        <w:rPr>
          <w:sz w:val="24"/>
          <w:szCs w:val="24"/>
          <w:lang w:val="nl-NL"/>
        </w:rPr>
        <w:t xml:space="preserve">collectieve </w:t>
      </w:r>
      <w:r>
        <w:rPr>
          <w:sz w:val="24"/>
          <w:szCs w:val="24"/>
          <w:lang w:val="nl-NL"/>
        </w:rPr>
        <w:t>maatregelen die kunnen worden getroffen</w:t>
      </w:r>
      <w:r w:rsidR="002A267C">
        <w:rPr>
          <w:sz w:val="24"/>
          <w:szCs w:val="24"/>
          <w:lang w:val="nl-NL"/>
        </w:rPr>
        <w:t xml:space="preserve">, </w:t>
      </w:r>
      <w:r w:rsidR="00F46D97">
        <w:rPr>
          <w:sz w:val="24"/>
          <w:szCs w:val="24"/>
          <w:lang w:val="nl-NL"/>
        </w:rPr>
        <w:t xml:space="preserve">waarbij </w:t>
      </w:r>
      <w:r w:rsidR="002A267C">
        <w:rPr>
          <w:sz w:val="24"/>
          <w:szCs w:val="24"/>
          <w:lang w:val="nl-NL"/>
        </w:rPr>
        <w:t xml:space="preserve">in art. 58d de mogelijkheid van een “noodbevoegdheid” wordt gecreëerd voor het geval toch nog andere maatregelen noodzakelijk blijken. </w:t>
      </w:r>
      <w:r w:rsidR="00073736">
        <w:rPr>
          <w:sz w:val="24"/>
          <w:szCs w:val="24"/>
          <w:lang w:val="nl-NL"/>
        </w:rPr>
        <w:t xml:space="preserve">(a) Gegeven de keuze voor een uitputtende opsomming, is art. 58d m.i. essentieel. </w:t>
      </w:r>
      <w:r w:rsidR="000D5FF7">
        <w:rPr>
          <w:sz w:val="24"/>
          <w:szCs w:val="24"/>
          <w:lang w:val="nl-NL"/>
        </w:rPr>
        <w:t xml:space="preserve">Zoals ook al door anderen opgemerkt, ontbreken in </w:t>
      </w:r>
      <w:r w:rsidR="00073736">
        <w:rPr>
          <w:sz w:val="24"/>
          <w:szCs w:val="24"/>
          <w:lang w:val="nl-NL"/>
        </w:rPr>
        <w:t xml:space="preserve">de opsomming maatregelen als scholensluiting en toegangsbewijs, en die kunnen in de toekomst toch noodzakelijk (en proportioneel) blijken. Bovendien zijn de opgesomde maatregelen ontleend aan de ervaringen tijdens de COVID-19 epidemie, en weten we niet of zich in de toekomst andere infectieziekten zullen voordoen waarbij nog weer andere maatregelen noodzakelijk zijn. </w:t>
      </w:r>
      <w:r>
        <w:rPr>
          <w:sz w:val="24"/>
          <w:szCs w:val="24"/>
          <w:lang w:val="nl-NL"/>
        </w:rPr>
        <w:t>(</w:t>
      </w:r>
      <w:r w:rsidR="00073736">
        <w:rPr>
          <w:sz w:val="24"/>
          <w:szCs w:val="24"/>
          <w:lang w:val="nl-NL"/>
        </w:rPr>
        <w:t>b</w:t>
      </w:r>
      <w:r>
        <w:rPr>
          <w:sz w:val="24"/>
          <w:szCs w:val="24"/>
          <w:lang w:val="nl-NL"/>
        </w:rPr>
        <w:t xml:space="preserve">) </w:t>
      </w:r>
      <w:r w:rsidR="00F46D97">
        <w:rPr>
          <w:sz w:val="24"/>
          <w:szCs w:val="24"/>
          <w:lang w:val="nl-NL"/>
        </w:rPr>
        <w:t xml:space="preserve">Er is nog geen wetenschappelijke consensus over de effectiviteit van de afzonderlijke maatregelen </w:t>
      </w:r>
      <w:r w:rsidR="00073736">
        <w:rPr>
          <w:sz w:val="24"/>
          <w:szCs w:val="24"/>
          <w:lang w:val="nl-NL"/>
        </w:rPr>
        <w:t xml:space="preserve">die zijn genomen </w:t>
      </w:r>
      <w:r w:rsidR="00F46D97">
        <w:rPr>
          <w:sz w:val="24"/>
          <w:szCs w:val="24"/>
          <w:lang w:val="nl-NL"/>
        </w:rPr>
        <w:t>om COVID-19 te bestrijden</w:t>
      </w:r>
      <w:r w:rsidR="00073736">
        <w:rPr>
          <w:sz w:val="24"/>
          <w:szCs w:val="24"/>
          <w:lang w:val="nl-NL"/>
        </w:rPr>
        <w:t xml:space="preserve">, en die in art. 58f-x </w:t>
      </w:r>
      <w:r w:rsidR="006752B0">
        <w:rPr>
          <w:sz w:val="24"/>
          <w:szCs w:val="24"/>
          <w:lang w:val="nl-NL"/>
        </w:rPr>
        <w:t>worden vermeld</w:t>
      </w:r>
      <w:r w:rsidR="00F46D97">
        <w:rPr>
          <w:sz w:val="24"/>
          <w:szCs w:val="24"/>
          <w:lang w:val="nl-NL"/>
        </w:rPr>
        <w:t xml:space="preserve">. Gegeven de moeilijkheid van onderzoek hiernaar </w:t>
      </w:r>
      <w:r w:rsidR="00073736">
        <w:rPr>
          <w:sz w:val="24"/>
          <w:szCs w:val="24"/>
          <w:lang w:val="nl-NL"/>
        </w:rPr>
        <w:t xml:space="preserve">verwacht ik ook niet, dat </w:t>
      </w:r>
      <w:r w:rsidR="00F46D97">
        <w:rPr>
          <w:sz w:val="24"/>
          <w:szCs w:val="24"/>
          <w:lang w:val="nl-NL"/>
        </w:rPr>
        <w:t xml:space="preserve">die consensus op korte termijn </w:t>
      </w:r>
      <w:r w:rsidR="00073736">
        <w:rPr>
          <w:sz w:val="24"/>
          <w:szCs w:val="24"/>
          <w:lang w:val="nl-NL"/>
        </w:rPr>
        <w:t xml:space="preserve">zal </w:t>
      </w:r>
      <w:r w:rsidR="00F46D97">
        <w:rPr>
          <w:sz w:val="24"/>
          <w:szCs w:val="24"/>
          <w:lang w:val="nl-NL"/>
        </w:rPr>
        <w:t xml:space="preserve">ontstaan. Er is </w:t>
      </w:r>
      <w:r w:rsidR="00073736">
        <w:rPr>
          <w:sz w:val="24"/>
          <w:szCs w:val="24"/>
          <w:lang w:val="nl-NL"/>
        </w:rPr>
        <w:t xml:space="preserve">echter </w:t>
      </w:r>
      <w:r w:rsidR="00F46D97">
        <w:rPr>
          <w:sz w:val="24"/>
          <w:szCs w:val="24"/>
          <w:lang w:val="nl-NL"/>
        </w:rPr>
        <w:t xml:space="preserve">wel </w:t>
      </w:r>
      <w:r w:rsidR="006752B0">
        <w:rPr>
          <w:sz w:val="24"/>
          <w:szCs w:val="24"/>
          <w:lang w:val="nl-NL"/>
        </w:rPr>
        <w:t xml:space="preserve">een behoorlijke mate van </w:t>
      </w:r>
      <w:r w:rsidR="00F46D97">
        <w:rPr>
          <w:sz w:val="24"/>
          <w:szCs w:val="24"/>
          <w:lang w:val="nl-NL"/>
        </w:rPr>
        <w:t>consensus dat contact-beperkende maatregelen in het algemeen</w:t>
      </w:r>
      <w:r w:rsidR="00073736">
        <w:rPr>
          <w:sz w:val="24"/>
          <w:szCs w:val="24"/>
          <w:lang w:val="nl-NL"/>
        </w:rPr>
        <w:t>, en combinatie</w:t>
      </w:r>
      <w:r w:rsidR="006752B0">
        <w:rPr>
          <w:sz w:val="24"/>
          <w:szCs w:val="24"/>
          <w:lang w:val="nl-NL"/>
        </w:rPr>
        <w:t>s van specifieke maatregelen</w:t>
      </w:r>
      <w:r w:rsidR="00073736">
        <w:rPr>
          <w:sz w:val="24"/>
          <w:szCs w:val="24"/>
          <w:lang w:val="nl-NL"/>
        </w:rPr>
        <w:t>,</w:t>
      </w:r>
      <w:r w:rsidR="00F46D97">
        <w:rPr>
          <w:sz w:val="24"/>
          <w:szCs w:val="24"/>
          <w:lang w:val="nl-NL"/>
        </w:rPr>
        <w:t xml:space="preserve"> effectief zijn geweest. </w:t>
      </w:r>
      <w:r w:rsidR="00073736">
        <w:rPr>
          <w:sz w:val="24"/>
          <w:szCs w:val="24"/>
          <w:lang w:val="nl-NL"/>
        </w:rPr>
        <w:t xml:space="preserve">Dat geeft m.i. voldoende wetenschappelijke grondslag voor de </w:t>
      </w:r>
      <w:r w:rsidR="000D5FF7">
        <w:rPr>
          <w:sz w:val="24"/>
          <w:szCs w:val="24"/>
          <w:lang w:val="nl-NL"/>
        </w:rPr>
        <w:t xml:space="preserve">in de </w:t>
      </w:r>
      <w:r w:rsidR="00073736">
        <w:rPr>
          <w:sz w:val="24"/>
          <w:szCs w:val="24"/>
          <w:lang w:val="nl-NL"/>
        </w:rPr>
        <w:t>voorgestelde wetswijziging</w:t>
      </w:r>
      <w:r w:rsidR="000D5FF7">
        <w:rPr>
          <w:sz w:val="24"/>
          <w:szCs w:val="24"/>
          <w:lang w:val="nl-NL"/>
        </w:rPr>
        <w:t xml:space="preserve"> veronderstelde “geschiktheid” van de maatregelen</w:t>
      </w:r>
      <w:r w:rsidR="00073736">
        <w:rPr>
          <w:sz w:val="24"/>
          <w:szCs w:val="24"/>
          <w:lang w:val="nl-NL"/>
        </w:rPr>
        <w:t xml:space="preserve">. </w:t>
      </w:r>
    </w:p>
    <w:p w:rsidR="00F46D97" w:rsidP="00073736" w:rsidRDefault="00F46D97" w14:paraId="04746ED4" w14:textId="77777777">
      <w:pPr>
        <w:pStyle w:val="Geenafstand"/>
        <w:rPr>
          <w:sz w:val="24"/>
          <w:szCs w:val="24"/>
          <w:lang w:val="nl-NL"/>
        </w:rPr>
      </w:pPr>
    </w:p>
    <w:p w:rsidRPr="00F626CF" w:rsidR="00E72A10" w:rsidP="00AE15F9" w:rsidRDefault="00F626CF" w14:paraId="2A8A144B" w14:textId="58E816D3">
      <w:pPr>
        <w:pStyle w:val="Geenafstand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Mijn advies aan de Tweede Kamer is </w:t>
      </w:r>
      <w:r w:rsidR="00073736">
        <w:rPr>
          <w:sz w:val="24"/>
          <w:szCs w:val="24"/>
          <w:lang w:val="nl-NL"/>
        </w:rPr>
        <w:t xml:space="preserve">dan ook </w:t>
      </w:r>
      <w:r>
        <w:rPr>
          <w:sz w:val="24"/>
          <w:szCs w:val="24"/>
          <w:lang w:val="nl-NL"/>
        </w:rPr>
        <w:t xml:space="preserve">om dit </w:t>
      </w:r>
      <w:r w:rsidRPr="00AE15F9" w:rsidR="00AE15F9">
        <w:rPr>
          <w:sz w:val="24"/>
          <w:szCs w:val="24"/>
          <w:lang w:val="nl-NL"/>
        </w:rPr>
        <w:t>wets</w:t>
      </w:r>
      <w:r>
        <w:rPr>
          <w:sz w:val="24"/>
          <w:szCs w:val="24"/>
          <w:lang w:val="nl-NL"/>
        </w:rPr>
        <w:t>wijzigings</w:t>
      </w:r>
      <w:r w:rsidRPr="00AE15F9" w:rsidR="00AE15F9">
        <w:rPr>
          <w:sz w:val="24"/>
          <w:szCs w:val="24"/>
          <w:lang w:val="nl-NL"/>
        </w:rPr>
        <w:t xml:space="preserve">voorstel zo snel mogelijk </w:t>
      </w:r>
      <w:r>
        <w:rPr>
          <w:sz w:val="24"/>
          <w:szCs w:val="24"/>
          <w:lang w:val="nl-NL"/>
        </w:rPr>
        <w:t xml:space="preserve">aan te nemen, zodat er een wettelijke basis is voor maatregelen die wellicht al op korte termijn nodig zijn wanneer de </w:t>
      </w:r>
      <w:r w:rsidRPr="00AE15F9" w:rsidR="00AE15F9">
        <w:rPr>
          <w:sz w:val="24"/>
          <w:szCs w:val="24"/>
          <w:lang w:val="nl-NL"/>
        </w:rPr>
        <w:t>COVID-19</w:t>
      </w:r>
      <w:r>
        <w:rPr>
          <w:sz w:val="24"/>
          <w:szCs w:val="24"/>
          <w:lang w:val="nl-NL"/>
        </w:rPr>
        <w:t xml:space="preserve"> epidemie dat vereist.</w:t>
      </w:r>
    </w:p>
    <w:sectPr w:rsidRPr="00F626CF" w:rsidR="00E72A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A993" w14:textId="77777777" w:rsidR="006C7F09" w:rsidRDefault="006C7F09" w:rsidP="00F626CF">
      <w:pPr>
        <w:spacing w:after="0" w:line="240" w:lineRule="auto"/>
      </w:pPr>
      <w:r>
        <w:separator/>
      </w:r>
    </w:p>
  </w:endnote>
  <w:endnote w:type="continuationSeparator" w:id="0">
    <w:p w14:paraId="1A1E3238" w14:textId="77777777" w:rsidR="006C7F09" w:rsidRDefault="006C7F09" w:rsidP="00F6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2C34" w14:textId="77777777" w:rsidR="006C7F09" w:rsidRDefault="006C7F09" w:rsidP="00F626CF">
      <w:pPr>
        <w:spacing w:after="0" w:line="240" w:lineRule="auto"/>
      </w:pPr>
      <w:r>
        <w:separator/>
      </w:r>
    </w:p>
  </w:footnote>
  <w:footnote w:type="continuationSeparator" w:id="0">
    <w:p w14:paraId="66CE0319" w14:textId="77777777" w:rsidR="006C7F09" w:rsidRDefault="006C7F09" w:rsidP="00F6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11A35"/>
    <w:multiLevelType w:val="hybridMultilevel"/>
    <w:tmpl w:val="2D9C35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8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F9"/>
    <w:rsid w:val="00013497"/>
    <w:rsid w:val="00073736"/>
    <w:rsid w:val="000C09C2"/>
    <w:rsid w:val="000D5FF7"/>
    <w:rsid w:val="002A267C"/>
    <w:rsid w:val="003F711D"/>
    <w:rsid w:val="004161FC"/>
    <w:rsid w:val="00444232"/>
    <w:rsid w:val="005D77B8"/>
    <w:rsid w:val="006752B0"/>
    <w:rsid w:val="006C7F09"/>
    <w:rsid w:val="00747082"/>
    <w:rsid w:val="00892E1F"/>
    <w:rsid w:val="008B3915"/>
    <w:rsid w:val="009B79A6"/>
    <w:rsid w:val="00A2224B"/>
    <w:rsid w:val="00A51BF9"/>
    <w:rsid w:val="00AD7078"/>
    <w:rsid w:val="00AE15F9"/>
    <w:rsid w:val="00B8314D"/>
    <w:rsid w:val="00B97E0A"/>
    <w:rsid w:val="00BE728E"/>
    <w:rsid w:val="00C748E5"/>
    <w:rsid w:val="00CE49B6"/>
    <w:rsid w:val="00D07F69"/>
    <w:rsid w:val="00DF6E18"/>
    <w:rsid w:val="00E271A0"/>
    <w:rsid w:val="00E72A10"/>
    <w:rsid w:val="00F24347"/>
    <w:rsid w:val="00F46D97"/>
    <w:rsid w:val="00F626CF"/>
    <w:rsid w:val="00FA1C54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98CFF"/>
  <w15:chartTrackingRefBased/>
  <w15:docId w15:val="{AF453A39-B559-492F-AD94-BD84BE63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15F9"/>
    <w:pPr>
      <w:spacing w:after="0" w:line="240" w:lineRule="auto"/>
    </w:pPr>
    <w:rPr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26C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26CF"/>
    <w:rPr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2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502</ap:Words>
  <ap:Characters>2763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2022-10-21T09:44:00.0000000Z</dcterms:created>
  <dcterms:modified xsi:type="dcterms:W3CDTF">2022-10-24T16:41:00.0000000Z</dcterms:modified>
  <version/>
  <category/>
</coreProperties>
</file>