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6147A26" wp14:anchorId="771E078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F44252">
                              <w:t>SZW</w:t>
                            </w:r>
                          </w:p>
                          <w:p w:rsidR="00405747" w:rsidP="00E02D08" w:rsidRDefault="004057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9D154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6</w:t>
                            </w:r>
                            <w:r w:rsidR="00A147E1">
                              <w:t xml:space="preserve"> </w:t>
                            </w:r>
                            <w:r>
                              <w:t>oktober</w:t>
                            </w:r>
                            <w:r w:rsidR="00A147E1">
                              <w:t xml:space="preserve"> </w:t>
                            </w:r>
                            <w:r w:rsidR="00470D3D">
                              <w:t>2022</w:t>
                            </w:r>
                          </w:p>
                          <w:p w:rsidR="00A42CDC" w:rsidRDefault="00A42CDC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1E078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F44252">
                        <w:t>SZW</w:t>
                      </w:r>
                    </w:p>
                    <w:p w:rsidR="00405747" w:rsidP="00E02D08" w:rsidRDefault="0040574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9D154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6</w:t>
                      </w:r>
                      <w:r w:rsidR="00A147E1">
                        <w:t xml:space="preserve"> </w:t>
                      </w:r>
                      <w:r>
                        <w:t>oktober</w:t>
                      </w:r>
                      <w:r w:rsidR="00A147E1">
                        <w:t xml:space="preserve"> </w:t>
                      </w:r>
                      <w:r w:rsidR="00470D3D">
                        <w:t>2022</w:t>
                      </w:r>
                    </w:p>
                    <w:p w:rsidR="00A42CDC" w:rsidRDefault="00A42CDC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1FDAD2" wp14:anchorId="6A9EDA0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A9EDA0B">
                <v:path arrowok="t"/>
                <v:textbox inset="0,0,0,0">
                  <w:txbxContent>
                    <w:p w:rsidR="00A42CDC" w:rsidRDefault="00A42CDC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40661F" w:rsidR="00E02D08" w:rsidP="00C727FA" w:rsidRDefault="0040661F">
      <w:pPr>
        <w:rPr>
          <w:szCs w:val="18"/>
        </w:rPr>
      </w:pPr>
      <w:r w:rsidRPr="0040661F">
        <w:rPr>
          <w:szCs w:val="18"/>
        </w:rPr>
        <w:t>2022Z</w:t>
      </w:r>
      <w:r>
        <w:rPr>
          <w:szCs w:val="18"/>
        </w:rPr>
        <w:t>1</w:t>
      </w:r>
      <w:r w:rsidRPr="0040661F">
        <w:rPr>
          <w:szCs w:val="18"/>
        </w:rPr>
        <w:t>8668/2022D39910</w:t>
      </w:r>
      <w:bookmarkStart w:name="_GoBack" w:id="0"/>
      <w:bookmarkEnd w:id="0"/>
    </w:p>
    <w:p w:rsidRPr="00E02D08" w:rsidR="006F2511" w:rsidP="00C727FA" w:rsidRDefault="006F2511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CB5BF4">
        <w:rPr>
          <w:b/>
          <w:sz w:val="16"/>
          <w:szCs w:val="18"/>
        </w:rPr>
        <w:t>14</w:t>
      </w:r>
      <w:r w:rsidRPr="00A147E1" w:rsidR="00A147E1">
        <w:rPr>
          <w:b/>
          <w:sz w:val="16"/>
          <w:szCs w:val="18"/>
        </w:rPr>
        <w:t xml:space="preserve"> </w:t>
      </w:r>
      <w:r w:rsidR="00930E0A">
        <w:rPr>
          <w:b/>
          <w:sz w:val="16"/>
          <w:szCs w:val="18"/>
        </w:rPr>
        <w:t xml:space="preserve">september </w:t>
      </w:r>
      <w:r w:rsidRPr="00A147E1" w:rsidR="00A147E1">
        <w:rPr>
          <w:b/>
          <w:sz w:val="16"/>
          <w:szCs w:val="18"/>
        </w:rPr>
        <w:t xml:space="preserve">en </w:t>
      </w:r>
      <w:r w:rsidR="00930E0A">
        <w:rPr>
          <w:b/>
          <w:sz w:val="16"/>
          <w:szCs w:val="18"/>
        </w:rPr>
        <w:t>5</w:t>
      </w:r>
      <w:r w:rsidR="00D20343">
        <w:rPr>
          <w:b/>
          <w:sz w:val="16"/>
          <w:szCs w:val="18"/>
        </w:rPr>
        <w:t xml:space="preserve"> </w:t>
      </w:r>
      <w:r w:rsidR="00930E0A">
        <w:rPr>
          <w:b/>
          <w:sz w:val="16"/>
          <w:szCs w:val="18"/>
        </w:rPr>
        <w:t>okto</w:t>
      </w:r>
      <w:r w:rsidR="009D23F2">
        <w:rPr>
          <w:b/>
          <w:sz w:val="16"/>
          <w:szCs w:val="18"/>
        </w:rPr>
        <w:t>ber</w:t>
      </w:r>
      <w:r w:rsidR="00D20343">
        <w:rPr>
          <w:b/>
          <w:sz w:val="16"/>
          <w:szCs w:val="18"/>
        </w:rPr>
        <w:t xml:space="preserve"> 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6E5214" w:rsidP="002A4BD8" w:rsidRDefault="006E5214">
      <w:pPr>
        <w:rPr>
          <w:szCs w:val="18"/>
        </w:rPr>
      </w:pPr>
    </w:p>
    <w:p w:rsidRPr="00786951" w:rsidR="00786951" w:rsidP="00786951" w:rsidRDefault="00786951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Pr="001A2002" w:rsidR="00786951" w:rsidP="001A2002" w:rsidRDefault="00786951">
      <w:pPr>
        <w:ind w:left="360"/>
        <w:rPr>
          <w:b/>
          <w:bCs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33"/>
        <w:gridCol w:w="6517"/>
      </w:tblGrid>
      <w:tr w:rsidR="00786951" w:rsidTr="000B10A0">
        <w:trPr>
          <w:trHeight w:val="261"/>
        </w:trPr>
        <w:tc>
          <w:tcPr>
            <w:tcW w:w="420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786951" w:rsidP="0011121D" w:rsidRDefault="0078695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3" w:type="dxa"/>
          </w:tcPr>
          <w:p w:rsidRPr="00D75535" w:rsidR="00786951" w:rsidP="0011121D" w:rsidRDefault="00CB5BF4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17" w:type="dxa"/>
          </w:tcPr>
          <w:p w:rsidR="00930E0A" w:rsidP="0011121D" w:rsidRDefault="00930E0A">
            <w:pPr>
              <w:spacing w:after="240"/>
              <w:rPr>
                <w:szCs w:val="18"/>
              </w:rPr>
            </w:pPr>
            <w:r w:rsidRPr="00930E0A">
              <w:rPr>
                <w:b/>
                <w:color w:val="595959" w:themeColor="text1" w:themeTint="A6"/>
                <w:szCs w:val="18"/>
              </w:rPr>
              <w:t>Voorstel voor een RICHTLIJN VAN HET EUROPEES PARLEMENT EN DE RAAD tot wijziging van Richtlijn 2009/148/EG betreffende de bescherming van werknemers tegen de risico’s van blootstelling aan asbest op het werk</w:t>
            </w:r>
            <w:r w:rsidRPr="00930E0A">
              <w:rPr>
                <w:color w:val="595959" w:themeColor="text1" w:themeTint="A6"/>
                <w:szCs w:val="18"/>
              </w:rPr>
              <w:t xml:space="preserve"> </w:t>
            </w:r>
            <w:hyperlink w:history="1" r:id="rId15">
              <w:r w:rsidRPr="00930E0A">
                <w:rPr>
                  <w:rStyle w:val="Hyperlink"/>
                  <w:b/>
                  <w:szCs w:val="18"/>
                </w:rPr>
                <w:t>COM(2022)489</w:t>
              </w:r>
            </w:hyperlink>
          </w:p>
          <w:p w:rsidRPr="00194286" w:rsidR="00786951" w:rsidP="0011121D" w:rsidRDefault="00930E0A">
            <w:pPr>
              <w:spacing w:after="240"/>
              <w:rPr>
                <w:b/>
                <w:szCs w:val="18"/>
              </w:rPr>
            </w:pPr>
            <w:r w:rsidRPr="00930E0A">
              <w:rPr>
                <w:b/>
                <w:color w:val="595959" w:themeColor="text1" w:themeTint="A6"/>
                <w:szCs w:val="18"/>
              </w:rPr>
              <w:t>28-09-2022</w:t>
            </w:r>
          </w:p>
        </w:tc>
      </w:tr>
      <w:tr w:rsidR="00786951" w:rsidTr="000B10A0">
        <w:trPr>
          <w:trHeight w:val="261"/>
        </w:trPr>
        <w:tc>
          <w:tcPr>
            <w:tcW w:w="420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786951" w:rsidP="0011121D" w:rsidRDefault="00786951">
            <w:pPr>
              <w:spacing w:after="240"/>
              <w:rPr>
                <w:szCs w:val="18"/>
              </w:rPr>
            </w:pPr>
          </w:p>
        </w:tc>
        <w:tc>
          <w:tcPr>
            <w:tcW w:w="1033" w:type="dxa"/>
          </w:tcPr>
          <w:p w:rsidR="00CB5BF4" w:rsidP="0011121D" w:rsidRDefault="00CB5BF4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  <w:p w:rsidRPr="002A4BD8" w:rsidR="00786951" w:rsidP="0011121D" w:rsidRDefault="00786951">
            <w:pPr>
              <w:spacing w:after="240"/>
              <w:rPr>
                <w:szCs w:val="18"/>
              </w:rPr>
            </w:pPr>
          </w:p>
        </w:tc>
        <w:tc>
          <w:tcPr>
            <w:tcW w:w="6517" w:type="dxa"/>
          </w:tcPr>
          <w:p w:rsidRPr="002A4BD8" w:rsidR="00786951" w:rsidP="009D1547" w:rsidRDefault="003E3BE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BNC-fiche afwachten en agenderen voor een eerstvolgend overleg over de Raad WSB</w:t>
            </w:r>
          </w:p>
        </w:tc>
      </w:tr>
      <w:tr w:rsidR="00786951" w:rsidTr="000B10A0">
        <w:trPr>
          <w:trHeight w:val="36"/>
        </w:trPr>
        <w:tc>
          <w:tcPr>
            <w:tcW w:w="420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786951" w:rsidP="0011121D" w:rsidRDefault="0078695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3" w:type="dxa"/>
          </w:tcPr>
          <w:p w:rsidRPr="00D75535" w:rsidR="00786951" w:rsidP="0011121D" w:rsidRDefault="003E3BE0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Noot:</w:t>
            </w:r>
          </w:p>
        </w:tc>
        <w:tc>
          <w:tcPr>
            <w:tcW w:w="6517" w:type="dxa"/>
          </w:tcPr>
          <w:p w:rsidRPr="003E3BE0" w:rsidR="00786951" w:rsidP="009D1547" w:rsidRDefault="003E3BE0">
            <w:pPr>
              <w:spacing w:after="240"/>
              <w:rPr>
                <w:i/>
                <w:color w:val="595959" w:themeColor="text1" w:themeTint="A6"/>
                <w:szCs w:val="18"/>
              </w:rPr>
            </w:pPr>
            <w:r w:rsidRPr="003E3BE0">
              <w:rPr>
                <w:i/>
                <w:color w:val="595959" w:themeColor="text1" w:themeTint="A6"/>
                <w:szCs w:val="18"/>
              </w:rPr>
              <w:t>Het betreft een voorstel ter aanscherping van Richtlijn 2009/148/EG betreffende de bescherming van werknemers tegen de risico’s van blootstelling aan asbest op het werk. Het voorstel past binnen het ‘Strategisch EU-kader voor gezondheid en veiligheid op het werk 2021-2027’.</w:t>
            </w:r>
          </w:p>
        </w:tc>
      </w:tr>
    </w:tbl>
    <w:p w:rsidR="00786951" w:rsidP="00786951" w:rsidRDefault="00786951"/>
    <w:p w:rsidRPr="00786951" w:rsidR="00786951" w:rsidP="00786951" w:rsidRDefault="00786951">
      <w:pPr>
        <w:rPr>
          <w:b/>
          <w:bCs/>
          <w:szCs w:val="18"/>
        </w:rPr>
      </w:pPr>
    </w:p>
    <w:p w:rsidRPr="00820149" w:rsidR="00820149" w:rsidP="00820149" w:rsidRDefault="00D27FE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>
      <w:pPr>
        <w:rPr>
          <w:szCs w:val="18"/>
        </w:rPr>
      </w:pPr>
    </w:p>
    <w:p w:rsidR="00C856BE" w:rsidP="00C856BE" w:rsidRDefault="00C856BE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A147E1" w:rsidTr="007204CD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A147E1" w:rsidP="007204CD" w:rsidRDefault="00A147E1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147E1" w:rsidP="007204CD" w:rsidRDefault="00A147E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3E3BE0" w:rsidR="00930E0A" w:rsidP="007204CD" w:rsidRDefault="00930E0A">
            <w:pPr>
              <w:spacing w:after="240"/>
              <w:rPr>
                <w:b/>
                <w:szCs w:val="18"/>
                <w:lang w:val="en-GB"/>
              </w:rPr>
            </w:pPr>
            <w:r w:rsidRPr="006F6629">
              <w:rPr>
                <w:b/>
                <w:color w:val="595959" w:themeColor="text1" w:themeTint="A6"/>
                <w:szCs w:val="18"/>
                <w:lang w:val="en-US"/>
              </w:rPr>
              <w:t>Pro</w:t>
            </w:r>
            <w:proofErr w:type="spellStart"/>
            <w:r w:rsidRPr="003E3BE0">
              <w:rPr>
                <w:b/>
                <w:color w:val="595959" w:themeColor="text1" w:themeTint="A6"/>
                <w:szCs w:val="18"/>
                <w:lang w:val="en-GB"/>
              </w:rPr>
              <w:t>posal</w:t>
            </w:r>
            <w:proofErr w:type="spellEnd"/>
            <w:r w:rsidRPr="003E3BE0">
              <w:rPr>
                <w:b/>
                <w:color w:val="595959" w:themeColor="text1" w:themeTint="A6"/>
                <w:szCs w:val="18"/>
                <w:lang w:val="en-GB"/>
              </w:rPr>
              <w:t xml:space="preserve"> for a COUNCIL RECOMMENDATION On adequate minimum income ensuring active inclusion</w:t>
            </w:r>
            <w:r w:rsidRPr="003E3BE0">
              <w:rPr>
                <w:color w:val="595959" w:themeColor="text1" w:themeTint="A6"/>
                <w:szCs w:val="18"/>
                <w:lang w:val="en-GB"/>
              </w:rPr>
              <w:t xml:space="preserve"> </w:t>
            </w:r>
            <w:hyperlink w:history="1" r:id="rId16">
              <w:r w:rsidRPr="003E3BE0">
                <w:rPr>
                  <w:rStyle w:val="Hyperlink"/>
                  <w:b/>
                  <w:szCs w:val="18"/>
                  <w:lang w:val="en-GB"/>
                </w:rPr>
                <w:t>COM(2022)490</w:t>
              </w:r>
            </w:hyperlink>
          </w:p>
          <w:p w:rsidRPr="00D20343" w:rsidR="00D20343" w:rsidP="007204CD" w:rsidRDefault="00930E0A">
            <w:pPr>
              <w:spacing w:after="240"/>
              <w:rPr>
                <w:b/>
                <w:color w:val="595959" w:themeColor="text1" w:themeTint="A6"/>
                <w:szCs w:val="18"/>
                <w:lang w:val="en-US"/>
              </w:rPr>
            </w:pPr>
            <w:r w:rsidRPr="00930E0A">
              <w:rPr>
                <w:b/>
                <w:color w:val="595959" w:themeColor="text1" w:themeTint="A6"/>
                <w:szCs w:val="18"/>
              </w:rPr>
              <w:t>28-09-2022</w:t>
            </w:r>
          </w:p>
        </w:tc>
      </w:tr>
      <w:tr w:rsidR="00A147E1" w:rsidTr="007204CD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A147E1" w:rsidP="007204CD" w:rsidRDefault="00A147E1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A147E1" w:rsidP="007204CD" w:rsidRDefault="00A147E1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A147E1" w:rsidP="009D1547" w:rsidRDefault="003E3BE0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Ter bespreking aan de hand van de bijgevoegde </w:t>
            </w:r>
            <w:r w:rsidR="009D1547">
              <w:rPr>
                <w:szCs w:val="18"/>
              </w:rPr>
              <w:t>staf</w:t>
            </w:r>
            <w:r>
              <w:rPr>
                <w:szCs w:val="18"/>
              </w:rPr>
              <w:t>notitie</w:t>
            </w:r>
          </w:p>
        </w:tc>
      </w:tr>
      <w:tr w:rsidRPr="006B5FEA" w:rsidR="00A147E1" w:rsidTr="007204CD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A147E1" w:rsidP="007204CD" w:rsidRDefault="00A147E1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147E1" w:rsidP="007204CD" w:rsidRDefault="00A147E1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6B5FEA" w:rsidR="006B5FEA" w:rsidP="009D1547" w:rsidRDefault="003E3BE0">
            <w:pPr>
              <w:spacing w:after="240"/>
              <w:rPr>
                <w:i/>
                <w:color w:val="595959" w:themeColor="text1" w:themeTint="A6"/>
                <w:szCs w:val="18"/>
              </w:rPr>
            </w:pPr>
            <w:r>
              <w:rPr>
                <w:i/>
                <w:color w:val="595959" w:themeColor="text1" w:themeTint="A6"/>
                <w:szCs w:val="18"/>
              </w:rPr>
              <w:t xml:space="preserve">Het betreft een eind 2021 door uw commissie prioritair verklaard EU-voorstel. In de bij dit agendapunt gevoegde </w:t>
            </w:r>
            <w:r w:rsidR="009D1547">
              <w:rPr>
                <w:i/>
                <w:color w:val="595959" w:themeColor="text1" w:themeTint="A6"/>
                <w:szCs w:val="18"/>
              </w:rPr>
              <w:t>staf</w:t>
            </w:r>
            <w:r>
              <w:rPr>
                <w:i/>
                <w:color w:val="595959" w:themeColor="text1" w:themeTint="A6"/>
                <w:szCs w:val="18"/>
              </w:rPr>
              <w:t>notitie word</w:t>
            </w:r>
            <w:r w:rsidR="009D1547">
              <w:rPr>
                <w:i/>
                <w:color w:val="595959" w:themeColor="text1" w:themeTint="A6"/>
                <w:szCs w:val="18"/>
              </w:rPr>
              <w:t>t u geïnformeerd over de inhoud van het voorstel en over de behandelmogelijkheden.</w:t>
            </w:r>
            <w:r>
              <w:rPr>
                <w:i/>
                <w:color w:val="595959" w:themeColor="text1" w:themeTint="A6"/>
                <w:szCs w:val="18"/>
              </w:rPr>
              <w:t xml:space="preserve">   </w:t>
            </w:r>
          </w:p>
        </w:tc>
      </w:tr>
    </w:tbl>
    <w:p w:rsidRPr="006B5FEA" w:rsidR="002D559E" w:rsidP="002A4BD8" w:rsidRDefault="002D559E">
      <w:pPr>
        <w:rPr>
          <w:szCs w:val="18"/>
        </w:rPr>
      </w:pPr>
    </w:p>
    <w:p w:rsidR="00A147E1" w:rsidP="002A4BD8" w:rsidRDefault="00A147E1">
      <w:pPr>
        <w:rPr>
          <w:szCs w:val="18"/>
        </w:rPr>
      </w:pPr>
    </w:p>
    <w:sectPr w:rsidR="00A147E1" w:rsidSect="00BF62AD">
      <w:headerReference w:type="default" r:id="rId17"/>
      <w:footerReference w:type="default" r:id="rId18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FA" w:rsidRDefault="001C3CFA">
      <w:r>
        <w:separator/>
      </w:r>
    </w:p>
  </w:endnote>
  <w:endnote w:type="continuationSeparator" w:id="0">
    <w:p w:rsidR="001C3CFA" w:rsidRDefault="001C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4782B61F" wp14:editId="7C91AD45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0661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B61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0661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BB11A3D" wp14:editId="54487ED6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1A3D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3C643BD9" wp14:editId="6C58D9BB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30E0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3BD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30E0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A5DC56" wp14:editId="21029D6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5DC56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FA" w:rsidRDefault="001C3CFA">
      <w:r>
        <w:separator/>
      </w:r>
    </w:p>
  </w:footnote>
  <w:footnote w:type="continuationSeparator" w:id="0">
    <w:p w:rsidR="001C3CFA" w:rsidRDefault="001C3CFA">
      <w:r>
        <w:continuationSeparator/>
      </w:r>
    </w:p>
  </w:footnote>
  <w:footnote w:id="1">
    <w:p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65C8D250" wp14:editId="64392BFD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0597C74" wp14:editId="0408251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36A823" wp14:editId="57DD4318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6A82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E63DDA3" wp14:editId="383AA1F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724B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985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D1585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786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3421"/>
    <w:multiLevelType w:val="hybridMultilevel"/>
    <w:tmpl w:val="32AEAE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415D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10A0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1B9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4286"/>
    <w:rsid w:val="001959F4"/>
    <w:rsid w:val="001A2002"/>
    <w:rsid w:val="001A3995"/>
    <w:rsid w:val="001A4097"/>
    <w:rsid w:val="001B2F65"/>
    <w:rsid w:val="001B7CAE"/>
    <w:rsid w:val="001C14DB"/>
    <w:rsid w:val="001C3467"/>
    <w:rsid w:val="001C3CFA"/>
    <w:rsid w:val="001D08B2"/>
    <w:rsid w:val="001D3CD3"/>
    <w:rsid w:val="001D7B39"/>
    <w:rsid w:val="001E143A"/>
    <w:rsid w:val="001E1C84"/>
    <w:rsid w:val="001E39BA"/>
    <w:rsid w:val="001E3E83"/>
    <w:rsid w:val="001F1517"/>
    <w:rsid w:val="001F4221"/>
    <w:rsid w:val="001F7012"/>
    <w:rsid w:val="002048D9"/>
    <w:rsid w:val="00210705"/>
    <w:rsid w:val="00211391"/>
    <w:rsid w:val="00216C27"/>
    <w:rsid w:val="00221D6B"/>
    <w:rsid w:val="0022374D"/>
    <w:rsid w:val="00224294"/>
    <w:rsid w:val="00227D85"/>
    <w:rsid w:val="00235B3D"/>
    <w:rsid w:val="00241DE4"/>
    <w:rsid w:val="00245B4A"/>
    <w:rsid w:val="00245D08"/>
    <w:rsid w:val="00251996"/>
    <w:rsid w:val="002538C7"/>
    <w:rsid w:val="00262A1B"/>
    <w:rsid w:val="00266365"/>
    <w:rsid w:val="00271075"/>
    <w:rsid w:val="002725B3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559E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5977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3BE0"/>
    <w:rsid w:val="003E6EA2"/>
    <w:rsid w:val="003F628A"/>
    <w:rsid w:val="00403FAF"/>
    <w:rsid w:val="00405747"/>
    <w:rsid w:val="0040661F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27802"/>
    <w:rsid w:val="0043382C"/>
    <w:rsid w:val="0043446E"/>
    <w:rsid w:val="00434BC6"/>
    <w:rsid w:val="00441745"/>
    <w:rsid w:val="00442D7A"/>
    <w:rsid w:val="00445DD2"/>
    <w:rsid w:val="004521E2"/>
    <w:rsid w:val="00455D0F"/>
    <w:rsid w:val="004573F4"/>
    <w:rsid w:val="004577D5"/>
    <w:rsid w:val="004605A4"/>
    <w:rsid w:val="00461756"/>
    <w:rsid w:val="0046311A"/>
    <w:rsid w:val="00464184"/>
    <w:rsid w:val="00470D3D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0B1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160B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4743"/>
    <w:rsid w:val="00605B5A"/>
    <w:rsid w:val="006060B3"/>
    <w:rsid w:val="0060611D"/>
    <w:rsid w:val="00607FF7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B5FE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6F6629"/>
    <w:rsid w:val="0070058B"/>
    <w:rsid w:val="00701CB8"/>
    <w:rsid w:val="00705CD9"/>
    <w:rsid w:val="00706D62"/>
    <w:rsid w:val="0071017A"/>
    <w:rsid w:val="00711E11"/>
    <w:rsid w:val="00712425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644D"/>
    <w:rsid w:val="00786951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13E7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85704"/>
    <w:rsid w:val="00892314"/>
    <w:rsid w:val="0089371C"/>
    <w:rsid w:val="008A1B88"/>
    <w:rsid w:val="008A2B07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0E0A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D1547"/>
    <w:rsid w:val="009D23F2"/>
    <w:rsid w:val="009E2113"/>
    <w:rsid w:val="009F1C43"/>
    <w:rsid w:val="009F2CCC"/>
    <w:rsid w:val="00A009CA"/>
    <w:rsid w:val="00A04C8A"/>
    <w:rsid w:val="00A147E1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5C52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56B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4704"/>
    <w:rsid w:val="00CB5BF4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343"/>
    <w:rsid w:val="00D206E8"/>
    <w:rsid w:val="00D212CA"/>
    <w:rsid w:val="00D233A8"/>
    <w:rsid w:val="00D26280"/>
    <w:rsid w:val="00D27FE7"/>
    <w:rsid w:val="00D303E7"/>
    <w:rsid w:val="00D3073E"/>
    <w:rsid w:val="00D30C85"/>
    <w:rsid w:val="00D34919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A797B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6FFA"/>
    <w:rsid w:val="00E1778F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4A58"/>
    <w:rsid w:val="00E80096"/>
    <w:rsid w:val="00E80FBD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35E0F"/>
    <w:rsid w:val="00F40423"/>
    <w:rsid w:val="00F407B0"/>
    <w:rsid w:val="00F40D00"/>
    <w:rsid w:val="00F40F82"/>
    <w:rsid w:val="00F4425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F20FA9D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2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2.xml" Id="rId17" /><Relationship Type="http://schemas.openxmlformats.org/officeDocument/2006/relationships/hyperlink" Target="https://eur-lex.europa.eu/legal-content/NL/TXT/?uri=CELEX%3A52022DC0490&amp;qid=1664868780899" TargetMode="Externa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ELEX%3A52022PC0489&amp;qid=1664869124154" TargetMode="Externa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207</ap:Words>
  <ap:Characters>1538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2022-10-06T07:47:00.0000000Z</dcterms:created>
  <dcterms:modified xsi:type="dcterms:W3CDTF">2022-10-06T07:47:00.0000000Z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0x0101003FE3671F7AA55941AA92871AA0BB17B2</vt:lpwstr>
  </property>
  <property fmtid="{D5CDD505-2E9C-101B-9397-08002B2CF9AE}" pid="3" name="_dlc_DocIdItemGuid">
    <vt:lpwstr>9a0bf61f-b939-42ed-a2e3-b65af51e1b55</vt:lpwstr>
  </property>
</Properties>
</file>