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20BA9" w:rsidR="00E20BA9" w:rsidP="00E20BA9" w:rsidRDefault="00E20BA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E20BA9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E20BA9" w:rsidR="00E20BA9" w:rsidP="00E20BA9" w:rsidRDefault="00E20BA9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E20BA9">
        <w:rPr>
          <w:rFonts w:ascii="Arial" w:hAnsi="Arial" w:eastAsia="Times New Roman" w:cs="Arial"/>
          <w:lang w:eastAsia="nl-NL"/>
        </w:rPr>
        <w:t>Hamerstukken</w:t>
      </w:r>
      <w:r w:rsidRPr="00E20BA9">
        <w:rPr>
          <w:rFonts w:ascii="Arial" w:hAnsi="Arial" w:eastAsia="Times New Roman" w:cs="Arial"/>
          <w:lang w:eastAsia="nl-NL"/>
        </w:rPr>
        <w:br/>
      </w:r>
      <w:r w:rsidRPr="00E20BA9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E20BA9" w:rsidR="00E20BA9" w:rsidP="00E20BA9" w:rsidRDefault="00E20BA9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E20BA9" w:rsidR="00E20BA9" w:rsidP="00E20BA9" w:rsidRDefault="00E20B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E20BA9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E20BA9">
        <w:rPr>
          <w:rFonts w:ascii="Arial" w:hAnsi="Arial" w:eastAsia="Times New Roman" w:cs="Arial"/>
          <w:b/>
          <w:bCs/>
          <w:lang w:eastAsia="nl-NL"/>
        </w:rPr>
        <w:t xml:space="preserve"> wetsvoorstel Wijziging van de Woningwet in verband met aanpassing van het saneringskader (36055);</w:t>
      </w:r>
    </w:p>
    <w:p w:rsidRPr="00E20BA9" w:rsidR="00E20BA9" w:rsidP="00E20BA9" w:rsidRDefault="00E20BA9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E20BA9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E20BA9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55249"/>
    <w:multiLevelType w:val="multilevel"/>
    <w:tmpl w:val="1038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A9"/>
    <w:rsid w:val="000437B0"/>
    <w:rsid w:val="00167996"/>
    <w:rsid w:val="001846F3"/>
    <w:rsid w:val="004A393E"/>
    <w:rsid w:val="00833331"/>
    <w:rsid w:val="0086754D"/>
    <w:rsid w:val="00D86D27"/>
    <w:rsid w:val="00DF28EE"/>
    <w:rsid w:val="00E2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371A3-3239-444B-B2C8-8EFC1BA6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2022-09-23T07:17:00.0000000Z</dcterms:created>
  <dcterms:modified xsi:type="dcterms:W3CDTF">2022-09-23T07:17:00.0000000Z</dcterms:modified>
  <version/>
  <category/>
</coreProperties>
</file>