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205" w:rsidP="00D94205" w:rsidRDefault="00D94205">
      <w:pPr>
        <w:rPr>
          <w:rFonts w:eastAsia="Times New Roman"/>
          <w:lang w:eastAsia="nl-NL"/>
        </w:rPr>
      </w:pPr>
      <w:r>
        <w:rPr>
          <w:rFonts w:eastAsia="Times New Roman"/>
          <w:b/>
          <w:bCs/>
          <w:lang w:eastAsia="nl-NL"/>
        </w:rPr>
        <w:t>Van:</w:t>
      </w:r>
      <w:r>
        <w:rPr>
          <w:rFonts w:eastAsia="Times New Roman"/>
          <w:lang w:eastAsia="nl-NL"/>
        </w:rPr>
        <w:t xml:space="preserve"> Commissie BuHa-OS </w:t>
      </w:r>
      <w:r>
        <w:rPr>
          <w:rFonts w:eastAsia="Times New Roman"/>
          <w:lang w:eastAsia="nl-NL"/>
        </w:rPr>
        <w:br/>
      </w:r>
      <w:r>
        <w:rPr>
          <w:rFonts w:eastAsia="Times New Roman"/>
          <w:b/>
          <w:bCs/>
          <w:lang w:eastAsia="nl-NL"/>
        </w:rPr>
        <w:t>Verzonden:</w:t>
      </w:r>
      <w:r>
        <w:rPr>
          <w:rFonts w:eastAsia="Times New Roman"/>
          <w:lang w:eastAsia="nl-NL"/>
        </w:rPr>
        <w:t xml:space="preserve"> woensdag 14 september 2022 17:26</w:t>
      </w:r>
      <w:r>
        <w:rPr>
          <w:rFonts w:eastAsia="Times New Roman"/>
          <w:lang w:eastAsia="nl-NL"/>
        </w:rPr>
        <w:br/>
      </w:r>
      <w:r>
        <w:rPr>
          <w:rFonts w:eastAsia="Times New Roman"/>
          <w:b/>
          <w:bCs/>
          <w:lang w:eastAsia="nl-NL"/>
        </w:rPr>
        <w:t>Aan:</w:t>
      </w:r>
      <w:r>
        <w:rPr>
          <w:rFonts w:eastAsia="Times New Roman"/>
          <w:lang w:eastAsia="nl-NL"/>
        </w:rPr>
        <w:t xml:space="preserve"> GC-Commissie-BuHa-OS </w:t>
      </w:r>
      <w:bookmarkStart w:name="_GoBack" w:id="0"/>
      <w:bookmarkEnd w:id="0"/>
      <w:r>
        <w:rPr>
          <w:rFonts w:eastAsia="Times New Roman"/>
          <w:lang w:eastAsia="nl-NL"/>
        </w:rPr>
        <w:br/>
      </w:r>
      <w:r>
        <w:rPr>
          <w:rFonts w:eastAsia="Times New Roman"/>
          <w:b/>
          <w:bCs/>
          <w:lang w:eastAsia="nl-NL"/>
        </w:rPr>
        <w:t>Onderwerp:</w:t>
      </w:r>
      <w:r>
        <w:rPr>
          <w:rFonts w:eastAsia="Times New Roman"/>
          <w:lang w:eastAsia="nl-NL"/>
        </w:rPr>
        <w:t xml:space="preserve"> Definitief overzicht commissie-</w:t>
      </w:r>
      <w:proofErr w:type="spellStart"/>
      <w:r>
        <w:rPr>
          <w:rFonts w:eastAsia="Times New Roman"/>
          <w:lang w:eastAsia="nl-NL"/>
        </w:rPr>
        <w:t>RvW</w:t>
      </w:r>
      <w:proofErr w:type="spellEnd"/>
      <w:r>
        <w:rPr>
          <w:rFonts w:eastAsia="Times New Roman"/>
          <w:lang w:eastAsia="nl-NL"/>
        </w:rPr>
        <w:t xml:space="preserve"> Buitenlandse Handel en Ontwikkelingssamenwerking d.d. 15 september 2022</w:t>
      </w:r>
    </w:p>
    <w:p w:rsidR="00D94205" w:rsidP="00D94205" w:rsidRDefault="00D94205"/>
    <w:p w:rsidR="00D94205" w:rsidP="00D94205" w:rsidRDefault="00D94205">
      <w:pPr>
        <w:rPr>
          <w:rFonts w:ascii="Times New Roman" w:hAnsi="Times New Roman" w:cs="Times New Roman"/>
          <w:b/>
          <w:bCs/>
          <w:color w:val="000000"/>
          <w:sz w:val="24"/>
          <w:szCs w:val="24"/>
        </w:rPr>
      </w:pPr>
      <w:r>
        <w:rPr>
          <w:rFonts w:ascii="Times New Roman" w:hAnsi="Times New Roman" w:cs="Times New Roman"/>
          <w:b/>
          <w:bCs/>
          <w:color w:val="000000"/>
          <w:sz w:val="24"/>
          <w:szCs w:val="24"/>
        </w:rPr>
        <w:t>DEFINITIEF OVERZICHT COMMISSIE-REGELING VAN WERKZAAMHEDEN BUITENLANDSE HANDEL EN ONTWIKKELINGSSAMENWERKING</w:t>
      </w:r>
    </w:p>
    <w:p w:rsidR="00D94205" w:rsidP="00D94205" w:rsidRDefault="00D94205">
      <w:pPr>
        <w:rPr>
          <w:rFonts w:ascii="Times New Roman" w:hAnsi="Times New Roman" w:cs="Times New Roman"/>
          <w:sz w:val="24"/>
          <w:szCs w:val="24"/>
        </w:rPr>
      </w:pPr>
      <w:r>
        <w:rPr>
          <w:rFonts w:ascii="Times New Roman" w:hAnsi="Times New Roman" w:cs="Times New Roman"/>
          <w:sz w:val="24"/>
          <w:szCs w:val="24"/>
        </w:rPr>
        <w:br/>
        <w:t>Donderdag</w:t>
      </w:r>
      <w:r>
        <w:rPr>
          <w:rFonts w:ascii="Times New Roman" w:hAnsi="Times New Roman" w:cs="Times New Roman"/>
          <w:color w:val="000000"/>
          <w:sz w:val="24"/>
          <w:szCs w:val="24"/>
        </w:rPr>
        <w:t xml:space="preserve"> 15 september 2022</w:t>
      </w:r>
      <w:r>
        <w:rPr>
          <w:rFonts w:ascii="Times New Roman" w:hAnsi="Times New Roman" w:cs="Times New Roman"/>
          <w:sz w:val="24"/>
          <w:szCs w:val="24"/>
        </w:rPr>
        <w:t xml:space="preserve">, bij aanvang procedurevergadering </w:t>
      </w:r>
      <w:r>
        <w:rPr>
          <w:rFonts w:ascii="Times New Roman" w:hAnsi="Times New Roman" w:cs="Times New Roman"/>
          <w:color w:val="000000"/>
          <w:sz w:val="24"/>
          <w:szCs w:val="24"/>
        </w:rPr>
        <w:t>13.30</w:t>
      </w:r>
      <w:r>
        <w:rPr>
          <w:rFonts w:ascii="Times New Roman" w:hAnsi="Times New Roman" w:cs="Times New Roman"/>
          <w:sz w:val="24"/>
          <w:szCs w:val="24"/>
        </w:rPr>
        <w:t xml:space="preserve"> uur:</w:t>
      </w:r>
    </w:p>
    <w:p w:rsidR="00D94205" w:rsidP="00D94205" w:rsidRDefault="00D94205"/>
    <w:p w:rsidR="00D94205" w:rsidP="00D94205" w:rsidRDefault="00D94205">
      <w:pPr>
        <w:pStyle w:val="Lijstalinea"/>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Het lid </w:t>
      </w:r>
      <w:r>
        <w:rPr>
          <w:rFonts w:ascii="Times New Roman" w:hAnsi="Times New Roman" w:cs="Times New Roman"/>
          <w:b/>
          <w:bCs/>
          <w:color w:val="000000"/>
          <w:sz w:val="24"/>
          <w:szCs w:val="24"/>
        </w:rPr>
        <w:t xml:space="preserve">Hammelburg (D66) </w:t>
      </w:r>
      <w:r>
        <w:rPr>
          <w:rFonts w:ascii="Times New Roman" w:hAnsi="Times New Roman" w:cs="Times New Roman"/>
          <w:color w:val="000000"/>
          <w:sz w:val="24"/>
          <w:szCs w:val="24"/>
        </w:rPr>
        <w:t>verzoek om een brief van de minister voor Buitenlandse Handel en Ontwikkelingssamenwerking over het bezoek dat zij samen met de premier aan Suriname brengt, te ontvangen voor de begrotingsbehandeling.</w:t>
      </w:r>
    </w:p>
    <w:p w:rsidR="00D94205" w:rsidP="00D94205" w:rsidRDefault="00D94205">
      <w:pPr>
        <w:pStyle w:val="Lijstalinea"/>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Het lid </w:t>
      </w:r>
      <w:proofErr w:type="spellStart"/>
      <w:r>
        <w:rPr>
          <w:rFonts w:ascii="Times New Roman" w:hAnsi="Times New Roman" w:cs="Times New Roman"/>
          <w:b/>
          <w:bCs/>
          <w:color w:val="000000"/>
          <w:sz w:val="24"/>
          <w:szCs w:val="24"/>
        </w:rPr>
        <w:t>Kröger</w:t>
      </w:r>
      <w:proofErr w:type="spellEnd"/>
      <w:r>
        <w:rPr>
          <w:rFonts w:ascii="Times New Roman" w:hAnsi="Times New Roman" w:cs="Times New Roman"/>
          <w:b/>
          <w:bCs/>
          <w:color w:val="000000"/>
          <w:sz w:val="24"/>
          <w:szCs w:val="24"/>
        </w:rPr>
        <w:t xml:space="preserve"> (GroenLinks) </w:t>
      </w:r>
      <w:r>
        <w:rPr>
          <w:rFonts w:ascii="Times New Roman" w:hAnsi="Times New Roman" w:cs="Times New Roman"/>
          <w:color w:val="000000"/>
          <w:sz w:val="24"/>
          <w:szCs w:val="24"/>
        </w:rPr>
        <w:t xml:space="preserve">verzoek organisatie ontvangst in bijzondere procedure van </w:t>
      </w:r>
      <w:proofErr w:type="spellStart"/>
      <w:r>
        <w:rPr>
          <w:rFonts w:ascii="Times New Roman" w:hAnsi="Times New Roman" w:cs="Times New Roman"/>
          <w:color w:val="000000"/>
          <w:sz w:val="24"/>
          <w:szCs w:val="24"/>
        </w:rPr>
        <w:t>Amitav</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Ghosh</w:t>
      </w:r>
      <w:proofErr w:type="spellEnd"/>
      <w:r>
        <w:rPr>
          <w:rFonts w:ascii="Times New Roman" w:hAnsi="Times New Roman" w:cs="Times New Roman"/>
          <w:color w:val="000000"/>
          <w:sz w:val="24"/>
          <w:szCs w:val="24"/>
        </w:rPr>
        <w:t xml:space="preserve"> op maandag 19 september 17.00-18.30 uur </w:t>
      </w:r>
    </w:p>
    <w:p w:rsidRPr="00D94205" w:rsidR="00D94205" w:rsidP="00D94205" w:rsidRDefault="00D94205">
      <w:pPr>
        <w:pStyle w:val="Lijstalinea"/>
        <w:rPr>
          <w:rFonts w:ascii="Times New Roman" w:hAnsi="Times New Roman" w:cs="Times New Roman"/>
          <w:i/>
          <w:iCs/>
          <w:color w:val="000000"/>
          <w:sz w:val="24"/>
          <w:szCs w:val="24"/>
          <w:lang w:val="en-GB"/>
        </w:rPr>
      </w:pPr>
      <w:r>
        <w:rPr>
          <w:rFonts w:ascii="Times New Roman" w:hAnsi="Times New Roman" w:cs="Times New Roman"/>
          <w:i/>
          <w:iCs/>
          <w:color w:val="000000"/>
          <w:sz w:val="24"/>
          <w:szCs w:val="24"/>
        </w:rPr>
        <w:t xml:space="preserve">Toelichting van het lid </w:t>
      </w:r>
      <w:proofErr w:type="spellStart"/>
      <w:r>
        <w:rPr>
          <w:rFonts w:ascii="Times New Roman" w:hAnsi="Times New Roman" w:cs="Times New Roman"/>
          <w:i/>
          <w:iCs/>
          <w:color w:val="000000"/>
          <w:sz w:val="24"/>
          <w:szCs w:val="24"/>
        </w:rPr>
        <w:t>Kröger</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Amitav</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Ghosh</w:t>
      </w:r>
      <w:proofErr w:type="spellEnd"/>
      <w:r>
        <w:rPr>
          <w:rFonts w:ascii="Times New Roman" w:hAnsi="Times New Roman" w:cs="Times New Roman"/>
          <w:i/>
          <w:iCs/>
          <w:color w:val="000000"/>
          <w:sz w:val="24"/>
          <w:szCs w:val="24"/>
        </w:rPr>
        <w:t xml:space="preserve"> is een internationaal gelauwerd schrijver en denker. Hij is geboren in Calcutta, en groeide op in India, Bangladesh en Sri Lanka. Hij studeerde sociale antropologie in New Delhi en Oxford, en woont afwisselend in India, Europa en de Verenigde Staten. In zijn boeken schrijft hij over culturele identiteit, (post)kolonialisme en klimaatverandering. Zijn laatste boek The </w:t>
      </w:r>
      <w:proofErr w:type="spellStart"/>
      <w:r>
        <w:rPr>
          <w:rFonts w:ascii="Times New Roman" w:hAnsi="Times New Roman" w:cs="Times New Roman"/>
          <w:i/>
          <w:iCs/>
          <w:color w:val="000000"/>
          <w:sz w:val="24"/>
          <w:szCs w:val="24"/>
        </w:rPr>
        <w:t>Nutmeg’s</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Curse</w:t>
      </w:r>
      <w:proofErr w:type="spellEnd"/>
      <w:r>
        <w:rPr>
          <w:rFonts w:ascii="Times New Roman" w:hAnsi="Times New Roman" w:cs="Times New Roman"/>
          <w:i/>
          <w:iCs/>
          <w:color w:val="000000"/>
          <w:sz w:val="24"/>
          <w:szCs w:val="24"/>
        </w:rPr>
        <w:t xml:space="preserve"> is een scherpe kritiek op de westerse samenleving. Hij schetst in dit boek het verband tussen onze koloniale geschiedenis en de huidige klimaatcrisis en ongelijkheid in de wereld. Zijn werk is in meer dan 25 talen vertaald en genomineerd voor o.a. de Man </w:t>
      </w:r>
      <w:proofErr w:type="spellStart"/>
      <w:r>
        <w:rPr>
          <w:rFonts w:ascii="Times New Roman" w:hAnsi="Times New Roman" w:cs="Times New Roman"/>
          <w:i/>
          <w:iCs/>
          <w:color w:val="000000"/>
          <w:sz w:val="24"/>
          <w:szCs w:val="24"/>
        </w:rPr>
        <w:t>Booker</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Prize</w:t>
      </w:r>
      <w:proofErr w:type="spellEnd"/>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lang w:val="en-GB"/>
        </w:rPr>
        <w:t xml:space="preserve">Ghosh </w:t>
      </w:r>
      <w:proofErr w:type="spellStart"/>
      <w:r>
        <w:rPr>
          <w:rFonts w:ascii="Times New Roman" w:hAnsi="Times New Roman" w:cs="Times New Roman"/>
          <w:i/>
          <w:iCs/>
          <w:color w:val="000000"/>
          <w:sz w:val="24"/>
          <w:szCs w:val="24"/>
          <w:lang w:val="en-GB"/>
        </w:rPr>
        <w:t>publiceert</w:t>
      </w:r>
      <w:proofErr w:type="spellEnd"/>
      <w:r>
        <w:rPr>
          <w:rFonts w:ascii="Times New Roman" w:hAnsi="Times New Roman" w:cs="Times New Roman"/>
          <w:i/>
          <w:iCs/>
          <w:color w:val="000000"/>
          <w:sz w:val="24"/>
          <w:szCs w:val="24"/>
          <w:lang w:val="en-GB"/>
        </w:rPr>
        <w:t xml:space="preserve"> </w:t>
      </w:r>
      <w:proofErr w:type="spellStart"/>
      <w:r>
        <w:rPr>
          <w:rFonts w:ascii="Times New Roman" w:hAnsi="Times New Roman" w:cs="Times New Roman"/>
          <w:i/>
          <w:iCs/>
          <w:color w:val="000000"/>
          <w:sz w:val="24"/>
          <w:szCs w:val="24"/>
          <w:lang w:val="en-GB"/>
        </w:rPr>
        <w:t>regelmatig</w:t>
      </w:r>
      <w:proofErr w:type="spellEnd"/>
      <w:r>
        <w:rPr>
          <w:rFonts w:ascii="Times New Roman" w:hAnsi="Times New Roman" w:cs="Times New Roman"/>
          <w:i/>
          <w:iCs/>
          <w:color w:val="000000"/>
          <w:sz w:val="24"/>
          <w:szCs w:val="24"/>
          <w:lang w:val="en-GB"/>
        </w:rPr>
        <w:t xml:space="preserve"> in The New Yorker, The New Republic en The New York Times.</w:t>
      </w:r>
    </w:p>
    <w:p w:rsidR="00D94205" w:rsidP="00D94205" w:rsidRDefault="00D94205">
      <w:pPr>
        <w:rPr>
          <w:color w:val="1F497D"/>
          <w:lang w:val="en-GB"/>
        </w:rPr>
      </w:pPr>
    </w:p>
    <w:p w:rsidR="00D94205" w:rsidP="00D94205" w:rsidRDefault="00D94205">
      <w:pPr>
        <w:rPr>
          <w:color w:val="1F497D"/>
          <w:lang w:val="en-GB"/>
        </w:rPr>
      </w:pPr>
    </w:p>
    <w:p w:rsidR="00D94205" w:rsidP="00D94205" w:rsidRDefault="00D94205">
      <w:pPr>
        <w:spacing w:before="180" w:after="100" w:afterAutospacing="1"/>
        <w:rPr>
          <w:color w:val="323296"/>
          <w:lang w:eastAsia="nl-NL"/>
        </w:rPr>
      </w:pPr>
      <w:r>
        <w:rPr>
          <w:color w:val="323296"/>
          <w:lang w:eastAsia="nl-NL"/>
        </w:rPr>
        <w:t xml:space="preserve">Eva Meijers </w:t>
      </w:r>
    </w:p>
    <w:p w:rsidR="00B336FA" w:rsidP="00D94205" w:rsidRDefault="00D94205">
      <w:r>
        <w:rPr>
          <w:color w:val="969696"/>
          <w:lang w:eastAsia="nl-NL"/>
        </w:rPr>
        <w:t>Commissiegriffier</w:t>
      </w:r>
      <w:r>
        <w:rPr>
          <w:color w:val="969696"/>
          <w:lang w:eastAsia="nl-NL"/>
        </w:rPr>
        <w:br/>
        <w:t xml:space="preserve">Buitenlandse Handel en Ontwikkelingssamenwerking </w:t>
      </w:r>
      <w:r>
        <w:rPr>
          <w:color w:val="969696"/>
          <w:lang w:eastAsia="nl-NL"/>
        </w:rPr>
        <w:br/>
        <w:t>&amp; Koninkrijksrelaties</w:t>
      </w:r>
      <w:r>
        <w:rPr>
          <w:color w:val="969696"/>
          <w:lang w:eastAsia="nl-NL"/>
        </w:rPr>
        <w:br/>
        <w:t>Tweede Kamer der Staten-Generaal</w:t>
      </w:r>
    </w:p>
    <w:sectPr w:rsidR="00B336F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C70B3"/>
    <w:multiLevelType w:val="hybridMultilevel"/>
    <w:tmpl w:val="C29C8B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205"/>
    <w:rsid w:val="000D6D30"/>
    <w:rsid w:val="001A3D3B"/>
    <w:rsid w:val="00D942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1F54E"/>
  <w15:chartTrackingRefBased/>
  <w15:docId w15:val="{A9D4E305-8732-4D60-8A41-8C215BA3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94205"/>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9420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39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259</ap:Words>
  <ap:Characters>1427</ap:Characters>
  <ap:DocSecurity>0</ap:DocSecurity>
  <ap:Lines>11</ap:Lines>
  <ap:Paragraphs>3</ap:Paragraphs>
  <ap:ScaleCrop>false</ap:ScaleCrop>
  <ap:LinksUpToDate>false</ap:LinksUpToDate>
  <ap:CharactersWithSpaces>1683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2022-09-14T15:26:00.0000000Z</dcterms:created>
  <dcterms:modified xsi:type="dcterms:W3CDTF">2022-09-14T15:26:00.0000000Z</dcterms:modified>
  <version/>
  <category/>
</coreProperties>
</file>