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2E1" w:rsidP="00C652E1" w:rsidRDefault="00C84BF5">
      <w:pPr>
        <w:rPr>
          <w:rFonts w:eastAsia="Times New Roman"/>
          <w:bCs/>
          <w:sz w:val="24"/>
          <w:szCs w:val="24"/>
          <w:lang w:eastAsia="nl-NL"/>
        </w:rPr>
      </w:pPr>
      <w:r w:rsidRPr="00C84BF5">
        <w:rPr>
          <w:rFonts w:eastAsia="Times New Roman"/>
          <w:bCs/>
          <w:sz w:val="24"/>
          <w:szCs w:val="24"/>
          <w:lang w:eastAsia="nl-NL"/>
        </w:rPr>
        <w:t>2022Z16082</w:t>
      </w:r>
      <w:r>
        <w:rPr>
          <w:rFonts w:eastAsia="Times New Roman"/>
          <w:bCs/>
          <w:sz w:val="24"/>
          <w:szCs w:val="24"/>
          <w:lang w:eastAsia="nl-NL"/>
        </w:rPr>
        <w:t xml:space="preserve"> </w:t>
      </w:r>
      <w:r w:rsidR="00C652E1">
        <w:rPr>
          <w:rFonts w:eastAsia="Times New Roman"/>
          <w:bCs/>
          <w:sz w:val="24"/>
          <w:szCs w:val="24"/>
          <w:lang w:eastAsia="nl-NL"/>
        </w:rPr>
        <w:t xml:space="preserve">/ </w:t>
      </w:r>
      <w:r w:rsidRPr="00C84BF5">
        <w:rPr>
          <w:rFonts w:eastAsia="Times New Roman"/>
          <w:bCs/>
          <w:sz w:val="24"/>
          <w:szCs w:val="24"/>
          <w:lang w:eastAsia="nl-NL"/>
        </w:rPr>
        <w:t>2022D33861</w:t>
      </w:r>
      <w:r>
        <w:rPr>
          <w:rFonts w:eastAsia="Times New Roman"/>
          <w:bCs/>
          <w:sz w:val="24"/>
          <w:szCs w:val="24"/>
          <w:lang w:eastAsia="nl-NL"/>
        </w:rPr>
        <w:t xml:space="preserve"> </w:t>
      </w:r>
      <w:bookmarkStart w:name="_GoBack" w:id="0"/>
      <w:bookmarkEnd w:id="0"/>
    </w:p>
    <w:p w:rsidR="00C652E1" w:rsidP="00C652E1" w:rsidRDefault="00C652E1">
      <w:pPr>
        <w:rPr>
          <w:rFonts w:eastAsia="Times New Roman"/>
          <w:bCs/>
          <w:sz w:val="24"/>
          <w:szCs w:val="24"/>
          <w:lang w:eastAsia="nl-NL"/>
        </w:rPr>
      </w:pPr>
    </w:p>
    <w:p w:rsidR="006329A3" w:rsidP="00C652E1" w:rsidRDefault="006329A3">
      <w:pPr>
        <w:pBdr>
          <w:bottom w:val="single" w:color="auto" w:sz="6" w:space="1"/>
        </w:pBdr>
        <w:rPr>
          <w:rFonts w:eastAsia="Times New Roman"/>
          <w:bCs/>
          <w:sz w:val="24"/>
          <w:szCs w:val="24"/>
          <w:lang w:eastAsia="nl-NL"/>
        </w:rPr>
      </w:pPr>
      <w:r>
        <w:rPr>
          <w:rFonts w:eastAsia="Times New Roman"/>
          <w:bCs/>
          <w:sz w:val="24"/>
          <w:szCs w:val="24"/>
          <w:lang w:eastAsia="nl-NL"/>
        </w:rPr>
        <w:t xml:space="preserve">Voorstel van de leden </w:t>
      </w:r>
      <w:r w:rsidRPr="006329A3">
        <w:rPr>
          <w:rFonts w:eastAsia="Times New Roman"/>
          <w:b/>
          <w:bCs/>
          <w:sz w:val="24"/>
          <w:szCs w:val="24"/>
          <w:lang w:eastAsia="nl-NL"/>
        </w:rPr>
        <w:t>Maatoug</w:t>
      </w:r>
      <w:r>
        <w:rPr>
          <w:rFonts w:eastAsia="Times New Roman"/>
          <w:bCs/>
          <w:sz w:val="24"/>
          <w:szCs w:val="24"/>
          <w:lang w:eastAsia="nl-NL"/>
        </w:rPr>
        <w:t xml:space="preserve"> (GroenLinks) en </w:t>
      </w:r>
      <w:r w:rsidRPr="006329A3">
        <w:rPr>
          <w:rFonts w:eastAsia="Times New Roman"/>
          <w:b/>
          <w:bCs/>
          <w:sz w:val="24"/>
          <w:szCs w:val="24"/>
          <w:lang w:eastAsia="nl-NL"/>
        </w:rPr>
        <w:t>Nijboer</w:t>
      </w:r>
      <w:r>
        <w:rPr>
          <w:rFonts w:eastAsia="Times New Roman"/>
          <w:bCs/>
          <w:sz w:val="24"/>
          <w:szCs w:val="24"/>
          <w:lang w:eastAsia="nl-NL"/>
        </w:rPr>
        <w:t xml:space="preserve"> (PvdA) om de voorzitter en het secretariaat van de werkgroep IBO Vermogensverdeling te verzoeken een technische briefing over de IBO Vermogensverdeling te verzorgen voorafgaand aan de Algemene Politieke Beschouwingen. </w:t>
      </w:r>
    </w:p>
    <w:p w:rsidR="00C652E1" w:rsidP="00C652E1" w:rsidRDefault="00C652E1">
      <w:pPr>
        <w:pBdr>
          <w:bottom w:val="single" w:color="auto" w:sz="6" w:space="1"/>
        </w:pBdr>
        <w:rPr>
          <w:rFonts w:eastAsia="Times New Roman"/>
          <w:bCs/>
          <w:sz w:val="24"/>
          <w:szCs w:val="24"/>
          <w:lang w:eastAsia="nl-NL"/>
        </w:rPr>
      </w:pPr>
    </w:p>
    <w:p w:rsidR="00C652E1" w:rsidP="00C652E1" w:rsidRDefault="00C652E1"/>
    <w:p w:rsidR="006329A3" w:rsidP="006329A3" w:rsidRDefault="006329A3">
      <w:pPr>
        <w:outlineLvl w:val="0"/>
        <w:rPr>
          <w:lang w:eastAsia="nl-NL"/>
        </w:rPr>
      </w:pPr>
      <w:r>
        <w:rPr>
          <w:b/>
          <w:bCs/>
          <w:lang w:eastAsia="nl-NL"/>
        </w:rPr>
        <w:t>Van:</w:t>
      </w:r>
      <w:r>
        <w:rPr>
          <w:lang w:eastAsia="nl-NL"/>
        </w:rPr>
        <w:t xml:space="preserve"> Maatoug, S. (Senna) </w:t>
      </w:r>
      <w:r>
        <w:rPr>
          <w:lang w:eastAsia="nl-NL"/>
        </w:rPr>
        <w:br/>
      </w:r>
      <w:r>
        <w:rPr>
          <w:b/>
          <w:bCs/>
          <w:lang w:eastAsia="nl-NL"/>
        </w:rPr>
        <w:t>Verzonden:</w:t>
      </w:r>
      <w:r>
        <w:rPr>
          <w:lang w:eastAsia="nl-NL"/>
        </w:rPr>
        <w:t xml:space="preserve"> donderdag 1 september 2022 20:29</w:t>
      </w:r>
      <w:r>
        <w:rPr>
          <w:lang w:eastAsia="nl-NL"/>
        </w:rPr>
        <w:br/>
      </w:r>
      <w:r>
        <w:rPr>
          <w:b/>
          <w:bCs/>
          <w:lang w:eastAsia="nl-NL"/>
        </w:rPr>
        <w:t>Aan:</w:t>
      </w:r>
      <w:r>
        <w:rPr>
          <w:lang w:eastAsia="nl-NL"/>
        </w:rPr>
        <w:t xml:space="preserve"> Commissie Financiën </w:t>
      </w:r>
      <w:r>
        <w:rPr>
          <w:lang w:eastAsia="nl-NL"/>
        </w:rPr>
        <w:br/>
      </w:r>
      <w:r>
        <w:rPr>
          <w:b/>
          <w:bCs/>
          <w:lang w:eastAsia="nl-NL"/>
        </w:rPr>
        <w:t>CC:</w:t>
      </w:r>
      <w:r>
        <w:rPr>
          <w:lang w:eastAsia="nl-NL"/>
        </w:rPr>
        <w:t xml:space="preserve"> Nijboer, H. </w:t>
      </w:r>
      <w:r>
        <w:rPr>
          <w:lang w:eastAsia="nl-NL"/>
        </w:rPr>
        <w:br/>
      </w:r>
      <w:r>
        <w:rPr>
          <w:b/>
          <w:bCs/>
          <w:lang w:eastAsia="nl-NL"/>
        </w:rPr>
        <w:t>Onderwerp:</w:t>
      </w:r>
      <w:r>
        <w:rPr>
          <w:lang w:eastAsia="nl-NL"/>
        </w:rPr>
        <w:t xml:space="preserve"> verzoek briefing IBO </w:t>
      </w:r>
    </w:p>
    <w:p w:rsidR="006329A3" w:rsidP="006329A3" w:rsidRDefault="006329A3"/>
    <w:p w:rsidR="006329A3" w:rsidP="006329A3" w:rsidRDefault="006329A3">
      <w:r>
        <w:t xml:space="preserve">Beste griffie, </w:t>
      </w:r>
    </w:p>
    <w:p w:rsidR="006329A3" w:rsidP="006329A3" w:rsidRDefault="006329A3"/>
    <w:p w:rsidR="006329A3" w:rsidP="006329A3" w:rsidRDefault="006329A3">
      <w:r>
        <w:t xml:space="preserve">Gezien het belang van de discussie over vermogensongelijkheid en de relevantie van het IBO vermogensongelijkheid voor de politieke beschouwingen en de aankomende begroting. Verzoeken Henk Nijboer en ik zelf een briefing tot een briefing van (de voorzitter en het secretariaat van) het IBO vermogensverdeling voor de APB. </w:t>
      </w:r>
    </w:p>
    <w:p w:rsidR="006329A3" w:rsidP="006329A3" w:rsidRDefault="006329A3"/>
    <w:p w:rsidR="006329A3" w:rsidP="006329A3" w:rsidRDefault="006329A3">
      <w:r>
        <w:t xml:space="preserve">Ik hoop dat het zo duidelijk is. Mochten er vragen/ opmerkingen zijn hoor ik dat graag. </w:t>
      </w:r>
    </w:p>
    <w:p w:rsidR="006329A3" w:rsidP="006329A3" w:rsidRDefault="006329A3"/>
    <w:p w:rsidR="006329A3" w:rsidP="006329A3" w:rsidRDefault="006329A3">
      <w:pPr>
        <w:spacing w:before="180" w:after="100" w:afterAutospacing="1"/>
        <w:rPr>
          <w:rFonts w:ascii="Courier New" w:hAnsi="Courier New" w:cs="Courier New"/>
          <w:color w:val="323296"/>
          <w:lang w:eastAsia="nl-NL"/>
        </w:rPr>
      </w:pPr>
      <w:r>
        <w:rPr>
          <w:rFonts w:ascii="Courier New" w:hAnsi="Courier New" w:cs="Courier New"/>
          <w:color w:val="323296"/>
          <w:lang w:eastAsia="nl-NL"/>
        </w:rPr>
        <w:t>Met hartelijke groet,</w:t>
      </w:r>
    </w:p>
    <w:p w:rsidR="006329A3" w:rsidP="006329A3" w:rsidRDefault="006329A3">
      <w:pPr>
        <w:spacing w:before="180" w:after="100" w:afterAutospacing="1"/>
        <w:rPr>
          <w:rFonts w:ascii="Courier New" w:hAnsi="Courier New" w:cs="Courier New"/>
          <w:b/>
          <w:bCs/>
          <w:color w:val="323296"/>
          <w:lang w:eastAsia="nl-NL"/>
        </w:rPr>
      </w:pPr>
      <w:r>
        <w:rPr>
          <w:rFonts w:ascii="Courier New" w:hAnsi="Courier New" w:cs="Courier New"/>
          <w:b/>
          <w:bCs/>
          <w:color w:val="323296"/>
          <w:lang w:eastAsia="nl-NL"/>
        </w:rPr>
        <w:t>Senna Maatoug</w:t>
      </w:r>
    </w:p>
    <w:p w:rsidR="006329A3" w:rsidP="006329A3" w:rsidRDefault="006329A3">
      <w:pPr>
        <w:spacing w:before="180" w:after="100" w:afterAutospacing="1"/>
        <w:rPr>
          <w:rFonts w:ascii="Courier New" w:hAnsi="Courier New" w:cs="Courier New"/>
          <w:color w:val="000000"/>
          <w:lang w:eastAsia="nl-NL"/>
        </w:rPr>
      </w:pPr>
      <w:proofErr w:type="spellStart"/>
      <w:r>
        <w:rPr>
          <w:rFonts w:ascii="Courier New" w:hAnsi="Courier New" w:cs="Courier New"/>
          <w:b/>
          <w:bCs/>
          <w:color w:val="000000"/>
          <w:lang w:eastAsia="nl-NL"/>
        </w:rPr>
        <w:t>Volksvertegenwoordiger|MP</w:t>
      </w:r>
      <w:proofErr w:type="spellEnd"/>
      <w:r>
        <w:rPr>
          <w:rFonts w:ascii="Courier New" w:hAnsi="Courier New" w:cs="Courier New"/>
          <w:b/>
          <w:bCs/>
          <w:color w:val="000000"/>
          <w:lang w:eastAsia="nl-NL"/>
        </w:rPr>
        <w:t xml:space="preserve"> </w:t>
      </w:r>
      <w:proofErr w:type="spellStart"/>
      <w:r>
        <w:rPr>
          <w:rFonts w:ascii="Courier New" w:hAnsi="Courier New" w:cs="Courier New"/>
          <w:b/>
          <w:bCs/>
          <w:color w:val="000000"/>
          <w:lang w:eastAsia="nl-NL"/>
        </w:rPr>
        <w:t>GroenLinks|SZW</w:t>
      </w:r>
      <w:proofErr w:type="spellEnd"/>
      <w:r>
        <w:rPr>
          <w:rFonts w:ascii="Courier New" w:hAnsi="Courier New" w:cs="Courier New"/>
          <w:color w:val="000000"/>
          <w:lang w:eastAsia="nl-NL"/>
        </w:rPr>
        <w:br/>
        <w:t>Tweede Kamer der Staten-Generaal</w:t>
      </w:r>
    </w:p>
    <w:p w:rsidRPr="00C652E1" w:rsidR="00D5481C" w:rsidP="006329A3" w:rsidRDefault="00D5481C">
      <w:pPr>
        <w:pStyle w:val="Geenafstand"/>
        <w:rPr>
          <w:sz w:val="21"/>
          <w:szCs w:val="21"/>
          <w:lang w:eastAsia="nl-NL"/>
        </w:rPr>
      </w:pPr>
    </w:p>
    <w:sectPr w:rsidRPr="00C652E1"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E1"/>
    <w:rsid w:val="006329A3"/>
    <w:rsid w:val="00C652E1"/>
    <w:rsid w:val="00C84BF5"/>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6E2D"/>
  <w15:chartTrackingRefBased/>
  <w15:docId w15:val="{78E58C85-64F5-49F1-AFEF-7557D4BD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52E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C652E1"/>
  </w:style>
  <w:style w:type="character" w:styleId="Hyperlink">
    <w:name w:val="Hyperlink"/>
    <w:basedOn w:val="Standaardalinea-lettertype"/>
    <w:uiPriority w:val="99"/>
    <w:semiHidden/>
    <w:unhideWhenUsed/>
    <w:rsid w:val="006329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555274">
      <w:bodyDiv w:val="1"/>
      <w:marLeft w:val="0"/>
      <w:marRight w:val="0"/>
      <w:marTop w:val="0"/>
      <w:marBottom w:val="0"/>
      <w:divBdr>
        <w:top w:val="none" w:sz="0" w:space="0" w:color="auto"/>
        <w:left w:val="none" w:sz="0" w:space="0" w:color="auto"/>
        <w:bottom w:val="none" w:sz="0" w:space="0" w:color="auto"/>
        <w:right w:val="none" w:sz="0" w:space="0" w:color="auto"/>
      </w:divBdr>
    </w:div>
    <w:div w:id="1410929863">
      <w:bodyDiv w:val="1"/>
      <w:marLeft w:val="0"/>
      <w:marRight w:val="0"/>
      <w:marTop w:val="0"/>
      <w:marBottom w:val="0"/>
      <w:divBdr>
        <w:top w:val="none" w:sz="0" w:space="0" w:color="auto"/>
        <w:left w:val="none" w:sz="0" w:space="0" w:color="auto"/>
        <w:bottom w:val="none" w:sz="0" w:space="0" w:color="auto"/>
        <w:right w:val="none" w:sz="0" w:space="0" w:color="auto"/>
      </w:divBdr>
      <w:divsChild>
        <w:div w:id="1103111316">
          <w:marLeft w:val="0"/>
          <w:marRight w:val="0"/>
          <w:marTop w:val="0"/>
          <w:marBottom w:val="0"/>
          <w:divBdr>
            <w:top w:val="none" w:sz="0" w:space="0" w:color="auto"/>
            <w:left w:val="none" w:sz="0" w:space="0" w:color="auto"/>
            <w:bottom w:val="none" w:sz="0" w:space="0" w:color="auto"/>
            <w:right w:val="none" w:sz="0" w:space="0" w:color="auto"/>
          </w:divBdr>
        </w:div>
      </w:divsChild>
    </w:div>
    <w:div w:id="199086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2022-09-02T12:53:00.0000000Z</dcterms:created>
  <dcterms:modified xsi:type="dcterms:W3CDTF">2022-09-02T13:00:00.0000000Z</dcterms:modified>
  <version/>
  <category/>
</coreProperties>
</file>