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C8E" w:rsidRDefault="0094362E" w14:paraId="7D35D5C3" w14:textId="29152451">
      <w:pPr>
        <w:rPr>
          <w:b/>
          <w:bCs/>
          <w:lang w:val="nl-NL"/>
        </w:rPr>
      </w:pPr>
      <w:r>
        <w:rPr>
          <w:noProof/>
        </w:rPr>
        <w:drawing>
          <wp:inline distT="0" distB="0" distL="0" distR="0" wp14:anchorId="44C69DCD" wp14:editId="154F7C32">
            <wp:extent cx="571500" cy="923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386" cy="934273"/>
                    </a:xfrm>
                    <a:prstGeom prst="rect">
                      <a:avLst/>
                    </a:prstGeom>
                    <a:noFill/>
                    <a:ln>
                      <a:noFill/>
                    </a:ln>
                  </pic:spPr>
                </pic:pic>
              </a:graphicData>
            </a:graphic>
          </wp:inline>
        </w:drawing>
      </w:r>
    </w:p>
    <w:p w:rsidRPr="005125C9" w:rsidR="00D3450C" w:rsidRDefault="00FE42A0" w14:paraId="2BE4E10A" w14:textId="0F45B0C7">
      <w:pPr>
        <w:rPr>
          <w:b/>
          <w:bCs/>
          <w:sz w:val="24"/>
          <w:szCs w:val="24"/>
          <w:lang w:val="nl-NL"/>
        </w:rPr>
      </w:pPr>
      <w:r w:rsidRPr="005125C9">
        <w:rPr>
          <w:b/>
          <w:bCs/>
          <w:sz w:val="24"/>
          <w:szCs w:val="24"/>
          <w:lang w:val="nl-NL"/>
        </w:rPr>
        <w:t xml:space="preserve">Reactie Oxfam Novib op </w:t>
      </w:r>
      <w:r w:rsidRPr="005125C9" w:rsidR="0092476E">
        <w:rPr>
          <w:b/>
          <w:bCs/>
          <w:sz w:val="24"/>
          <w:szCs w:val="24"/>
          <w:lang w:val="nl-NL"/>
        </w:rPr>
        <w:t>‘</w:t>
      </w:r>
      <w:r w:rsidRPr="005125C9" w:rsidR="004E47C6">
        <w:rPr>
          <w:b/>
          <w:bCs/>
          <w:sz w:val="24"/>
          <w:szCs w:val="24"/>
          <w:lang w:val="nl-NL"/>
        </w:rPr>
        <w:t>Beleidsnotitie Buitenlandse Handel en Ontwikkelingssamenwerking: Doen waar Nederland goed in is</w:t>
      </w:r>
      <w:r w:rsidRPr="005125C9" w:rsidR="0092476E">
        <w:rPr>
          <w:b/>
          <w:bCs/>
          <w:sz w:val="24"/>
          <w:szCs w:val="24"/>
          <w:lang w:val="nl-NL"/>
        </w:rPr>
        <w:t>’</w:t>
      </w:r>
      <w:r w:rsidR="00496214">
        <w:rPr>
          <w:b/>
          <w:bCs/>
          <w:sz w:val="24"/>
          <w:szCs w:val="24"/>
          <w:lang w:val="nl-NL"/>
        </w:rPr>
        <w:t xml:space="preserve"> voor Ronde Tafelgesprek op 15 september 2022</w:t>
      </w:r>
    </w:p>
    <w:p w:rsidRPr="005125C9" w:rsidR="00194ED1" w:rsidP="00194ED1" w:rsidRDefault="004E47C6" w14:paraId="043C8DE3" w14:textId="6C48C51D">
      <w:pPr>
        <w:rPr>
          <w:rFonts w:cstheme="minorHAnsi"/>
          <w:lang w:val="nl-NL"/>
        </w:rPr>
      </w:pPr>
      <w:r w:rsidRPr="005125C9">
        <w:rPr>
          <w:rFonts w:cstheme="minorHAnsi"/>
          <w:lang w:val="nl-NL"/>
        </w:rPr>
        <w:t xml:space="preserve">Op 24 juni 2022 publiceerde minister Schreinemacher van BHOS de </w:t>
      </w:r>
      <w:hyperlink w:history="1" r:id="rId9">
        <w:r w:rsidRPr="005125C9">
          <w:rPr>
            <w:rStyle w:val="Hyperlink"/>
            <w:rFonts w:cstheme="minorHAnsi"/>
            <w:lang w:val="nl-NL"/>
          </w:rPr>
          <w:t>Beleidsnotitie</w:t>
        </w:r>
      </w:hyperlink>
      <w:r w:rsidRPr="005125C9">
        <w:rPr>
          <w:rFonts w:cstheme="minorHAnsi"/>
          <w:lang w:val="nl-NL"/>
        </w:rPr>
        <w:t xml:space="preserve"> </w:t>
      </w:r>
      <w:r w:rsidR="0088488C">
        <w:rPr>
          <w:rFonts w:cstheme="minorHAnsi"/>
          <w:lang w:val="nl-NL"/>
        </w:rPr>
        <w:t>‘</w:t>
      </w:r>
      <w:r w:rsidRPr="005125C9">
        <w:rPr>
          <w:rFonts w:cstheme="minorHAnsi"/>
          <w:lang w:val="nl-NL"/>
        </w:rPr>
        <w:t>Doen waar Nederland goed in is</w:t>
      </w:r>
      <w:r w:rsidR="0088488C">
        <w:rPr>
          <w:rFonts w:cstheme="minorHAnsi"/>
          <w:lang w:val="nl-NL"/>
        </w:rPr>
        <w:t>’</w:t>
      </w:r>
      <w:r w:rsidRPr="005125C9" w:rsidR="0092476E">
        <w:rPr>
          <w:rFonts w:cstheme="minorHAnsi"/>
          <w:lang w:val="nl-NL"/>
        </w:rPr>
        <w:t xml:space="preserve">. Op </w:t>
      </w:r>
      <w:r w:rsidR="0088488C">
        <w:rPr>
          <w:rFonts w:cstheme="minorHAnsi"/>
          <w:lang w:val="nl-NL"/>
        </w:rPr>
        <w:t>28 september</w:t>
      </w:r>
      <w:r w:rsidRPr="005125C9" w:rsidR="0092476E">
        <w:rPr>
          <w:rFonts w:cstheme="minorHAnsi"/>
          <w:lang w:val="nl-NL"/>
        </w:rPr>
        <w:t xml:space="preserve"> vindt het </w:t>
      </w:r>
      <w:hyperlink w:history="1" r:id="rId10">
        <w:r w:rsidRPr="005125C9" w:rsidR="0092476E">
          <w:rPr>
            <w:rStyle w:val="Hyperlink"/>
            <w:rFonts w:cstheme="minorHAnsi"/>
            <w:lang w:val="nl-NL"/>
          </w:rPr>
          <w:t>notaoverleg</w:t>
        </w:r>
      </w:hyperlink>
      <w:r w:rsidRPr="005125C9" w:rsidR="0092476E">
        <w:rPr>
          <w:rFonts w:cstheme="minorHAnsi"/>
          <w:lang w:val="nl-NL"/>
        </w:rPr>
        <w:t xml:space="preserve"> over deze notitie plaats</w:t>
      </w:r>
      <w:r w:rsidRPr="005125C9" w:rsidR="00CA5F27">
        <w:rPr>
          <w:rFonts w:cstheme="minorHAnsi"/>
          <w:lang w:val="nl-NL"/>
        </w:rPr>
        <w:t xml:space="preserve">, waarin ook de recente </w:t>
      </w:r>
      <w:r w:rsidRPr="005125C9" w:rsidR="00783BA7">
        <w:rPr>
          <w:rFonts w:cstheme="minorHAnsi"/>
          <w:lang w:val="nl-NL"/>
        </w:rPr>
        <w:t>‘</w:t>
      </w:r>
      <w:hyperlink w:history="1" r:id="rId11">
        <w:r w:rsidRPr="005125C9" w:rsidR="00783BA7">
          <w:rPr>
            <w:rStyle w:val="Hyperlink"/>
            <w:rFonts w:cstheme="minorHAnsi"/>
            <w:lang w:val="nl-NL"/>
          </w:rPr>
          <w:t>Beleidsdoorlichting</w:t>
        </w:r>
      </w:hyperlink>
      <w:r w:rsidRPr="005125C9" w:rsidR="00783BA7">
        <w:rPr>
          <w:rFonts w:cstheme="minorHAnsi"/>
          <w:lang w:val="nl-NL"/>
        </w:rPr>
        <w:t xml:space="preserve"> artikel 1 van de IOB besproken wordt. </w:t>
      </w:r>
      <w:r w:rsidRPr="005125C9" w:rsidR="006E54C7">
        <w:rPr>
          <w:rFonts w:cstheme="minorHAnsi"/>
          <w:lang w:val="nl-NL"/>
        </w:rPr>
        <w:t>Oxfam Novib is te spreken over een aantal investeringen</w:t>
      </w:r>
      <w:r w:rsidRPr="005125C9" w:rsidR="008476CB">
        <w:rPr>
          <w:rFonts w:cstheme="minorHAnsi"/>
          <w:lang w:val="nl-NL"/>
        </w:rPr>
        <w:t xml:space="preserve"> en analyses in de nieuwe beleidsnotitie, maar maakt zich ook zorgen over </w:t>
      </w:r>
      <w:r w:rsidRPr="005125C9" w:rsidR="00800003">
        <w:rPr>
          <w:rFonts w:cstheme="minorHAnsi"/>
          <w:lang w:val="nl-NL"/>
        </w:rPr>
        <w:t xml:space="preserve">onder meer </w:t>
      </w:r>
      <w:r w:rsidRPr="005125C9" w:rsidR="008476CB">
        <w:rPr>
          <w:rFonts w:cstheme="minorHAnsi"/>
          <w:lang w:val="nl-NL"/>
        </w:rPr>
        <w:t>het toenemende eigenbelang</w:t>
      </w:r>
      <w:r w:rsidRPr="005125C9" w:rsidR="00D55C4E">
        <w:rPr>
          <w:rFonts w:cstheme="minorHAnsi"/>
          <w:lang w:val="nl-NL"/>
        </w:rPr>
        <w:t xml:space="preserve">, vervuiling van het budget voor </w:t>
      </w:r>
      <w:r w:rsidR="00EE3FBE">
        <w:rPr>
          <w:rFonts w:cstheme="minorHAnsi"/>
          <w:lang w:val="nl-NL"/>
        </w:rPr>
        <w:t>O</w:t>
      </w:r>
      <w:r w:rsidRPr="005125C9" w:rsidR="00D55C4E">
        <w:rPr>
          <w:rFonts w:cstheme="minorHAnsi"/>
          <w:lang w:val="nl-NL"/>
        </w:rPr>
        <w:t>ntwikkelingssamenwer</w:t>
      </w:r>
      <w:r w:rsidRPr="005125C9" w:rsidR="00506DC8">
        <w:rPr>
          <w:rFonts w:cstheme="minorHAnsi"/>
          <w:lang w:val="nl-NL"/>
        </w:rPr>
        <w:t xml:space="preserve">king </w:t>
      </w:r>
      <w:r w:rsidRPr="005125C9" w:rsidR="007D3E2E">
        <w:rPr>
          <w:rFonts w:cstheme="minorHAnsi"/>
          <w:lang w:val="nl-NL"/>
        </w:rPr>
        <w:t xml:space="preserve">en risico’s ten aanzien van invoering van IMVO-wetgeving onder het niveau van internationale richtlijnen. </w:t>
      </w:r>
      <w:r w:rsidRPr="005125C9" w:rsidR="00BA72F2">
        <w:rPr>
          <w:rFonts w:cstheme="minorHAnsi"/>
          <w:lang w:val="nl-NL"/>
        </w:rPr>
        <w:t xml:space="preserve">Onze </w:t>
      </w:r>
      <w:r w:rsidRPr="005125C9" w:rsidR="00DC4430">
        <w:rPr>
          <w:rFonts w:cstheme="minorHAnsi"/>
          <w:lang w:val="nl-NL"/>
        </w:rPr>
        <w:t xml:space="preserve">beknopte </w:t>
      </w:r>
      <w:r w:rsidRPr="005125C9" w:rsidR="00BA72F2">
        <w:rPr>
          <w:rFonts w:cstheme="minorHAnsi"/>
          <w:lang w:val="nl-NL"/>
        </w:rPr>
        <w:t xml:space="preserve">reactie </w:t>
      </w:r>
      <w:r w:rsidRPr="005125C9" w:rsidR="00194ED1">
        <w:rPr>
          <w:rFonts w:cstheme="minorHAnsi"/>
          <w:lang w:val="nl-NL"/>
        </w:rPr>
        <w:t xml:space="preserve">staat </w:t>
      </w:r>
      <w:hyperlink w:history="1" r:id="rId12">
        <w:r w:rsidRPr="005125C9" w:rsidR="00BA72F2">
          <w:rPr>
            <w:rStyle w:val="Hyperlink"/>
            <w:rFonts w:cstheme="minorHAnsi"/>
            <w:lang w:val="nl-NL"/>
          </w:rPr>
          <w:t>hier</w:t>
        </w:r>
      </w:hyperlink>
      <w:r w:rsidRPr="005125C9" w:rsidR="00BA72F2">
        <w:rPr>
          <w:rFonts w:cstheme="minorHAnsi"/>
          <w:lang w:val="nl-NL"/>
        </w:rPr>
        <w:t xml:space="preserve">. Hieronder </w:t>
      </w:r>
      <w:r w:rsidRPr="005125C9" w:rsidR="00194ED1">
        <w:rPr>
          <w:rFonts w:cstheme="minorHAnsi"/>
          <w:lang w:val="nl-NL"/>
        </w:rPr>
        <w:t xml:space="preserve">geven we </w:t>
      </w:r>
      <w:r w:rsidR="00B31784">
        <w:rPr>
          <w:rFonts w:cstheme="minorHAnsi"/>
          <w:lang w:val="nl-NL"/>
        </w:rPr>
        <w:t xml:space="preserve">beknopt </w:t>
      </w:r>
      <w:r w:rsidRPr="005125C9" w:rsidR="00682494">
        <w:rPr>
          <w:rFonts w:cstheme="minorHAnsi"/>
          <w:lang w:val="nl-NL"/>
        </w:rPr>
        <w:t xml:space="preserve">onze reactie weer. </w:t>
      </w:r>
    </w:p>
    <w:p w:rsidRPr="009E721F" w:rsidR="009A1150" w:rsidP="00B31784" w:rsidRDefault="009E721F" w14:paraId="087B26D2" w14:textId="09D2C5A0">
      <w:pPr>
        <w:pStyle w:val="NoSpacing"/>
        <w:rPr>
          <w:lang w:val="nl-NL"/>
        </w:rPr>
      </w:pPr>
      <w:r>
        <w:rPr>
          <w:rStyle w:val="normaltextrun"/>
          <w:rFonts w:cstheme="minorHAnsi"/>
          <w:b/>
          <w:bCs/>
          <w:lang w:val="nl-NL"/>
        </w:rPr>
        <w:t>1.</w:t>
      </w:r>
      <w:r w:rsidR="00F26933">
        <w:rPr>
          <w:rStyle w:val="normaltextrun"/>
          <w:rFonts w:cstheme="minorHAnsi"/>
          <w:b/>
          <w:bCs/>
          <w:lang w:val="nl-NL"/>
        </w:rPr>
        <w:t xml:space="preserve"> </w:t>
      </w:r>
      <w:r w:rsidRPr="009E721F" w:rsidR="00FE42A0">
        <w:rPr>
          <w:rStyle w:val="normaltextrun"/>
          <w:rFonts w:cstheme="minorHAnsi"/>
          <w:b/>
          <w:bCs/>
          <w:lang w:val="nl-NL"/>
        </w:rPr>
        <w:t>Contextanalyse en beleidscoherentie</w:t>
      </w:r>
    </w:p>
    <w:p w:rsidRPr="005125C9" w:rsidR="00FE42A0" w:rsidP="00B31784" w:rsidRDefault="00FE42A0" w14:paraId="0CB7A00B" w14:textId="3F187D7F">
      <w:pPr>
        <w:pStyle w:val="NoSpacing"/>
        <w:rPr>
          <w:lang w:val="nl-NL"/>
        </w:rPr>
      </w:pPr>
      <w:r w:rsidRPr="005125C9">
        <w:rPr>
          <w:rStyle w:val="normaltextrun"/>
          <w:rFonts w:cstheme="minorHAnsi"/>
          <w:lang w:val="nl-NL"/>
        </w:rPr>
        <w:t xml:space="preserve">In de contextanalyse staat dat </w:t>
      </w:r>
      <w:r w:rsidR="00BE74EB">
        <w:rPr>
          <w:rStyle w:val="normaltextrun"/>
          <w:rFonts w:cstheme="minorHAnsi"/>
          <w:lang w:val="nl-NL"/>
        </w:rPr>
        <w:t>“</w:t>
      </w:r>
      <w:r w:rsidRPr="00BE74EB" w:rsidR="00BE74EB">
        <w:rPr>
          <w:rStyle w:val="normaltextrun"/>
          <w:rFonts w:cstheme="minorHAnsi"/>
          <w:i/>
          <w:iCs/>
          <w:lang w:val="nl-NL"/>
        </w:rPr>
        <w:t>m</w:t>
      </w:r>
      <w:r w:rsidRPr="005125C9">
        <w:rPr>
          <w:rStyle w:val="normaltextrun"/>
          <w:rFonts w:cstheme="minorHAnsi"/>
          <w:i/>
          <w:iCs/>
          <w:lang w:val="nl-NL"/>
        </w:rPr>
        <w:t>ede door ontwikkelingssamenwerking kwam het perspectief op een menswaardig bestaan voor steeds meer mensen dichterbij. De COVID-19 crisis sloeg echter hard in</w:t>
      </w:r>
      <w:r w:rsidRPr="005125C9">
        <w:rPr>
          <w:rStyle w:val="normaltextrun"/>
          <w:rFonts w:cstheme="minorHAnsi"/>
          <w:lang w:val="nl-NL"/>
        </w:rPr>
        <w:t xml:space="preserve">.” Hoewel het klopt dat mede dankzij </w:t>
      </w:r>
      <w:r w:rsidR="005125C9">
        <w:rPr>
          <w:rStyle w:val="normaltextrun"/>
          <w:rFonts w:cstheme="minorHAnsi"/>
          <w:lang w:val="nl-NL"/>
        </w:rPr>
        <w:t>O</w:t>
      </w:r>
      <w:r w:rsidRPr="005125C9">
        <w:rPr>
          <w:rStyle w:val="normaltextrun"/>
          <w:rFonts w:cstheme="minorHAnsi"/>
          <w:lang w:val="nl-NL"/>
        </w:rPr>
        <w:t>ntwikkelingssamenwerking vooruitgang is geboekt – bijvoorbeeld in de toename van kinderen dat wereldwijd basisonderwijs volgt</w:t>
      </w:r>
      <w:r w:rsidRPr="005125C9" w:rsidR="00D32D98">
        <w:rPr>
          <w:rStyle w:val="FootnoteReference"/>
          <w:rFonts w:cstheme="minorHAnsi"/>
          <w:lang w:val="nl-NL"/>
        </w:rPr>
        <w:footnoteReference w:id="1"/>
      </w:r>
      <w:r w:rsidRPr="005125C9">
        <w:rPr>
          <w:rStyle w:val="normaltextrun"/>
          <w:rFonts w:cstheme="minorHAnsi"/>
          <w:lang w:val="nl-NL"/>
        </w:rPr>
        <w:t xml:space="preserve"> en het aantal mensen dat minder in extreme armoede leefde</w:t>
      </w:r>
      <w:r w:rsidRPr="005125C9" w:rsidR="00D32D98">
        <w:rPr>
          <w:rStyle w:val="FootnoteReference"/>
          <w:rFonts w:cstheme="minorHAnsi"/>
          <w:lang w:val="nl-NL"/>
        </w:rPr>
        <w:footnoteReference w:id="2"/>
      </w:r>
      <w:r w:rsidRPr="005125C9">
        <w:rPr>
          <w:rStyle w:val="normaltextrun"/>
          <w:rFonts w:cstheme="minorHAnsi"/>
          <w:lang w:val="nl-NL"/>
        </w:rPr>
        <w:t xml:space="preserve"> – was de situatie ook vóór COVID-19 zeer problematisch en voor velen uitzichtloos</w:t>
      </w:r>
      <w:r w:rsidRPr="005125C9" w:rsidR="00FC48EC">
        <w:rPr>
          <w:rStyle w:val="FootnoteReference"/>
          <w:rFonts w:cstheme="minorHAnsi"/>
          <w:lang w:val="nl-NL"/>
        </w:rPr>
        <w:footnoteReference w:id="3"/>
      </w:r>
      <w:r w:rsidRPr="005125C9">
        <w:rPr>
          <w:rStyle w:val="normaltextrun"/>
          <w:rFonts w:cstheme="minorHAnsi"/>
          <w:lang w:val="nl-NL"/>
        </w:rPr>
        <w:t xml:space="preserve">. De notitie gaat grotendeels voorbij aan de grondoorzaken achter de ongelijkheids-, klimaat- en andere crises waardoor wereldwijd mensenlevens geruïneerd </w:t>
      </w:r>
      <w:r w:rsidR="00B915C4">
        <w:rPr>
          <w:rStyle w:val="normaltextrun"/>
          <w:rFonts w:cstheme="minorHAnsi"/>
          <w:lang w:val="nl-NL"/>
        </w:rPr>
        <w:t>worden</w:t>
      </w:r>
      <w:r w:rsidRPr="005125C9">
        <w:rPr>
          <w:rStyle w:val="normaltextrun"/>
          <w:rFonts w:cstheme="minorHAnsi"/>
          <w:lang w:val="nl-NL"/>
        </w:rPr>
        <w:t xml:space="preserve"> en landen wereldwijd zo dramatisch slecht voorbereid waren op een pandemie: het economische systeem. </w:t>
      </w:r>
      <w:r w:rsidR="00682E29">
        <w:rPr>
          <w:rStyle w:val="normaltextrun"/>
          <w:rFonts w:cstheme="minorHAnsi"/>
          <w:lang w:val="nl-NL"/>
        </w:rPr>
        <w:t>Het is dan ook van belang om h</w:t>
      </w:r>
      <w:r w:rsidRPr="005125C9">
        <w:rPr>
          <w:rStyle w:val="normaltextrun"/>
          <w:rFonts w:cstheme="minorHAnsi"/>
          <w:lang w:val="nl-NL"/>
        </w:rPr>
        <w:t>elderheid te verschaffen over hoe de doelstellingen ten aanzien van economische (groene) groei in Nederland samen</w:t>
      </w:r>
      <w:r w:rsidR="0074625B">
        <w:rPr>
          <w:rStyle w:val="normaltextrun"/>
          <w:rFonts w:cstheme="minorHAnsi"/>
          <w:lang w:val="nl-NL"/>
        </w:rPr>
        <w:t xml:space="preserve"> </w:t>
      </w:r>
      <w:r w:rsidRPr="005125C9">
        <w:rPr>
          <w:rStyle w:val="normaltextrun"/>
          <w:rFonts w:cstheme="minorHAnsi"/>
          <w:lang w:val="nl-NL"/>
        </w:rPr>
        <w:t xml:space="preserve">gaan met </w:t>
      </w:r>
      <w:r w:rsidR="006C1D68">
        <w:rPr>
          <w:rStyle w:val="normaltextrun"/>
          <w:rFonts w:cstheme="minorHAnsi"/>
          <w:lang w:val="nl-NL"/>
        </w:rPr>
        <w:t>een</w:t>
      </w:r>
      <w:r w:rsidRPr="005125C9">
        <w:rPr>
          <w:rStyle w:val="normaltextrun"/>
          <w:rFonts w:cstheme="minorHAnsi"/>
          <w:lang w:val="nl-NL"/>
        </w:rPr>
        <w:t xml:space="preserve"> intentie om welzijns- en duurzaamheidsindicatoren leidend te laten zijn bij het bepalen van beleids- en budgettaire prioriteiten (Monitor Brede Welvaart)</w:t>
      </w:r>
      <w:r w:rsidR="001D5C35">
        <w:rPr>
          <w:rStyle w:val="normaltextrun"/>
          <w:rFonts w:cstheme="minorHAnsi"/>
          <w:lang w:val="nl-NL"/>
        </w:rPr>
        <w:t>.</w:t>
      </w:r>
    </w:p>
    <w:p w:rsidRPr="005125C9" w:rsidR="00425294" w:rsidP="00FE42A0" w:rsidRDefault="00425294" w14:paraId="74A07373" w14:textId="77777777">
      <w:pPr>
        <w:pStyle w:val="paragraph"/>
        <w:spacing w:before="0" w:beforeAutospacing="0" w:after="0" w:afterAutospacing="0"/>
        <w:textAlignment w:val="baseline"/>
        <w:rPr>
          <w:rFonts w:asciiTheme="minorHAnsi" w:hAnsiTheme="minorHAnsi" w:cstheme="minorHAnsi"/>
          <w:sz w:val="22"/>
          <w:szCs w:val="22"/>
          <w:lang w:val="nl-NL"/>
        </w:rPr>
      </w:pPr>
    </w:p>
    <w:p w:rsidRPr="005125C9" w:rsidR="00994E21" w:rsidP="00994E21" w:rsidRDefault="00371C91" w14:paraId="78BA69BC" w14:textId="2620CAFC">
      <w:pPr>
        <w:pStyle w:val="paragraph"/>
        <w:spacing w:before="0" w:beforeAutospacing="0" w:after="0" w:afterAutospacing="0"/>
        <w:textAlignment w:val="baseline"/>
        <w:rPr>
          <w:rFonts w:asciiTheme="minorHAnsi" w:hAnsiTheme="minorHAnsi" w:cstheme="minorHAnsi"/>
          <w:sz w:val="22"/>
          <w:szCs w:val="22"/>
          <w:lang w:val="nl-NL"/>
        </w:rPr>
      </w:pPr>
      <w:r w:rsidRPr="005125C9">
        <w:rPr>
          <w:rStyle w:val="normaltextrun"/>
          <w:rFonts w:asciiTheme="minorHAnsi" w:hAnsiTheme="minorHAnsi" w:cstheme="minorHAnsi"/>
          <w:b/>
          <w:bCs/>
          <w:sz w:val="22"/>
          <w:szCs w:val="22"/>
          <w:lang w:val="nl-NL"/>
        </w:rPr>
        <w:t>2.</w:t>
      </w:r>
      <w:r w:rsidR="009E721F">
        <w:rPr>
          <w:rStyle w:val="normaltextrun"/>
          <w:rFonts w:asciiTheme="minorHAnsi" w:hAnsiTheme="minorHAnsi" w:cstheme="minorHAnsi"/>
          <w:b/>
          <w:bCs/>
          <w:sz w:val="22"/>
          <w:szCs w:val="22"/>
          <w:lang w:val="nl-NL"/>
        </w:rPr>
        <w:t xml:space="preserve"> </w:t>
      </w:r>
      <w:r w:rsidRPr="005125C9" w:rsidR="00994E21">
        <w:rPr>
          <w:rStyle w:val="normaltextrun"/>
          <w:rFonts w:asciiTheme="minorHAnsi" w:hAnsiTheme="minorHAnsi" w:cstheme="minorHAnsi"/>
          <w:b/>
          <w:bCs/>
          <w:sz w:val="22"/>
          <w:szCs w:val="22"/>
          <w:lang w:val="nl-NL"/>
        </w:rPr>
        <w:t>ODA</w:t>
      </w:r>
      <w:r w:rsidRPr="005125C9" w:rsidR="002E0E55">
        <w:rPr>
          <w:rStyle w:val="normaltextrun"/>
          <w:rFonts w:asciiTheme="minorHAnsi" w:hAnsiTheme="minorHAnsi" w:cstheme="minorHAnsi"/>
          <w:b/>
          <w:bCs/>
          <w:sz w:val="22"/>
          <w:szCs w:val="22"/>
          <w:lang w:val="nl-NL"/>
        </w:rPr>
        <w:t xml:space="preserve">-budget en vervuiling </w:t>
      </w:r>
      <w:r w:rsidRPr="005125C9" w:rsidR="00907F7B">
        <w:rPr>
          <w:rStyle w:val="normaltextrun"/>
          <w:rFonts w:asciiTheme="minorHAnsi" w:hAnsiTheme="minorHAnsi" w:cstheme="minorHAnsi"/>
          <w:b/>
          <w:bCs/>
          <w:sz w:val="22"/>
          <w:szCs w:val="22"/>
          <w:lang w:val="nl-NL"/>
        </w:rPr>
        <w:t>met niet-ontwikkelingsrelevante kosten</w:t>
      </w:r>
    </w:p>
    <w:p w:rsidRPr="005125C9" w:rsidR="004C3CA6" w:rsidP="001C0D51" w:rsidRDefault="00B7357C" w14:paraId="176EA75F" w14:textId="11FC02A3">
      <w:pPr>
        <w:shd w:val="clear" w:color="auto" w:fill="FFFFFF"/>
        <w:rPr>
          <w:rFonts w:eastAsia="Times New Roman" w:cstheme="minorHAnsi"/>
          <w:color w:val="212121"/>
          <w:lang w:val="nl-NL"/>
        </w:rPr>
      </w:pPr>
      <w:r w:rsidRPr="005125C9">
        <w:rPr>
          <w:rFonts w:eastAsia="Times New Roman" w:cstheme="minorHAnsi"/>
          <w:color w:val="212121"/>
          <w:lang w:val="nl-NL"/>
        </w:rPr>
        <w:t xml:space="preserve">Oxfam Novib is positief over de extra middelen op klimaat, gezondheid en humanitaire hulp omdat Nederland zo toegroeit naar de </w:t>
      </w:r>
      <w:r w:rsidRPr="005125C9" w:rsidR="001E51DA">
        <w:rPr>
          <w:rFonts w:eastAsia="Times New Roman" w:cstheme="minorHAnsi"/>
          <w:color w:val="212121"/>
          <w:lang w:val="nl-NL"/>
        </w:rPr>
        <w:t xml:space="preserve">Nederlandse </w:t>
      </w:r>
      <w:r w:rsidRPr="005125C9" w:rsidR="00EA3266">
        <w:rPr>
          <w:rFonts w:eastAsia="Times New Roman" w:cstheme="minorHAnsi"/>
          <w:color w:val="212121"/>
          <w:lang w:val="nl-NL"/>
        </w:rPr>
        <w:t>‘</w:t>
      </w:r>
      <w:r w:rsidRPr="005125C9">
        <w:rPr>
          <w:rFonts w:eastAsia="Times New Roman" w:cstheme="minorHAnsi"/>
          <w:color w:val="212121"/>
          <w:lang w:val="nl-NL"/>
        </w:rPr>
        <w:t>fair share</w:t>
      </w:r>
      <w:r w:rsidRPr="005125C9" w:rsidR="00EA3266">
        <w:rPr>
          <w:rFonts w:eastAsia="Times New Roman" w:cstheme="minorHAnsi"/>
          <w:color w:val="212121"/>
          <w:lang w:val="nl-NL"/>
        </w:rPr>
        <w:t>’</w:t>
      </w:r>
      <w:r w:rsidRPr="005125C9">
        <w:rPr>
          <w:rFonts w:eastAsia="Times New Roman" w:cstheme="minorHAnsi"/>
          <w:color w:val="212121"/>
          <w:lang w:val="nl-NL"/>
        </w:rPr>
        <w:t xml:space="preserve"> op deze terreinen en ook naar de </w:t>
      </w:r>
      <w:r w:rsidR="005125C9">
        <w:rPr>
          <w:rFonts w:eastAsia="Times New Roman" w:cstheme="minorHAnsi"/>
          <w:color w:val="212121"/>
          <w:lang w:val="nl-NL"/>
        </w:rPr>
        <w:t xml:space="preserve">in VN-verband (SDG’s) </w:t>
      </w:r>
      <w:r w:rsidRPr="005125C9">
        <w:rPr>
          <w:rFonts w:eastAsia="Times New Roman" w:cstheme="minorHAnsi"/>
          <w:color w:val="212121"/>
          <w:lang w:val="nl-NL"/>
        </w:rPr>
        <w:t xml:space="preserve">afgesproken norm van 0.7%. </w:t>
      </w:r>
      <w:r w:rsidR="00D238E5">
        <w:rPr>
          <w:rFonts w:eastAsia="Times New Roman" w:cstheme="minorHAnsi"/>
          <w:color w:val="212121"/>
          <w:lang w:val="nl-NL"/>
        </w:rPr>
        <w:t xml:space="preserve">Op dit moment voldoet Nederland </w:t>
      </w:r>
      <w:r w:rsidR="000E1B5C">
        <w:rPr>
          <w:rFonts w:eastAsia="Times New Roman" w:cstheme="minorHAnsi"/>
          <w:color w:val="212121"/>
          <w:lang w:val="nl-NL"/>
        </w:rPr>
        <w:t xml:space="preserve">hier nog niet aan. </w:t>
      </w:r>
      <w:r w:rsidRPr="005125C9">
        <w:rPr>
          <w:rFonts w:eastAsia="Times New Roman" w:cstheme="minorHAnsi"/>
          <w:color w:val="212121"/>
          <w:lang w:val="nl-NL"/>
        </w:rPr>
        <w:t>Daarnaast is het belangrijk dat het kabinet nu ook op voedselzekerheid als prioriteit van het kabinet extra middelen inzet.</w:t>
      </w:r>
      <w:r w:rsidRPr="005125C9" w:rsidR="00683F15">
        <w:rPr>
          <w:rFonts w:eastAsia="Times New Roman" w:cstheme="minorHAnsi"/>
          <w:color w:val="212121"/>
          <w:lang w:val="nl-NL"/>
        </w:rPr>
        <w:t xml:space="preserve"> </w:t>
      </w:r>
      <w:r w:rsidR="001D5C35">
        <w:rPr>
          <w:rFonts w:eastAsia="Times New Roman" w:cstheme="minorHAnsi"/>
          <w:color w:val="212121"/>
          <w:lang w:val="nl-NL"/>
        </w:rPr>
        <w:t xml:space="preserve">Het is echter </w:t>
      </w:r>
      <w:r w:rsidRPr="005125C9">
        <w:rPr>
          <w:rFonts w:eastAsia="Times New Roman" w:cstheme="minorHAnsi"/>
          <w:color w:val="212121"/>
          <w:lang w:val="nl-NL"/>
        </w:rPr>
        <w:t xml:space="preserve">ook van belang dat de gelden zo effectief mogelijk worden ingezet om zo bepaalde doelen, waaronder de verschillende SDGs, te behalen. Oxfam Novib is zeer bezorgd </w:t>
      </w:r>
      <w:r w:rsidRPr="005125C9" w:rsidR="006D047B">
        <w:rPr>
          <w:rFonts w:eastAsia="Times New Roman" w:cstheme="minorHAnsi"/>
          <w:color w:val="212121"/>
          <w:lang w:val="nl-NL"/>
        </w:rPr>
        <w:t>over</w:t>
      </w:r>
      <w:r w:rsidRPr="005125C9">
        <w:rPr>
          <w:rFonts w:eastAsia="Times New Roman" w:cstheme="minorHAnsi"/>
          <w:color w:val="212121"/>
          <w:lang w:val="nl-NL"/>
        </w:rPr>
        <w:t xml:space="preserve"> het </w:t>
      </w:r>
      <w:r w:rsidRPr="005125C9" w:rsidR="00E74263">
        <w:rPr>
          <w:rFonts w:eastAsia="Times New Roman" w:cstheme="minorHAnsi"/>
          <w:color w:val="212121"/>
          <w:lang w:val="nl-NL"/>
        </w:rPr>
        <w:t xml:space="preserve">feit dat </w:t>
      </w:r>
      <w:r w:rsidRPr="005125C9">
        <w:rPr>
          <w:rFonts w:eastAsia="Times New Roman" w:cstheme="minorHAnsi"/>
          <w:color w:val="212121"/>
          <w:lang w:val="nl-NL"/>
        </w:rPr>
        <w:t>alsmaar meer middelen</w:t>
      </w:r>
      <w:r w:rsidRPr="005125C9" w:rsidR="00BB7708">
        <w:rPr>
          <w:rFonts w:eastAsia="Times New Roman" w:cstheme="minorHAnsi"/>
          <w:color w:val="212121"/>
          <w:lang w:val="nl-NL"/>
        </w:rPr>
        <w:t>, bestemd voor armoedebestrijding in ontwikkelingslanden, worden ingezet voor</w:t>
      </w:r>
      <w:r w:rsidRPr="005125C9">
        <w:rPr>
          <w:rFonts w:eastAsia="Times New Roman" w:cstheme="minorHAnsi"/>
          <w:color w:val="212121"/>
          <w:lang w:val="nl-NL"/>
        </w:rPr>
        <w:t xml:space="preserve"> Nederland en </w:t>
      </w:r>
      <w:r w:rsidRPr="005125C9" w:rsidR="00BB7708">
        <w:rPr>
          <w:rFonts w:eastAsia="Times New Roman" w:cstheme="minorHAnsi"/>
          <w:color w:val="212121"/>
          <w:lang w:val="nl-NL"/>
        </w:rPr>
        <w:t xml:space="preserve">de </w:t>
      </w:r>
      <w:r w:rsidRPr="005125C9">
        <w:rPr>
          <w:rFonts w:eastAsia="Times New Roman" w:cstheme="minorHAnsi"/>
          <w:color w:val="212121"/>
          <w:lang w:val="nl-NL"/>
        </w:rPr>
        <w:t>BV Nederland. Door de oorlog in Oekraïne en stijgende asielkosten wordt er 711 miljoen in 2022 uit ODA besteed aan kosten die in Nederland worden gemaakt</w:t>
      </w:r>
      <w:r w:rsidRPr="005125C9" w:rsidR="00F2237E">
        <w:rPr>
          <w:rFonts w:eastAsia="Times New Roman" w:cstheme="minorHAnsi"/>
          <w:color w:val="212121"/>
          <w:lang w:val="nl-NL"/>
        </w:rPr>
        <w:t xml:space="preserve"> en dus worden onttrokken aan armoedebestrijding</w:t>
      </w:r>
      <w:r w:rsidRPr="005125C9">
        <w:rPr>
          <w:rFonts w:eastAsia="Times New Roman" w:cstheme="minorHAnsi"/>
          <w:color w:val="212121"/>
          <w:lang w:val="nl-NL"/>
        </w:rPr>
        <w:t xml:space="preserve">. Het is daarom </w:t>
      </w:r>
      <w:r w:rsidRPr="005125C9" w:rsidR="00F2237E">
        <w:rPr>
          <w:rFonts w:eastAsia="Times New Roman" w:cstheme="minorHAnsi"/>
          <w:color w:val="212121"/>
          <w:lang w:val="nl-NL"/>
        </w:rPr>
        <w:t>hoog</w:t>
      </w:r>
      <w:r w:rsidRPr="005125C9">
        <w:rPr>
          <w:rFonts w:eastAsia="Times New Roman" w:cstheme="minorHAnsi"/>
          <w:color w:val="212121"/>
          <w:lang w:val="nl-NL"/>
        </w:rPr>
        <w:t xml:space="preserve"> tijd dat er een maximum komt van de asieltoerekening uit ODA</w:t>
      </w:r>
      <w:r w:rsidR="001C0D51">
        <w:rPr>
          <w:rFonts w:eastAsia="Times New Roman" w:cstheme="minorHAnsi"/>
          <w:color w:val="212121"/>
          <w:lang w:val="nl-NL"/>
        </w:rPr>
        <w:t>-middelen</w:t>
      </w:r>
      <w:r w:rsidRPr="005125C9">
        <w:rPr>
          <w:rFonts w:eastAsia="Times New Roman" w:cstheme="minorHAnsi"/>
          <w:color w:val="212121"/>
          <w:lang w:val="nl-NL"/>
        </w:rPr>
        <w:t xml:space="preserve">. </w:t>
      </w:r>
    </w:p>
    <w:p w:rsidR="00080A03" w:rsidP="00B7357C" w:rsidRDefault="007029CE" w14:paraId="2C515531" w14:textId="3A86D0C4">
      <w:pPr>
        <w:shd w:val="clear" w:color="auto" w:fill="FFFFFF"/>
        <w:rPr>
          <w:rFonts w:eastAsia="Times New Roman" w:cstheme="minorHAnsi"/>
          <w:color w:val="212121"/>
          <w:lang w:val="nl-NL"/>
        </w:rPr>
      </w:pPr>
      <w:r>
        <w:rPr>
          <w:rFonts w:eastAsia="Times New Roman" w:cstheme="minorHAnsi"/>
          <w:color w:val="212121"/>
          <w:lang w:val="nl-NL"/>
        </w:rPr>
        <w:lastRenderedPageBreak/>
        <w:t xml:space="preserve">Al vele malen </w:t>
      </w:r>
      <w:r w:rsidRPr="005125C9" w:rsidR="007003DD">
        <w:rPr>
          <w:rFonts w:eastAsia="Times New Roman" w:cstheme="minorHAnsi"/>
          <w:color w:val="212121"/>
          <w:lang w:val="nl-NL"/>
        </w:rPr>
        <w:t xml:space="preserve">is </w:t>
      </w:r>
      <w:r w:rsidRPr="005125C9" w:rsidR="00B7357C">
        <w:rPr>
          <w:rFonts w:eastAsia="Times New Roman" w:cstheme="minorHAnsi"/>
          <w:color w:val="212121"/>
          <w:lang w:val="nl-NL"/>
        </w:rPr>
        <w:t xml:space="preserve">aangetoond dat </w:t>
      </w:r>
      <w:r>
        <w:rPr>
          <w:rFonts w:eastAsia="Times New Roman" w:cstheme="minorHAnsi"/>
          <w:color w:val="212121"/>
          <w:lang w:val="nl-NL"/>
        </w:rPr>
        <w:t xml:space="preserve">gebonden hulp </w:t>
      </w:r>
      <w:r w:rsidRPr="005125C9" w:rsidR="00B7357C">
        <w:rPr>
          <w:rFonts w:eastAsia="Times New Roman" w:cstheme="minorHAnsi"/>
          <w:color w:val="212121"/>
          <w:lang w:val="nl-NL"/>
        </w:rPr>
        <w:t>ineffectief is</w:t>
      </w:r>
      <w:r>
        <w:rPr>
          <w:rFonts w:eastAsia="Times New Roman" w:cstheme="minorHAnsi"/>
          <w:color w:val="212121"/>
          <w:lang w:val="nl-NL"/>
        </w:rPr>
        <w:t xml:space="preserve"> en</w:t>
      </w:r>
      <w:r w:rsidRPr="005125C9" w:rsidR="00BB66D4">
        <w:rPr>
          <w:rFonts w:eastAsia="Times New Roman" w:cstheme="minorHAnsi"/>
          <w:color w:val="212121"/>
          <w:lang w:val="nl-NL"/>
        </w:rPr>
        <w:t xml:space="preserve"> </w:t>
      </w:r>
      <w:r w:rsidR="005125C9">
        <w:rPr>
          <w:rFonts w:eastAsia="Times New Roman" w:cstheme="minorHAnsi"/>
          <w:color w:val="212121"/>
          <w:lang w:val="nl-NL"/>
        </w:rPr>
        <w:t xml:space="preserve">dit </w:t>
      </w:r>
      <w:r w:rsidRPr="005125C9" w:rsidR="00BB66D4">
        <w:rPr>
          <w:rFonts w:eastAsia="Times New Roman" w:cstheme="minorHAnsi"/>
          <w:color w:val="212121"/>
          <w:lang w:val="nl-NL"/>
        </w:rPr>
        <w:t>ontwikkelingslanden veel geld kost</w:t>
      </w:r>
      <w:r>
        <w:rPr>
          <w:rFonts w:eastAsia="Times New Roman" w:cstheme="minorHAnsi"/>
          <w:color w:val="212121"/>
          <w:lang w:val="nl-NL"/>
        </w:rPr>
        <w:t xml:space="preserve">. </w:t>
      </w:r>
      <w:r w:rsidRPr="005125C9" w:rsidR="00B7357C">
        <w:rPr>
          <w:rFonts w:eastAsia="Times New Roman" w:cstheme="minorHAnsi"/>
          <w:color w:val="212121"/>
          <w:lang w:val="nl-NL"/>
        </w:rPr>
        <w:t>VN</w:t>
      </w:r>
      <w:r w:rsidRPr="005125C9" w:rsidR="00BB66D4">
        <w:rPr>
          <w:rFonts w:eastAsia="Times New Roman" w:cstheme="minorHAnsi"/>
          <w:color w:val="212121"/>
          <w:lang w:val="nl-NL"/>
        </w:rPr>
        <w:t>, EU</w:t>
      </w:r>
      <w:r w:rsidRPr="005125C9" w:rsidR="00EE47D9">
        <w:rPr>
          <w:rFonts w:eastAsia="Times New Roman" w:cstheme="minorHAnsi"/>
          <w:color w:val="212121"/>
          <w:lang w:val="nl-NL"/>
        </w:rPr>
        <w:t xml:space="preserve"> en</w:t>
      </w:r>
      <w:r w:rsidRPr="005125C9" w:rsidR="00B7357C">
        <w:rPr>
          <w:rFonts w:eastAsia="Times New Roman" w:cstheme="minorHAnsi"/>
          <w:color w:val="212121"/>
          <w:lang w:val="nl-NL"/>
        </w:rPr>
        <w:t xml:space="preserve"> OESO </w:t>
      </w:r>
      <w:r>
        <w:rPr>
          <w:rFonts w:eastAsia="Times New Roman" w:cstheme="minorHAnsi"/>
          <w:color w:val="212121"/>
          <w:lang w:val="nl-NL"/>
        </w:rPr>
        <w:t xml:space="preserve">zijn dan ook </w:t>
      </w:r>
      <w:r w:rsidRPr="005125C9" w:rsidR="00B7357C">
        <w:rPr>
          <w:rFonts w:eastAsia="Times New Roman" w:cstheme="minorHAnsi"/>
          <w:color w:val="212121"/>
          <w:lang w:val="nl-NL"/>
        </w:rPr>
        <w:t>fervente tegenstanders van gebonden hul</w:t>
      </w:r>
      <w:r w:rsidR="002D4636">
        <w:rPr>
          <w:rFonts w:eastAsia="Times New Roman" w:cstheme="minorHAnsi"/>
          <w:color w:val="212121"/>
          <w:lang w:val="nl-NL"/>
        </w:rPr>
        <w:t>p</w:t>
      </w:r>
      <w:r w:rsidRPr="005125C9" w:rsidR="00EE47D9">
        <w:rPr>
          <w:rFonts w:eastAsia="Times New Roman" w:cstheme="minorHAnsi"/>
          <w:color w:val="212121"/>
          <w:lang w:val="nl-NL"/>
        </w:rPr>
        <w:t>, en ook de afgelopen 12</w:t>
      </w:r>
      <w:r w:rsidR="007A1858">
        <w:rPr>
          <w:rFonts w:eastAsia="Times New Roman" w:cstheme="minorHAnsi"/>
          <w:color w:val="212121"/>
          <w:lang w:val="nl-NL"/>
        </w:rPr>
        <w:t>+</w:t>
      </w:r>
      <w:r w:rsidRPr="005125C9" w:rsidR="00EE47D9">
        <w:rPr>
          <w:rFonts w:eastAsia="Times New Roman" w:cstheme="minorHAnsi"/>
          <w:color w:val="212121"/>
          <w:lang w:val="nl-NL"/>
        </w:rPr>
        <w:t xml:space="preserve"> kabinetten t/m Rutte III </w:t>
      </w:r>
      <w:r>
        <w:rPr>
          <w:rFonts w:eastAsia="Times New Roman" w:cstheme="minorHAnsi"/>
          <w:color w:val="212121"/>
          <w:lang w:val="nl-NL"/>
        </w:rPr>
        <w:t xml:space="preserve">waren </w:t>
      </w:r>
      <w:r w:rsidRPr="005125C9" w:rsidR="00EE47D9">
        <w:rPr>
          <w:rFonts w:eastAsia="Times New Roman" w:cstheme="minorHAnsi"/>
          <w:color w:val="212121"/>
          <w:lang w:val="nl-NL"/>
        </w:rPr>
        <w:t>verklaard tegenstander van gebonden hulp</w:t>
      </w:r>
      <w:r>
        <w:rPr>
          <w:rFonts w:eastAsia="Times New Roman" w:cstheme="minorHAnsi"/>
          <w:color w:val="212121"/>
          <w:lang w:val="nl-NL"/>
        </w:rPr>
        <w:t xml:space="preserve">. </w:t>
      </w:r>
      <w:r w:rsidR="00590DB4">
        <w:rPr>
          <w:rFonts w:eastAsia="Times New Roman" w:cstheme="minorHAnsi"/>
          <w:color w:val="212121"/>
          <w:lang w:val="nl-NL"/>
        </w:rPr>
        <w:t>Oxfam Novib is dan ook bezorgd dat de minister in de nieuwe nota de kant op lijkt te gaan van gebonden hulp</w:t>
      </w:r>
      <w:r w:rsidR="00080A03">
        <w:rPr>
          <w:rFonts w:eastAsia="Times New Roman" w:cstheme="minorHAnsi"/>
          <w:color w:val="212121"/>
          <w:lang w:val="nl-NL"/>
        </w:rPr>
        <w:t>.</w:t>
      </w:r>
      <w:r w:rsidR="002D60D4">
        <w:rPr>
          <w:rFonts w:eastAsia="Times New Roman" w:cstheme="minorHAnsi"/>
          <w:color w:val="212121"/>
          <w:lang w:val="nl-NL"/>
        </w:rPr>
        <w:t xml:space="preserve"> </w:t>
      </w:r>
      <w:r w:rsidRPr="002D60D4" w:rsidR="002D60D4">
        <w:rPr>
          <w:rFonts w:eastAsia="Times New Roman" w:cstheme="minorHAnsi"/>
          <w:color w:val="212121"/>
          <w:lang w:val="nl-NL"/>
        </w:rPr>
        <w:t xml:space="preserve">70% van de opdrachten van diverse programma’s moet </w:t>
      </w:r>
      <w:r w:rsidR="002D60D4">
        <w:rPr>
          <w:rFonts w:eastAsia="Times New Roman" w:cstheme="minorHAnsi"/>
          <w:color w:val="212121"/>
          <w:lang w:val="nl-NL"/>
        </w:rPr>
        <w:t xml:space="preserve">immers </w:t>
      </w:r>
      <w:r w:rsidRPr="002D60D4" w:rsidR="002D60D4">
        <w:rPr>
          <w:rFonts w:eastAsia="Times New Roman" w:cstheme="minorHAnsi"/>
          <w:color w:val="212121"/>
          <w:lang w:val="nl-NL"/>
        </w:rPr>
        <w:t xml:space="preserve">ten goede komen aan </w:t>
      </w:r>
      <w:r w:rsidR="00BA7B30">
        <w:rPr>
          <w:rFonts w:eastAsia="Times New Roman" w:cstheme="minorHAnsi"/>
          <w:color w:val="212121"/>
          <w:lang w:val="nl-NL"/>
        </w:rPr>
        <w:t xml:space="preserve">het Nederlandse bedrijfsleven, aldus de nota. </w:t>
      </w:r>
      <w:r w:rsidR="000E1B5C">
        <w:rPr>
          <w:rFonts w:eastAsia="Times New Roman" w:cstheme="minorHAnsi"/>
          <w:color w:val="212121"/>
          <w:lang w:val="nl-NL"/>
        </w:rPr>
        <w:t xml:space="preserve">Het is belangrijk dat Nederland </w:t>
      </w:r>
      <w:r w:rsidR="00D32A53">
        <w:rPr>
          <w:rFonts w:eastAsia="Times New Roman" w:cstheme="minorHAnsi"/>
          <w:color w:val="212121"/>
          <w:lang w:val="nl-NL"/>
        </w:rPr>
        <w:t>gebonden hulp expliciet blijft afwijzen.</w:t>
      </w:r>
    </w:p>
    <w:p w:rsidRPr="00B33389" w:rsidR="00994E21" w:rsidP="00B33389" w:rsidRDefault="00E02430" w14:paraId="19B090FD" w14:textId="1E8B316A">
      <w:pPr>
        <w:shd w:val="clear" w:color="auto" w:fill="FFFFFF"/>
        <w:rPr>
          <w:rStyle w:val="normaltextrun"/>
          <w:rFonts w:eastAsia="Times New Roman" w:cstheme="minorHAnsi"/>
          <w:color w:val="212121"/>
          <w:lang w:val="nl-NL"/>
        </w:rPr>
      </w:pPr>
      <w:r w:rsidRPr="005125C9">
        <w:rPr>
          <w:rFonts w:cstheme="minorHAnsi"/>
          <w:color w:val="000000"/>
          <w:shd w:val="clear" w:color="auto" w:fill="FFFFFF"/>
          <w:lang w:val="nl-NL"/>
        </w:rPr>
        <w:t>De IOB</w:t>
      </w:r>
      <w:r w:rsidR="00BE74EB">
        <w:rPr>
          <w:rFonts w:cstheme="minorHAnsi"/>
          <w:color w:val="000000"/>
          <w:shd w:val="clear" w:color="auto" w:fill="FFFFFF"/>
          <w:lang w:val="nl-NL"/>
        </w:rPr>
        <w:t xml:space="preserve"> </w:t>
      </w:r>
      <w:r w:rsidRPr="005125C9">
        <w:rPr>
          <w:rFonts w:cstheme="minorHAnsi"/>
          <w:color w:val="000000"/>
          <w:shd w:val="clear" w:color="auto" w:fill="FFFFFF"/>
          <w:lang w:val="nl-NL"/>
        </w:rPr>
        <w:t xml:space="preserve">concludeerde dit jaar over het gecombineerde hulp- en handelsbeleid ‘dat er relatief weinig inzicht is in langetermijneffecten en daarmee ook de kosteneffectiviteit van het beleid.’ </w:t>
      </w:r>
      <w:r w:rsidRPr="005125C9" w:rsidR="00A81B64">
        <w:rPr>
          <w:rStyle w:val="normaltextrun"/>
          <w:rFonts w:cstheme="minorHAnsi"/>
          <w:color w:val="000000" w:themeColor="text1"/>
          <w:lang w:val="nl-NL"/>
        </w:rPr>
        <w:t xml:space="preserve">In 2021 werd het falen van </w:t>
      </w:r>
      <w:r w:rsidR="005125C9">
        <w:rPr>
          <w:rStyle w:val="normaltextrun"/>
          <w:rFonts w:cstheme="minorHAnsi"/>
          <w:color w:val="000000" w:themeColor="text1"/>
          <w:lang w:val="nl-NL"/>
        </w:rPr>
        <w:t xml:space="preserve">de </w:t>
      </w:r>
      <w:r w:rsidRPr="005125C9" w:rsidR="00A81B64">
        <w:rPr>
          <w:rStyle w:val="spellingerror"/>
          <w:rFonts w:cstheme="minorHAnsi"/>
          <w:color w:val="000000" w:themeColor="text1"/>
          <w:lang w:val="nl-NL"/>
        </w:rPr>
        <w:t>trickle</w:t>
      </w:r>
      <w:r w:rsidRPr="005125C9" w:rsidR="00A81B64">
        <w:rPr>
          <w:rStyle w:val="normaltextrun"/>
          <w:rFonts w:cstheme="minorHAnsi"/>
          <w:color w:val="000000" w:themeColor="text1"/>
          <w:lang w:val="nl-NL"/>
        </w:rPr>
        <w:t xml:space="preserve"> down economie (de aanname dat groei en rijkdom door zullen sijpelen naar armere bevolkingsgroepen) ben</w:t>
      </w:r>
      <w:r w:rsidR="005125C9">
        <w:rPr>
          <w:rStyle w:val="normaltextrun"/>
          <w:rFonts w:cstheme="minorHAnsi"/>
          <w:color w:val="000000" w:themeColor="text1"/>
          <w:lang w:val="nl-NL"/>
        </w:rPr>
        <w:t>oem</w:t>
      </w:r>
      <w:r w:rsidR="00312DE6">
        <w:rPr>
          <w:rStyle w:val="normaltextrun"/>
          <w:rFonts w:cstheme="minorHAnsi"/>
          <w:color w:val="000000" w:themeColor="text1"/>
          <w:lang w:val="nl-NL"/>
        </w:rPr>
        <w:t>d</w:t>
      </w:r>
      <w:r w:rsidR="005125C9">
        <w:rPr>
          <w:rStyle w:val="normaltextrun"/>
          <w:rFonts w:cstheme="minorHAnsi"/>
          <w:color w:val="000000" w:themeColor="text1"/>
          <w:lang w:val="nl-NL"/>
        </w:rPr>
        <w:t xml:space="preserve"> door onder meer</w:t>
      </w:r>
      <w:r w:rsidRPr="005125C9" w:rsidR="00A81B64">
        <w:rPr>
          <w:rStyle w:val="normaltextrun"/>
          <w:rFonts w:cstheme="minorHAnsi"/>
          <w:color w:val="000000" w:themeColor="text1"/>
          <w:lang w:val="nl-NL"/>
        </w:rPr>
        <w:t xml:space="preserve"> de Amerikaanse president </w:t>
      </w:r>
      <w:r w:rsidRPr="005125C9" w:rsidR="00A81B64">
        <w:rPr>
          <w:rStyle w:val="spellingerror"/>
          <w:rFonts w:cstheme="minorHAnsi"/>
          <w:color w:val="000000" w:themeColor="text1"/>
          <w:lang w:val="nl-NL"/>
        </w:rPr>
        <w:t>Biden</w:t>
      </w:r>
      <w:r w:rsidRPr="005125C9" w:rsidR="00A81B64">
        <w:rPr>
          <w:rStyle w:val="normaltextrun"/>
          <w:rFonts w:cstheme="minorHAnsi"/>
          <w:color w:val="000000" w:themeColor="text1"/>
          <w:lang w:val="nl-NL"/>
        </w:rPr>
        <w:t>: ‘</w:t>
      </w:r>
      <w:r w:rsidRPr="005125C9" w:rsidR="00A81B64">
        <w:rPr>
          <w:rStyle w:val="spellingerror"/>
          <w:rFonts w:cstheme="minorHAnsi"/>
          <w:color w:val="000000" w:themeColor="text1"/>
          <w:lang w:val="nl-NL"/>
        </w:rPr>
        <w:t>Trickle</w:t>
      </w:r>
      <w:r w:rsidRPr="005125C9" w:rsidR="00A81B64">
        <w:rPr>
          <w:rStyle w:val="normaltextrun"/>
          <w:rFonts w:cstheme="minorHAnsi"/>
          <w:color w:val="000000" w:themeColor="text1"/>
          <w:lang w:val="nl-NL"/>
        </w:rPr>
        <w:t xml:space="preserve">-down </w:t>
      </w:r>
      <w:r w:rsidRPr="005125C9" w:rsidR="00A81B64">
        <w:rPr>
          <w:rStyle w:val="spellingerror"/>
          <w:rFonts w:cstheme="minorHAnsi"/>
          <w:color w:val="000000" w:themeColor="text1"/>
          <w:lang w:val="nl-NL"/>
        </w:rPr>
        <w:t>economics</w:t>
      </w:r>
      <w:r w:rsidRPr="005125C9" w:rsidR="00A81B64">
        <w:rPr>
          <w:rStyle w:val="normaltextrun"/>
          <w:rFonts w:cstheme="minorHAnsi"/>
          <w:color w:val="000000" w:themeColor="text1"/>
          <w:lang w:val="nl-NL"/>
        </w:rPr>
        <w:t xml:space="preserve"> has never </w:t>
      </w:r>
      <w:r w:rsidRPr="005125C9" w:rsidR="00A81B64">
        <w:rPr>
          <w:rStyle w:val="spellingerror"/>
          <w:rFonts w:cstheme="minorHAnsi"/>
          <w:color w:val="000000" w:themeColor="text1"/>
          <w:lang w:val="nl-NL"/>
        </w:rPr>
        <w:t>worked</w:t>
      </w:r>
      <w:r w:rsidRPr="005125C9" w:rsidR="00A81B64">
        <w:rPr>
          <w:rStyle w:val="normaltextrun"/>
          <w:rFonts w:cstheme="minorHAnsi"/>
          <w:color w:val="000000" w:themeColor="text1"/>
          <w:lang w:val="nl-NL"/>
        </w:rPr>
        <w:t>’.</w:t>
      </w:r>
      <w:r w:rsidRPr="005125C9" w:rsidR="00A81B64">
        <w:rPr>
          <w:rStyle w:val="eop"/>
          <w:rFonts w:cstheme="minorHAnsi"/>
          <w:color w:val="000000" w:themeColor="text1"/>
          <w:lang w:val="nl-NL"/>
        </w:rPr>
        <w:t> </w:t>
      </w:r>
      <w:r w:rsidRPr="005125C9">
        <w:rPr>
          <w:rFonts w:cstheme="minorHAnsi"/>
          <w:color w:val="000000" w:themeColor="text1"/>
          <w:shd w:val="clear" w:color="auto" w:fill="FFFFFF"/>
          <w:lang w:val="nl-NL"/>
        </w:rPr>
        <w:t>Oxfam en anderen toonden eerder al aan dat private financiering niet naar de allerarmste landen gaat en dat de allerarmsten niet vanzelfsprekend profiteren van economische groei.</w:t>
      </w:r>
      <w:r w:rsidR="005A5527">
        <w:rPr>
          <w:rFonts w:cstheme="minorHAnsi"/>
          <w:color w:val="000000" w:themeColor="text1"/>
          <w:shd w:val="clear" w:color="auto" w:fill="FFFFFF"/>
          <w:lang w:val="nl-NL"/>
        </w:rPr>
        <w:t xml:space="preserve"> </w:t>
      </w:r>
      <w:r w:rsidRPr="005125C9" w:rsidR="00A81B64">
        <w:rPr>
          <w:rFonts w:cstheme="minorHAnsi"/>
          <w:lang w:val="nl-NL"/>
        </w:rPr>
        <w:t xml:space="preserve">Het </w:t>
      </w:r>
      <w:r w:rsidRPr="005125C9" w:rsidR="00BE78CC">
        <w:rPr>
          <w:rFonts w:cstheme="minorHAnsi"/>
          <w:lang w:val="nl-NL"/>
        </w:rPr>
        <w:t xml:space="preserve">is van belang dat ODA-middelen worden besteed aan </w:t>
      </w:r>
      <w:r w:rsidRPr="005125C9" w:rsidR="00A81B64">
        <w:rPr>
          <w:rFonts w:cstheme="minorHAnsi"/>
          <w:lang w:val="nl-NL"/>
        </w:rPr>
        <w:t xml:space="preserve">landen en groepen die </w:t>
      </w:r>
      <w:r w:rsidR="005125C9">
        <w:rPr>
          <w:rFonts w:cstheme="minorHAnsi"/>
          <w:lang w:val="nl-NL"/>
        </w:rPr>
        <w:t>deze</w:t>
      </w:r>
      <w:r w:rsidRPr="005125C9" w:rsidR="00A81B64">
        <w:rPr>
          <w:rFonts w:cstheme="minorHAnsi"/>
          <w:lang w:val="nl-NL"/>
        </w:rPr>
        <w:t xml:space="preserve"> het meeste nodig hebben. </w:t>
      </w:r>
      <w:r w:rsidRPr="005125C9" w:rsidR="004C38C1">
        <w:rPr>
          <w:rFonts w:cstheme="minorHAnsi"/>
          <w:lang w:val="nl-NL"/>
        </w:rPr>
        <w:t>Daarom is f</w:t>
      </w:r>
      <w:r w:rsidRPr="005125C9" w:rsidR="00A81B64">
        <w:rPr>
          <w:rFonts w:cstheme="minorHAnsi"/>
          <w:lang w:val="nl-NL"/>
        </w:rPr>
        <w:t xml:space="preserve">ocus </w:t>
      </w:r>
      <w:r w:rsidRPr="005125C9" w:rsidR="004C38C1">
        <w:rPr>
          <w:rFonts w:cstheme="minorHAnsi"/>
          <w:lang w:val="nl-NL"/>
        </w:rPr>
        <w:t>nodig i</w:t>
      </w:r>
      <w:r w:rsidRPr="005125C9" w:rsidR="00A81B64">
        <w:rPr>
          <w:rFonts w:cstheme="minorHAnsi"/>
          <w:lang w:val="nl-NL"/>
        </w:rPr>
        <w:t xml:space="preserve">n de besteding van ODA-middelen </w:t>
      </w:r>
      <w:r w:rsidR="005125C9">
        <w:rPr>
          <w:rFonts w:cstheme="minorHAnsi"/>
          <w:lang w:val="nl-NL"/>
        </w:rPr>
        <w:t>aan</w:t>
      </w:r>
      <w:r w:rsidRPr="005125C9" w:rsidR="00A81B64">
        <w:rPr>
          <w:rFonts w:cstheme="minorHAnsi"/>
          <w:lang w:val="nl-NL"/>
        </w:rPr>
        <w:t xml:space="preserve"> de armste landen en de armste bevolkingsgroepen die het zwaarst getroffen zijn door armoede, honger, conflict en klimaatverandering. </w:t>
      </w:r>
      <w:r w:rsidR="005A5527">
        <w:rPr>
          <w:rFonts w:cstheme="minorHAnsi"/>
          <w:lang w:val="nl-NL"/>
        </w:rPr>
        <w:t xml:space="preserve">Het </w:t>
      </w:r>
      <w:r w:rsidR="00505F14">
        <w:rPr>
          <w:rFonts w:cstheme="minorHAnsi"/>
          <w:lang w:val="nl-NL"/>
        </w:rPr>
        <w:t xml:space="preserve">is zinnig </w:t>
      </w:r>
      <w:r w:rsidRPr="005125C9" w:rsidR="00951669">
        <w:rPr>
          <w:rFonts w:cstheme="minorHAnsi"/>
          <w:lang w:val="nl-NL"/>
        </w:rPr>
        <w:t xml:space="preserve">om het </w:t>
      </w:r>
      <w:r w:rsidRPr="005125C9" w:rsidR="00A81B64">
        <w:rPr>
          <w:rFonts w:cstheme="minorHAnsi"/>
          <w:lang w:val="nl-NL"/>
        </w:rPr>
        <w:t xml:space="preserve">trickle down-beleid </w:t>
      </w:r>
      <w:r w:rsidRPr="005125C9" w:rsidR="00951669">
        <w:rPr>
          <w:rFonts w:cstheme="minorHAnsi"/>
          <w:lang w:val="nl-NL"/>
        </w:rPr>
        <w:t xml:space="preserve">te herzien </w:t>
      </w:r>
      <w:r w:rsidRPr="005125C9" w:rsidR="00A81B64">
        <w:rPr>
          <w:rFonts w:cstheme="minorHAnsi"/>
          <w:lang w:val="nl-NL"/>
        </w:rPr>
        <w:t xml:space="preserve">en </w:t>
      </w:r>
      <w:r w:rsidRPr="005125C9" w:rsidR="00E374C5">
        <w:rPr>
          <w:rFonts w:cstheme="minorHAnsi"/>
          <w:lang w:val="nl-NL"/>
        </w:rPr>
        <w:t>in te zetten op t</w:t>
      </w:r>
      <w:r w:rsidRPr="005125C9" w:rsidR="00A81B64">
        <w:rPr>
          <w:rFonts w:cstheme="minorHAnsi"/>
          <w:lang w:val="nl-NL"/>
        </w:rPr>
        <w:t>rickle up</w:t>
      </w:r>
      <w:r w:rsidRPr="005125C9" w:rsidR="00D20B4D">
        <w:rPr>
          <w:rStyle w:val="FootnoteReference"/>
          <w:rFonts w:cstheme="minorHAnsi"/>
          <w:lang w:val="nl-NL"/>
        </w:rPr>
        <w:footnoteReference w:id="4"/>
      </w:r>
      <w:r w:rsidRPr="005125C9" w:rsidR="00A81B64">
        <w:rPr>
          <w:rFonts w:cstheme="minorHAnsi"/>
          <w:lang w:val="nl-NL"/>
        </w:rPr>
        <w:t>, om de armste bevolkingsgroepen daadwerkelijk te bereiken en uit de spiraal van armoede te halen</w:t>
      </w:r>
      <w:r w:rsidR="00505F14">
        <w:rPr>
          <w:rFonts w:cstheme="minorHAnsi"/>
          <w:lang w:val="nl-NL"/>
        </w:rPr>
        <w:t xml:space="preserve">. </w:t>
      </w:r>
    </w:p>
    <w:p w:rsidRPr="005125C9" w:rsidR="00371C91" w:rsidP="00B33389" w:rsidRDefault="00371C91" w14:paraId="0D45296A" w14:textId="4FF347D6">
      <w:pPr>
        <w:pStyle w:val="paragraph"/>
        <w:spacing w:before="0" w:beforeAutospacing="0" w:after="0" w:afterAutospacing="0"/>
        <w:textAlignment w:val="baseline"/>
        <w:rPr>
          <w:rStyle w:val="normaltextrun"/>
          <w:rFonts w:asciiTheme="minorHAnsi" w:hAnsiTheme="minorHAnsi" w:cstheme="minorHAnsi"/>
          <w:sz w:val="22"/>
          <w:szCs w:val="22"/>
          <w:lang w:val="nl-NL"/>
        </w:rPr>
      </w:pPr>
      <w:r w:rsidRPr="005125C9">
        <w:rPr>
          <w:rStyle w:val="normaltextrun"/>
          <w:rFonts w:asciiTheme="minorHAnsi" w:hAnsiTheme="minorHAnsi" w:cstheme="minorHAnsi"/>
          <w:b/>
          <w:bCs/>
          <w:sz w:val="22"/>
          <w:szCs w:val="22"/>
          <w:lang w:val="nl-NL"/>
        </w:rPr>
        <w:t>3.</w:t>
      </w:r>
      <w:r w:rsidR="009E721F">
        <w:rPr>
          <w:rStyle w:val="normaltextrun"/>
          <w:rFonts w:asciiTheme="minorHAnsi" w:hAnsiTheme="minorHAnsi" w:cstheme="minorHAnsi"/>
          <w:b/>
          <w:bCs/>
          <w:sz w:val="22"/>
          <w:szCs w:val="22"/>
          <w:lang w:val="nl-NL"/>
        </w:rPr>
        <w:t xml:space="preserve"> </w:t>
      </w:r>
      <w:r w:rsidRPr="005125C9" w:rsidR="00FE42A0">
        <w:rPr>
          <w:rStyle w:val="normaltextrun"/>
          <w:rFonts w:asciiTheme="minorHAnsi" w:hAnsiTheme="minorHAnsi" w:cstheme="minorHAnsi"/>
          <w:b/>
          <w:bCs/>
          <w:sz w:val="22"/>
          <w:szCs w:val="22"/>
          <w:lang w:val="nl-NL"/>
        </w:rPr>
        <w:t>IMVO</w:t>
      </w:r>
    </w:p>
    <w:p w:rsidR="0098568A" w:rsidP="00505F14" w:rsidRDefault="000C5BC4" w14:paraId="31D43E0D" w14:textId="530F2526">
      <w:pPr>
        <w:pStyle w:val="paragraph"/>
        <w:spacing w:before="0" w:beforeAutospacing="0" w:after="0" w:afterAutospacing="0"/>
        <w:textAlignment w:val="baseline"/>
        <w:rPr>
          <w:rStyle w:val="normaltextrun"/>
          <w:rFonts w:asciiTheme="minorHAnsi" w:hAnsiTheme="minorHAnsi" w:cstheme="minorHAnsi"/>
          <w:color w:val="212121"/>
          <w:sz w:val="22"/>
          <w:szCs w:val="22"/>
          <w:lang w:val="nl-NL"/>
        </w:rPr>
      </w:pPr>
      <w:r w:rsidRPr="005125C9">
        <w:rPr>
          <w:rStyle w:val="normaltextrun"/>
          <w:rFonts w:asciiTheme="minorHAnsi" w:hAnsiTheme="minorHAnsi" w:cstheme="minorHAnsi"/>
          <w:sz w:val="22"/>
          <w:szCs w:val="22"/>
          <w:lang w:val="nl-NL"/>
        </w:rPr>
        <w:t>De minister benoemt de afspraak in het coalitieakkoord over invoering van IMVO-wetgeving voor bedrijven in Nederland en inzet voor EU-regulering. De minister benadrukt dat zij in Nederland wetgeving wil ‘</w:t>
      </w:r>
      <w:r w:rsidRPr="005125C9">
        <w:rPr>
          <w:rStyle w:val="contextualspellingandgrammarerror"/>
          <w:rFonts w:asciiTheme="minorHAnsi" w:hAnsiTheme="minorHAnsi" w:cstheme="minorHAnsi"/>
          <w:sz w:val="22"/>
          <w:szCs w:val="22"/>
          <w:lang w:val="nl-NL"/>
        </w:rPr>
        <w:t>die</w:t>
      </w:r>
      <w:r w:rsidRPr="005125C9">
        <w:rPr>
          <w:rStyle w:val="normaltextrun"/>
          <w:rFonts w:asciiTheme="minorHAnsi" w:hAnsiTheme="minorHAnsi" w:cstheme="minorHAnsi"/>
          <w:sz w:val="22"/>
          <w:szCs w:val="22"/>
          <w:lang w:val="nl-NL"/>
        </w:rPr>
        <w:t xml:space="preserve"> rekening houdt met een gelijk speelveld met de omringende landen en implementatie van mogelijke EU-regelgeving' en</w:t>
      </w:r>
      <w:r w:rsidR="005125C9">
        <w:rPr>
          <w:rStyle w:val="normaltextrun"/>
          <w:rFonts w:asciiTheme="minorHAnsi" w:hAnsiTheme="minorHAnsi" w:cstheme="minorHAnsi"/>
          <w:sz w:val="22"/>
          <w:szCs w:val="22"/>
          <w:lang w:val="nl-NL"/>
        </w:rPr>
        <w:t xml:space="preserve"> dat</w:t>
      </w:r>
      <w:r w:rsidRPr="005125C9">
        <w:rPr>
          <w:rStyle w:val="normaltextrun"/>
          <w:rFonts w:asciiTheme="minorHAnsi" w:hAnsiTheme="minorHAnsi" w:cstheme="minorHAnsi"/>
          <w:sz w:val="22"/>
          <w:szCs w:val="22"/>
          <w:lang w:val="nl-NL"/>
        </w:rPr>
        <w:t xml:space="preserve"> ‘het Europese wetsvoorstel dient als basis voor het nationale wetsvoorstel.’ Het huidige EU-voorstel voldoet echter geenszins aan (IMVO-)standaarden voor bedrijven op het gebied van mensenrechten en milieu van de OESO en de VN. Hiermee loopt Nederland het risico om boterzachte wetgeving voor bedrijven in te voeren die wel tot administratieve lasten voor bedrijven l</w:t>
      </w:r>
      <w:r w:rsidR="005125C9">
        <w:rPr>
          <w:rStyle w:val="normaltextrun"/>
          <w:rFonts w:asciiTheme="minorHAnsi" w:hAnsiTheme="minorHAnsi" w:cstheme="minorHAnsi"/>
          <w:sz w:val="22"/>
          <w:szCs w:val="22"/>
          <w:lang w:val="nl-NL"/>
        </w:rPr>
        <w:t>ei</w:t>
      </w:r>
      <w:r w:rsidRPr="005125C9">
        <w:rPr>
          <w:rStyle w:val="normaltextrun"/>
          <w:rFonts w:asciiTheme="minorHAnsi" w:hAnsiTheme="minorHAnsi" w:cstheme="minorHAnsi"/>
          <w:sz w:val="22"/>
          <w:szCs w:val="22"/>
          <w:lang w:val="nl-NL"/>
        </w:rPr>
        <w:t xml:space="preserve">dt, maar geen oplossing vormt voor het tegengaan van mensenrechtenschendingen en schade aan het milieu door bedrijven. Het is dan ook van groot belang dat de Kamer </w:t>
      </w:r>
      <w:r w:rsidR="00334054">
        <w:rPr>
          <w:rStyle w:val="normaltextrun"/>
          <w:rFonts w:asciiTheme="minorHAnsi" w:hAnsiTheme="minorHAnsi" w:cstheme="minorHAnsi"/>
          <w:sz w:val="22"/>
          <w:szCs w:val="22"/>
          <w:lang w:val="nl-NL"/>
        </w:rPr>
        <w:t>het belang</w:t>
      </w:r>
      <w:r w:rsidRPr="005125C9">
        <w:rPr>
          <w:rStyle w:val="normaltextrun"/>
          <w:rFonts w:asciiTheme="minorHAnsi" w:hAnsiTheme="minorHAnsi" w:cstheme="minorHAnsi"/>
          <w:sz w:val="22"/>
          <w:szCs w:val="22"/>
          <w:lang w:val="nl-NL"/>
        </w:rPr>
        <w:t xml:space="preserve"> bevestigt </w:t>
      </w:r>
      <w:r w:rsidR="00334054">
        <w:rPr>
          <w:rStyle w:val="normaltextrun"/>
          <w:rFonts w:asciiTheme="minorHAnsi" w:hAnsiTheme="minorHAnsi" w:cstheme="minorHAnsi"/>
          <w:sz w:val="22"/>
          <w:szCs w:val="22"/>
          <w:lang w:val="nl-NL"/>
        </w:rPr>
        <w:t>dat de OESO richtlijnen de ondergrens vormen voor toekomstige Nederlandse wetgeving</w:t>
      </w:r>
      <w:r w:rsidR="009C0B61">
        <w:rPr>
          <w:rStyle w:val="normaltextrun"/>
          <w:rFonts w:asciiTheme="minorHAnsi" w:hAnsiTheme="minorHAnsi" w:cstheme="minorHAnsi"/>
          <w:sz w:val="22"/>
          <w:szCs w:val="22"/>
          <w:lang w:val="nl-NL"/>
        </w:rPr>
        <w:t xml:space="preserve"> </w:t>
      </w:r>
      <w:r w:rsidRPr="005125C9">
        <w:rPr>
          <w:rStyle w:val="normaltextrun"/>
          <w:rFonts w:asciiTheme="minorHAnsi" w:hAnsiTheme="minorHAnsi" w:cstheme="minorHAnsi"/>
          <w:sz w:val="22"/>
          <w:szCs w:val="22"/>
          <w:lang w:val="nl-NL"/>
        </w:rPr>
        <w:t xml:space="preserve">d.m.v. het aannemen van deze aangehouden </w:t>
      </w:r>
      <w:hyperlink w:tgtFrame="_blank" w:history="1" r:id="rId13">
        <w:r w:rsidRPr="005125C9">
          <w:rPr>
            <w:rStyle w:val="normaltextrun"/>
            <w:rFonts w:asciiTheme="minorHAnsi" w:hAnsiTheme="minorHAnsi" w:cstheme="minorHAnsi"/>
            <w:color w:val="0563C1"/>
            <w:sz w:val="22"/>
            <w:szCs w:val="22"/>
            <w:u w:val="single"/>
            <w:lang w:val="nl-NL"/>
          </w:rPr>
          <w:t>motie</w:t>
        </w:r>
      </w:hyperlink>
      <w:r w:rsidRPr="005125C9">
        <w:rPr>
          <w:rStyle w:val="normaltextrun"/>
          <w:rFonts w:asciiTheme="minorHAnsi" w:hAnsiTheme="minorHAnsi" w:cstheme="minorHAnsi"/>
          <w:sz w:val="22"/>
          <w:szCs w:val="22"/>
          <w:lang w:val="nl-NL"/>
        </w:rPr>
        <w:t xml:space="preserve">. Daarnaast is het van belang dat </w:t>
      </w:r>
      <w:r w:rsidR="00F75A4B">
        <w:rPr>
          <w:rStyle w:val="normaltextrun"/>
          <w:rFonts w:asciiTheme="minorHAnsi" w:hAnsiTheme="minorHAnsi" w:cstheme="minorHAnsi"/>
          <w:sz w:val="22"/>
          <w:szCs w:val="22"/>
          <w:lang w:val="nl-NL"/>
        </w:rPr>
        <w:t xml:space="preserve">het (best goede) </w:t>
      </w:r>
      <w:hyperlink w:history="1" r:id="rId14">
        <w:r w:rsidRPr="00F75A4B" w:rsidR="00F75A4B">
          <w:rPr>
            <w:rStyle w:val="Hyperlink"/>
            <w:rFonts w:asciiTheme="minorHAnsi" w:hAnsiTheme="minorHAnsi" w:cstheme="minorHAnsi"/>
            <w:sz w:val="22"/>
            <w:szCs w:val="22"/>
            <w:lang w:val="nl-NL"/>
          </w:rPr>
          <w:t>BNC-fiche</w:t>
        </w:r>
      </w:hyperlink>
      <w:r w:rsidR="00F75A4B">
        <w:rPr>
          <w:rStyle w:val="normaltextrun"/>
          <w:rFonts w:asciiTheme="minorHAnsi" w:hAnsiTheme="minorHAnsi" w:cstheme="minorHAnsi"/>
          <w:sz w:val="22"/>
          <w:szCs w:val="22"/>
          <w:lang w:val="nl-NL"/>
        </w:rPr>
        <w:t xml:space="preserve"> van de minister, </w:t>
      </w:r>
      <w:r w:rsidRPr="005125C9">
        <w:rPr>
          <w:rStyle w:val="normaltextrun"/>
          <w:rFonts w:asciiTheme="minorHAnsi" w:hAnsiTheme="minorHAnsi" w:cstheme="minorHAnsi"/>
          <w:sz w:val="22"/>
          <w:szCs w:val="22"/>
          <w:lang w:val="nl-NL"/>
        </w:rPr>
        <w:t xml:space="preserve">de </w:t>
      </w:r>
      <w:hyperlink w:history="1" r:id="rId15">
        <w:r w:rsidRPr="00F75A4B">
          <w:rPr>
            <w:rStyle w:val="Hyperlink"/>
            <w:rFonts w:asciiTheme="minorHAnsi" w:hAnsiTheme="minorHAnsi" w:cstheme="minorHAnsi"/>
            <w:sz w:val="22"/>
            <w:szCs w:val="22"/>
            <w:lang w:val="nl-NL"/>
          </w:rPr>
          <w:t>bouwstenenbrief</w:t>
        </w:r>
      </w:hyperlink>
      <w:r w:rsidRPr="005125C9">
        <w:rPr>
          <w:rStyle w:val="normaltextrun"/>
          <w:rFonts w:asciiTheme="minorHAnsi" w:hAnsiTheme="minorHAnsi" w:cstheme="minorHAnsi"/>
          <w:sz w:val="22"/>
          <w:szCs w:val="22"/>
          <w:lang w:val="nl-NL"/>
        </w:rPr>
        <w:t xml:space="preserve"> van de vorige regering en de door de Tweede Kamer aangenomen </w:t>
      </w:r>
      <w:hyperlink w:history="1" r:id="rId16">
        <w:r w:rsidRPr="00F75A4B">
          <w:rPr>
            <w:rStyle w:val="Hyperlink"/>
            <w:rFonts w:asciiTheme="minorHAnsi" w:hAnsiTheme="minorHAnsi" w:cstheme="minorHAnsi"/>
            <w:sz w:val="22"/>
            <w:szCs w:val="22"/>
            <w:lang w:val="nl-NL"/>
          </w:rPr>
          <w:t>motie</w:t>
        </w:r>
      </w:hyperlink>
      <w:r w:rsidRPr="005125C9">
        <w:rPr>
          <w:rStyle w:val="normaltextrun"/>
          <w:rFonts w:asciiTheme="minorHAnsi" w:hAnsiTheme="minorHAnsi" w:cstheme="minorHAnsi"/>
          <w:sz w:val="22"/>
          <w:szCs w:val="22"/>
          <w:lang w:val="nl-NL"/>
        </w:rPr>
        <w:t xml:space="preserve"> over een algemene zorgplicht voor bedrijven meegenomen worden in besluitvorming over IMVO-wetgeving in Nederland.</w:t>
      </w:r>
      <w:r w:rsidRPr="005125C9">
        <w:rPr>
          <w:rStyle w:val="eop"/>
          <w:rFonts w:asciiTheme="minorHAnsi" w:hAnsiTheme="minorHAnsi" w:cstheme="minorHAnsi"/>
          <w:sz w:val="22"/>
          <w:szCs w:val="22"/>
          <w:lang w:val="nl-NL"/>
        </w:rPr>
        <w:t> </w:t>
      </w:r>
      <w:r w:rsidR="009C0B61">
        <w:rPr>
          <w:rStyle w:val="eop"/>
          <w:rFonts w:asciiTheme="minorHAnsi" w:hAnsiTheme="minorHAnsi" w:cstheme="minorHAnsi"/>
          <w:sz w:val="22"/>
          <w:szCs w:val="22"/>
          <w:lang w:val="nl-NL"/>
        </w:rPr>
        <w:t>Tenslotte</w:t>
      </w:r>
      <w:r w:rsidR="00505F14">
        <w:rPr>
          <w:rStyle w:val="eop"/>
          <w:rFonts w:asciiTheme="minorHAnsi" w:hAnsiTheme="minorHAnsi" w:cstheme="minorHAnsi"/>
          <w:sz w:val="22"/>
          <w:szCs w:val="22"/>
          <w:lang w:val="nl-NL"/>
        </w:rPr>
        <w:t xml:space="preserve"> </w:t>
      </w:r>
      <w:r w:rsidR="00230229">
        <w:rPr>
          <w:rStyle w:val="eop"/>
          <w:rFonts w:asciiTheme="minorHAnsi" w:hAnsiTheme="minorHAnsi" w:cstheme="minorHAnsi"/>
          <w:sz w:val="22"/>
          <w:szCs w:val="22"/>
          <w:lang w:val="nl-NL"/>
        </w:rPr>
        <w:t>blijft het van belang dat de minister z</w:t>
      </w:r>
      <w:r w:rsidRPr="005125C9">
        <w:rPr>
          <w:rStyle w:val="normaltextrun"/>
          <w:rFonts w:asciiTheme="minorHAnsi" w:hAnsiTheme="minorHAnsi" w:cstheme="minorHAnsi"/>
          <w:sz w:val="22"/>
          <w:szCs w:val="22"/>
          <w:lang w:val="nl-NL"/>
        </w:rPr>
        <w:t xml:space="preserve">ich </w:t>
      </w:r>
      <w:r w:rsidRPr="005125C9">
        <w:rPr>
          <w:rStyle w:val="normaltextrun"/>
          <w:rFonts w:asciiTheme="minorHAnsi" w:hAnsiTheme="minorHAnsi" w:cstheme="minorHAnsi"/>
          <w:color w:val="212121"/>
          <w:sz w:val="22"/>
          <w:szCs w:val="22"/>
          <w:lang w:val="nl-NL"/>
        </w:rPr>
        <w:t xml:space="preserve">in EU-verband actief in </w:t>
      </w:r>
      <w:r w:rsidR="00230229">
        <w:rPr>
          <w:rStyle w:val="normaltextrun"/>
          <w:rFonts w:asciiTheme="minorHAnsi" w:hAnsiTheme="minorHAnsi" w:cstheme="minorHAnsi"/>
          <w:color w:val="212121"/>
          <w:sz w:val="22"/>
          <w:szCs w:val="22"/>
          <w:lang w:val="nl-NL"/>
        </w:rPr>
        <w:t>blijft</w:t>
      </w:r>
      <w:r w:rsidRPr="005125C9">
        <w:rPr>
          <w:rStyle w:val="normaltextrun"/>
          <w:rFonts w:asciiTheme="minorHAnsi" w:hAnsiTheme="minorHAnsi" w:cstheme="minorHAnsi"/>
          <w:color w:val="212121"/>
          <w:sz w:val="22"/>
          <w:szCs w:val="22"/>
          <w:lang w:val="nl-NL"/>
        </w:rPr>
        <w:t xml:space="preserve"> spannen voor IMVO-wetgeving die volledig in overeenstemming is met de OESO-richtlijnen</w:t>
      </w:r>
      <w:r w:rsidR="00230229">
        <w:rPr>
          <w:rStyle w:val="normaltextrun"/>
          <w:rFonts w:asciiTheme="minorHAnsi" w:hAnsiTheme="minorHAnsi" w:cstheme="minorHAnsi"/>
          <w:color w:val="212121"/>
          <w:sz w:val="22"/>
          <w:szCs w:val="22"/>
          <w:lang w:val="nl-NL"/>
        </w:rPr>
        <w:t xml:space="preserve">. </w:t>
      </w:r>
    </w:p>
    <w:p w:rsidRPr="005125C9" w:rsidR="00425294" w:rsidP="00FE42A0" w:rsidRDefault="00425294" w14:paraId="422F16B0" w14:textId="77777777">
      <w:pPr>
        <w:pStyle w:val="paragraph"/>
        <w:spacing w:before="0" w:beforeAutospacing="0" w:after="0" w:afterAutospacing="0"/>
        <w:textAlignment w:val="baseline"/>
        <w:rPr>
          <w:rStyle w:val="spellingerror"/>
          <w:rFonts w:asciiTheme="minorHAnsi" w:hAnsiTheme="minorHAnsi" w:cstheme="minorHAnsi"/>
          <w:b/>
          <w:bCs/>
          <w:sz w:val="22"/>
          <w:szCs w:val="22"/>
          <w:lang w:val="nl-NL"/>
        </w:rPr>
      </w:pPr>
    </w:p>
    <w:p w:rsidRPr="005125C9" w:rsidR="00371C91" w:rsidP="00371C91" w:rsidRDefault="00371C91" w14:paraId="3391920A" w14:textId="278F324A">
      <w:pPr>
        <w:pStyle w:val="paragraph"/>
        <w:spacing w:before="0" w:beforeAutospacing="0" w:after="0" w:afterAutospacing="0"/>
        <w:textAlignment w:val="baseline"/>
        <w:rPr>
          <w:rFonts w:asciiTheme="minorHAnsi" w:hAnsiTheme="minorHAnsi" w:cstheme="minorHAnsi"/>
          <w:sz w:val="22"/>
          <w:szCs w:val="22"/>
          <w:lang w:val="nl-NL"/>
        </w:rPr>
      </w:pPr>
      <w:r w:rsidRPr="005125C9">
        <w:rPr>
          <w:rStyle w:val="spellingerror"/>
          <w:rFonts w:asciiTheme="minorHAnsi" w:hAnsiTheme="minorHAnsi" w:cstheme="minorHAnsi"/>
          <w:b/>
          <w:bCs/>
          <w:sz w:val="22"/>
          <w:szCs w:val="22"/>
          <w:lang w:val="nl-NL"/>
        </w:rPr>
        <w:t>4.</w:t>
      </w:r>
      <w:r w:rsidR="009E721F">
        <w:rPr>
          <w:rStyle w:val="spellingerror"/>
          <w:rFonts w:asciiTheme="minorHAnsi" w:hAnsiTheme="minorHAnsi" w:cstheme="minorHAnsi"/>
          <w:b/>
          <w:bCs/>
          <w:sz w:val="22"/>
          <w:szCs w:val="22"/>
          <w:lang w:val="nl-NL"/>
        </w:rPr>
        <w:t xml:space="preserve"> </w:t>
      </w:r>
      <w:r w:rsidRPr="005125C9" w:rsidR="00FE42A0">
        <w:rPr>
          <w:rStyle w:val="spellingerror"/>
          <w:rFonts w:asciiTheme="minorHAnsi" w:hAnsiTheme="minorHAnsi" w:cstheme="minorHAnsi"/>
          <w:b/>
          <w:bCs/>
          <w:sz w:val="22"/>
          <w:szCs w:val="22"/>
          <w:lang w:val="nl-NL"/>
        </w:rPr>
        <w:t>Civic</w:t>
      </w:r>
      <w:r w:rsidRPr="005125C9" w:rsidR="00FE42A0">
        <w:rPr>
          <w:rStyle w:val="normaltextrun"/>
          <w:rFonts w:asciiTheme="minorHAnsi" w:hAnsiTheme="minorHAnsi" w:cstheme="minorHAnsi"/>
          <w:b/>
          <w:bCs/>
          <w:sz w:val="22"/>
          <w:szCs w:val="22"/>
          <w:lang w:val="nl-NL"/>
        </w:rPr>
        <w:t xml:space="preserve"> </w:t>
      </w:r>
      <w:r w:rsidRPr="005125C9" w:rsidR="00FE42A0">
        <w:rPr>
          <w:rStyle w:val="spellingerror"/>
          <w:rFonts w:asciiTheme="minorHAnsi" w:hAnsiTheme="minorHAnsi" w:cstheme="minorHAnsi"/>
          <w:b/>
          <w:bCs/>
          <w:sz w:val="22"/>
          <w:szCs w:val="22"/>
          <w:lang w:val="nl-NL"/>
        </w:rPr>
        <w:t>space</w:t>
      </w:r>
      <w:r w:rsidRPr="005125C9" w:rsidR="00FE42A0">
        <w:rPr>
          <w:rStyle w:val="eop"/>
          <w:rFonts w:asciiTheme="minorHAnsi" w:hAnsiTheme="minorHAnsi" w:cstheme="minorHAnsi"/>
          <w:sz w:val="22"/>
          <w:szCs w:val="22"/>
          <w:lang w:val="nl-NL"/>
        </w:rPr>
        <w:t> </w:t>
      </w:r>
    </w:p>
    <w:p w:rsidRPr="005125C9" w:rsidR="00760482" w:rsidP="00084B49" w:rsidRDefault="00FE42A0" w14:paraId="6A7693BB" w14:textId="357C0C4A">
      <w:pPr>
        <w:pStyle w:val="paragraph"/>
        <w:spacing w:before="0" w:beforeAutospacing="0" w:after="0" w:afterAutospacing="0"/>
        <w:textAlignment w:val="baseline"/>
        <w:rPr>
          <w:rStyle w:val="eop"/>
          <w:rFonts w:cstheme="minorHAnsi"/>
          <w:lang w:val="nl-NL"/>
        </w:rPr>
      </w:pPr>
      <w:r w:rsidRPr="005125C9">
        <w:rPr>
          <w:rStyle w:val="normaltextrun"/>
          <w:rFonts w:asciiTheme="minorHAnsi" w:hAnsiTheme="minorHAnsi" w:cstheme="minorHAnsi"/>
          <w:sz w:val="22"/>
          <w:szCs w:val="22"/>
          <w:lang w:val="nl-NL"/>
        </w:rPr>
        <w:t xml:space="preserve">Volgens de meest recente data van de CIVICUS-Monitor wonen wereldwijd 9 op de 10 mensen in landen waar burgerlijke vrijheden ernstig worden beperkt. Jaar na jaar is er beduidend minder ruimte voor mensen om hun fundamentele vrijheden uit te oefenen: slechts 3,1% van de wereldbevolking woont in landen waar de maatschappelijke ruimte als ‘open’ kan worden beschouwd. Bijna twee miljard mensen leeft zelfs in landen waar deze ruimte wordt aangemerkt als “gesloten' en de autoriteiten routinematig </w:t>
      </w:r>
      <w:r w:rsidRPr="005125C9">
        <w:rPr>
          <w:rStyle w:val="normaltextrun"/>
          <w:rFonts w:asciiTheme="minorHAnsi" w:hAnsiTheme="minorHAnsi" w:cstheme="minorHAnsi"/>
          <w:sz w:val="22"/>
          <w:szCs w:val="22"/>
          <w:lang w:val="nl-NL"/>
        </w:rPr>
        <w:lastRenderedPageBreak/>
        <w:t>mensen opsluiten, verwonden en doden omdat ze proberen hun fundamentele vrijheden uit te oefenen, waaronder China en Saoedi-Arabië</w:t>
      </w:r>
      <w:r w:rsidRPr="005125C9" w:rsidR="00AB179A">
        <w:rPr>
          <w:rStyle w:val="FootnoteReference"/>
          <w:rFonts w:asciiTheme="minorHAnsi" w:hAnsiTheme="minorHAnsi" w:cstheme="minorHAnsi"/>
          <w:sz w:val="22"/>
          <w:szCs w:val="22"/>
          <w:lang w:val="nl-NL"/>
        </w:rPr>
        <w:footnoteReference w:id="5"/>
      </w:r>
      <w:r w:rsidR="00F75A4B">
        <w:rPr>
          <w:rStyle w:val="normaltextrun"/>
          <w:rFonts w:asciiTheme="minorHAnsi" w:hAnsiTheme="minorHAnsi" w:cstheme="minorHAnsi"/>
          <w:sz w:val="22"/>
          <w:szCs w:val="22"/>
          <w:lang w:val="nl-NL"/>
        </w:rPr>
        <w:t xml:space="preserve"> - landen die op de ‘prioritaire handelslanden’- lijst van de minister staan. </w:t>
      </w:r>
      <w:r w:rsidRPr="005125C9">
        <w:rPr>
          <w:rStyle w:val="normaltextrun"/>
          <w:rFonts w:asciiTheme="minorHAnsi" w:hAnsiTheme="minorHAnsi" w:cstheme="minorHAnsi"/>
          <w:sz w:val="22"/>
          <w:szCs w:val="22"/>
          <w:lang w:val="nl-NL"/>
        </w:rPr>
        <w:t xml:space="preserve">Het is opportuun dat de minister in haar beleidsnota waardering uitspreekt voor het werk van organisaties die voor </w:t>
      </w:r>
      <w:r w:rsidRPr="00B33389">
        <w:rPr>
          <w:rStyle w:val="normaltextrun"/>
          <w:rFonts w:asciiTheme="minorHAnsi" w:hAnsiTheme="minorHAnsi" w:cstheme="minorHAnsi"/>
          <w:sz w:val="22"/>
          <w:szCs w:val="22"/>
          <w:lang w:val="nl-NL"/>
        </w:rPr>
        <w:t>maatschappelijke ruimte opkomen. Mensenrechtenverdedigers, milieuactivisten</w:t>
      </w:r>
      <w:r w:rsidRPr="00B33389" w:rsidR="002B0CAE">
        <w:rPr>
          <w:rStyle w:val="normaltextrun"/>
          <w:rFonts w:asciiTheme="minorHAnsi" w:hAnsiTheme="minorHAnsi" w:cstheme="minorHAnsi"/>
          <w:sz w:val="22"/>
          <w:szCs w:val="22"/>
          <w:lang w:val="nl-NL"/>
        </w:rPr>
        <w:t xml:space="preserve">, vakbonden </w:t>
      </w:r>
      <w:r w:rsidRPr="00B33389" w:rsidR="003543DA">
        <w:rPr>
          <w:rStyle w:val="normaltextrun"/>
          <w:rFonts w:asciiTheme="minorHAnsi" w:hAnsiTheme="minorHAnsi" w:cstheme="minorHAnsi"/>
          <w:sz w:val="22"/>
          <w:szCs w:val="22"/>
          <w:lang w:val="nl-NL"/>
        </w:rPr>
        <w:t xml:space="preserve">enz. </w:t>
      </w:r>
      <w:r w:rsidRPr="00B33389">
        <w:rPr>
          <w:rStyle w:val="normaltextrun"/>
          <w:rFonts w:asciiTheme="minorHAnsi" w:hAnsiTheme="minorHAnsi" w:cstheme="minorHAnsi"/>
          <w:sz w:val="22"/>
          <w:szCs w:val="22"/>
          <w:lang w:val="nl-NL"/>
        </w:rPr>
        <w:t>hebben deze steun meer dan ooit nodig</w:t>
      </w:r>
      <w:r w:rsidRPr="00B33389" w:rsidR="003543DA">
        <w:rPr>
          <w:rStyle w:val="normaltextrun"/>
          <w:rFonts w:asciiTheme="minorHAnsi" w:hAnsiTheme="minorHAnsi" w:cstheme="minorHAnsi"/>
          <w:sz w:val="22"/>
          <w:szCs w:val="22"/>
          <w:lang w:val="nl-NL"/>
        </w:rPr>
        <w:t xml:space="preserve">. Het is dan ook van belang dat </w:t>
      </w:r>
      <w:r w:rsidRPr="00B33389" w:rsidR="0025286F">
        <w:rPr>
          <w:rStyle w:val="normaltextrun"/>
          <w:rFonts w:asciiTheme="minorHAnsi" w:hAnsiTheme="minorHAnsi" w:cstheme="minorHAnsi"/>
          <w:sz w:val="22"/>
          <w:szCs w:val="22"/>
          <w:lang w:val="nl-NL"/>
        </w:rPr>
        <w:t xml:space="preserve">de middelen voor het </w:t>
      </w:r>
      <w:r w:rsidRPr="00B33389" w:rsidR="0025286F">
        <w:rPr>
          <w:rStyle w:val="spellingerror"/>
          <w:rFonts w:asciiTheme="minorHAnsi" w:hAnsiTheme="minorHAnsi" w:cstheme="minorHAnsi"/>
          <w:sz w:val="22"/>
          <w:szCs w:val="22"/>
          <w:lang w:val="nl-NL"/>
        </w:rPr>
        <w:t>Civic</w:t>
      </w:r>
      <w:r w:rsidRPr="00B33389" w:rsidR="0025286F">
        <w:rPr>
          <w:rStyle w:val="normaltextrun"/>
          <w:rFonts w:asciiTheme="minorHAnsi" w:hAnsiTheme="minorHAnsi" w:cstheme="minorHAnsi"/>
          <w:sz w:val="22"/>
          <w:szCs w:val="22"/>
          <w:lang w:val="nl-NL"/>
        </w:rPr>
        <w:t xml:space="preserve"> Space </w:t>
      </w:r>
      <w:r w:rsidRPr="00B33389" w:rsidR="0025286F">
        <w:rPr>
          <w:rStyle w:val="spellingerror"/>
          <w:rFonts w:asciiTheme="minorHAnsi" w:hAnsiTheme="minorHAnsi" w:cstheme="minorHAnsi"/>
          <w:sz w:val="22"/>
          <w:szCs w:val="22"/>
          <w:lang w:val="nl-NL"/>
        </w:rPr>
        <w:t>Flex</w:t>
      </w:r>
      <w:r w:rsidRPr="00B33389" w:rsidR="0025286F">
        <w:rPr>
          <w:rStyle w:val="normaltextrun"/>
          <w:rFonts w:asciiTheme="minorHAnsi" w:hAnsiTheme="minorHAnsi" w:cstheme="minorHAnsi"/>
          <w:sz w:val="22"/>
          <w:szCs w:val="22"/>
          <w:lang w:val="nl-NL"/>
        </w:rPr>
        <w:t xml:space="preserve"> Fonds ten behoeve van maatschappelijke organisaties </w:t>
      </w:r>
      <w:r w:rsidRPr="00B33389" w:rsidR="008122F8">
        <w:rPr>
          <w:rStyle w:val="normaltextrun"/>
          <w:rFonts w:asciiTheme="minorHAnsi" w:hAnsiTheme="minorHAnsi" w:cstheme="minorHAnsi"/>
          <w:sz w:val="22"/>
          <w:szCs w:val="22"/>
          <w:lang w:val="nl-NL"/>
        </w:rPr>
        <w:t xml:space="preserve">niet eenmalig maar gedurende </w:t>
      </w:r>
      <w:r w:rsidRPr="00B33389" w:rsidR="0025286F">
        <w:rPr>
          <w:rStyle w:val="normaltextrun"/>
          <w:rFonts w:asciiTheme="minorHAnsi" w:hAnsiTheme="minorHAnsi" w:cstheme="minorHAnsi"/>
          <w:sz w:val="22"/>
          <w:szCs w:val="22"/>
          <w:lang w:val="nl-NL"/>
        </w:rPr>
        <w:t>de hele regeerperiode</w:t>
      </w:r>
      <w:r w:rsidRPr="00B33389" w:rsidR="008122F8">
        <w:rPr>
          <w:rStyle w:val="normaltextrun"/>
          <w:rFonts w:asciiTheme="minorHAnsi" w:hAnsiTheme="minorHAnsi" w:cstheme="minorHAnsi"/>
          <w:sz w:val="22"/>
          <w:szCs w:val="22"/>
          <w:lang w:val="nl-NL"/>
        </w:rPr>
        <w:t xml:space="preserve"> worden verhoogd. </w:t>
      </w:r>
      <w:r w:rsidRPr="00B33389" w:rsidR="00254691">
        <w:rPr>
          <w:rStyle w:val="normaltextrun"/>
          <w:rFonts w:asciiTheme="minorHAnsi" w:hAnsiTheme="minorHAnsi" w:cstheme="minorHAnsi"/>
          <w:sz w:val="22"/>
          <w:szCs w:val="22"/>
          <w:lang w:val="nl-NL"/>
        </w:rPr>
        <w:t>Ook dient de regering t</w:t>
      </w:r>
      <w:r w:rsidRPr="00B33389" w:rsidR="00760482">
        <w:rPr>
          <w:rStyle w:val="normaltextrun"/>
          <w:rFonts w:asciiTheme="minorHAnsi" w:hAnsiTheme="minorHAnsi" w:cstheme="minorHAnsi"/>
          <w:sz w:val="22"/>
          <w:szCs w:val="22"/>
          <w:lang w:val="nl-NL"/>
        </w:rPr>
        <w:t>e g</w:t>
      </w:r>
      <w:r w:rsidRPr="00B33389">
        <w:rPr>
          <w:rStyle w:val="normaltextrun"/>
          <w:rFonts w:asciiTheme="minorHAnsi" w:hAnsiTheme="minorHAnsi" w:cstheme="minorHAnsi"/>
          <w:sz w:val="22"/>
          <w:szCs w:val="22"/>
          <w:lang w:val="nl-NL"/>
        </w:rPr>
        <w:t>aranderen dat de extra inzet op handelsdiplomatie niet ten koste gaat van capaciteiten bij BZ en de ambassades op werk rond maatschappelijke ruimte, mensenrechten, gender, democratie en rechtstaat.</w:t>
      </w:r>
      <w:r w:rsidRPr="005125C9">
        <w:rPr>
          <w:rStyle w:val="normaltextrun"/>
          <w:rFonts w:cstheme="minorHAnsi"/>
          <w:lang w:val="nl-NL"/>
        </w:rPr>
        <w:t> </w:t>
      </w:r>
      <w:r w:rsidRPr="005125C9">
        <w:rPr>
          <w:rStyle w:val="eop"/>
          <w:rFonts w:cstheme="minorHAnsi"/>
          <w:lang w:val="nl-NL"/>
        </w:rPr>
        <w:t> </w:t>
      </w:r>
    </w:p>
    <w:p w:rsidRPr="005125C9" w:rsidR="00FE42A0" w:rsidP="00C8784A" w:rsidRDefault="00FE42A0" w14:paraId="2EE5D801" w14:textId="3436BBCE">
      <w:pPr>
        <w:pStyle w:val="paragraph"/>
        <w:spacing w:before="0" w:beforeAutospacing="0" w:after="0" w:afterAutospacing="0"/>
        <w:ind w:left="1080"/>
        <w:textAlignment w:val="baseline"/>
        <w:rPr>
          <w:rFonts w:asciiTheme="minorHAnsi" w:hAnsiTheme="minorHAnsi" w:cstheme="minorHAnsi"/>
          <w:sz w:val="22"/>
          <w:szCs w:val="22"/>
          <w:lang w:val="nl-NL"/>
        </w:rPr>
      </w:pPr>
    </w:p>
    <w:p w:rsidRPr="005125C9" w:rsidR="00C8784A" w:rsidP="00FE42A0" w:rsidRDefault="00AB179A" w14:paraId="4CAB0110" w14:textId="155BC5DD">
      <w:pPr>
        <w:pStyle w:val="paragraph"/>
        <w:spacing w:before="0" w:beforeAutospacing="0" w:after="0" w:afterAutospacing="0"/>
        <w:textAlignment w:val="baseline"/>
        <w:rPr>
          <w:rStyle w:val="normaltextrun"/>
          <w:rFonts w:asciiTheme="minorHAnsi" w:hAnsiTheme="minorHAnsi" w:cstheme="minorHAnsi"/>
          <w:sz w:val="22"/>
          <w:szCs w:val="22"/>
          <w:lang w:val="nl-NL"/>
        </w:rPr>
      </w:pPr>
      <w:r w:rsidRPr="005125C9">
        <w:rPr>
          <w:rStyle w:val="normaltextrun"/>
          <w:rFonts w:asciiTheme="minorHAnsi" w:hAnsiTheme="minorHAnsi" w:cstheme="minorHAnsi"/>
          <w:b/>
          <w:bCs/>
          <w:sz w:val="22"/>
          <w:szCs w:val="22"/>
          <w:lang w:val="nl-NL"/>
        </w:rPr>
        <w:t>5.</w:t>
      </w:r>
      <w:r w:rsidR="009E721F">
        <w:rPr>
          <w:rStyle w:val="normaltextrun"/>
          <w:rFonts w:asciiTheme="minorHAnsi" w:hAnsiTheme="minorHAnsi" w:cstheme="minorHAnsi"/>
          <w:b/>
          <w:bCs/>
          <w:sz w:val="22"/>
          <w:szCs w:val="22"/>
          <w:lang w:val="nl-NL"/>
        </w:rPr>
        <w:t xml:space="preserve"> </w:t>
      </w:r>
      <w:r w:rsidRPr="005125C9" w:rsidR="00FE42A0">
        <w:rPr>
          <w:rStyle w:val="normaltextrun"/>
          <w:rFonts w:asciiTheme="minorHAnsi" w:hAnsiTheme="minorHAnsi" w:cstheme="minorHAnsi"/>
          <w:b/>
          <w:bCs/>
          <w:sz w:val="22"/>
          <w:szCs w:val="22"/>
          <w:lang w:val="nl-NL"/>
        </w:rPr>
        <w:t>Klimaat</w:t>
      </w:r>
      <w:r w:rsidRPr="005125C9" w:rsidR="00FE42A0">
        <w:rPr>
          <w:rStyle w:val="eop"/>
          <w:rFonts w:asciiTheme="minorHAnsi" w:hAnsiTheme="minorHAnsi" w:cstheme="minorHAnsi"/>
          <w:sz w:val="22"/>
          <w:szCs w:val="22"/>
          <w:lang w:val="nl-NL"/>
        </w:rPr>
        <w:t> </w:t>
      </w:r>
    </w:p>
    <w:p w:rsidRPr="005125C9" w:rsidR="00F1048C" w:rsidP="00F1048C" w:rsidRDefault="00F1048C" w14:paraId="25757223" w14:textId="41C050ED">
      <w:pPr>
        <w:pStyle w:val="paragraph"/>
        <w:spacing w:before="0" w:beforeAutospacing="0" w:after="0" w:afterAutospacing="0"/>
        <w:textAlignment w:val="baseline"/>
        <w:rPr>
          <w:rFonts w:asciiTheme="minorHAnsi" w:hAnsiTheme="minorHAnsi" w:cstheme="minorHAnsi"/>
          <w:sz w:val="22"/>
          <w:szCs w:val="22"/>
          <w:lang w:val="nl-NL"/>
        </w:rPr>
      </w:pPr>
      <w:r w:rsidRPr="005125C9">
        <w:rPr>
          <w:rStyle w:val="normaltextrun"/>
          <w:rFonts w:asciiTheme="minorHAnsi" w:hAnsiTheme="minorHAnsi" w:cstheme="minorHAnsi"/>
          <w:sz w:val="22"/>
          <w:szCs w:val="22"/>
          <w:lang w:val="nl-NL"/>
        </w:rPr>
        <w:t xml:space="preserve">Het is positief dat de minister extra geld uittrekt voor internationale klimaatfinanciering. Het totaalbedrag van 1,8 miljard zou echter nu al op tafel moeten liggen en niet pas in 2025. De afspraken gemaakt op de </w:t>
      </w:r>
      <w:r w:rsidR="00434D69">
        <w:rPr>
          <w:rStyle w:val="normaltextrun"/>
          <w:rFonts w:asciiTheme="minorHAnsi" w:hAnsiTheme="minorHAnsi" w:cstheme="minorHAnsi"/>
          <w:sz w:val="22"/>
          <w:szCs w:val="22"/>
          <w:lang w:val="nl-NL"/>
        </w:rPr>
        <w:t>K</w:t>
      </w:r>
      <w:r w:rsidRPr="005125C9">
        <w:rPr>
          <w:rStyle w:val="normaltextrun"/>
          <w:rFonts w:asciiTheme="minorHAnsi" w:hAnsiTheme="minorHAnsi" w:cstheme="minorHAnsi"/>
          <w:sz w:val="22"/>
          <w:szCs w:val="22"/>
          <w:lang w:val="nl-NL"/>
        </w:rPr>
        <w:t xml:space="preserve">limaattop in 2009 over klimaatfinanciering spanden de periode 2020- 2025 waarin </w:t>
      </w:r>
      <w:r w:rsidRPr="005125C9">
        <w:rPr>
          <w:rStyle w:val="spellingerror"/>
          <w:rFonts w:asciiTheme="minorHAnsi" w:hAnsiTheme="minorHAnsi" w:cstheme="minorHAnsi"/>
          <w:sz w:val="22"/>
          <w:szCs w:val="22"/>
          <w:lang w:val="nl-NL"/>
        </w:rPr>
        <w:t>Nederland's</w:t>
      </w:r>
      <w:r w:rsidRPr="005125C9">
        <w:rPr>
          <w:rStyle w:val="normaltextrun"/>
          <w:rFonts w:asciiTheme="minorHAnsi" w:hAnsiTheme="minorHAnsi" w:cstheme="minorHAnsi"/>
          <w:sz w:val="22"/>
          <w:szCs w:val="22"/>
          <w:lang w:val="nl-NL"/>
        </w:rPr>
        <w:t xml:space="preserve"> eerlijk aandeel op basis van BNP 1,7 miljard is.</w:t>
      </w:r>
      <w:r w:rsidRPr="005125C9" w:rsidR="00FE0E03">
        <w:rPr>
          <w:rStyle w:val="FootnoteReference"/>
          <w:rFonts w:asciiTheme="minorHAnsi" w:hAnsiTheme="minorHAnsi" w:cstheme="minorHAnsi"/>
          <w:sz w:val="22"/>
          <w:szCs w:val="22"/>
          <w:lang w:val="nl-NL"/>
        </w:rPr>
        <w:footnoteReference w:id="6"/>
      </w:r>
      <w:r w:rsidRPr="005125C9">
        <w:rPr>
          <w:rStyle w:val="normaltextrun"/>
          <w:rFonts w:asciiTheme="minorHAnsi" w:hAnsiTheme="minorHAnsi" w:cstheme="minorHAnsi"/>
          <w:sz w:val="22"/>
          <w:szCs w:val="22"/>
          <w:lang w:val="nl-NL"/>
        </w:rPr>
        <w:t xml:space="preserve"> Een belangrijke kanttekening is daarnaast dat klimaatfinanciering niet hoort te komen uit ODA. V</w:t>
      </w:r>
      <w:r w:rsidRPr="005125C9">
        <w:rPr>
          <w:rStyle w:val="normaltextrun"/>
          <w:rFonts w:asciiTheme="minorHAnsi" w:hAnsiTheme="minorHAnsi" w:cstheme="minorHAnsi"/>
          <w:color w:val="000000"/>
          <w:sz w:val="22"/>
          <w:szCs w:val="22"/>
          <w:lang w:val="nl-NL"/>
        </w:rPr>
        <w:t xml:space="preserve">anaf 2020 zouden rijke landen $100 miljard per jaar ‘mobiliseren’ voor adaptatie en mitigatie in ontwikkelingslanden. Omdat dit geld is ter compensatie van landen die het klimaatprobleem niet hebben veroorzaakt heeft dit geld niets te maken met </w:t>
      </w:r>
      <w:r w:rsidR="00434D69">
        <w:rPr>
          <w:rStyle w:val="normaltextrun"/>
          <w:rFonts w:asciiTheme="minorHAnsi" w:hAnsiTheme="minorHAnsi" w:cstheme="minorHAnsi"/>
          <w:color w:val="000000"/>
          <w:sz w:val="22"/>
          <w:szCs w:val="22"/>
          <w:lang w:val="nl-NL"/>
        </w:rPr>
        <w:t>O</w:t>
      </w:r>
      <w:r w:rsidRPr="005125C9">
        <w:rPr>
          <w:rStyle w:val="normaltextrun"/>
          <w:rFonts w:asciiTheme="minorHAnsi" w:hAnsiTheme="minorHAnsi" w:cstheme="minorHAnsi"/>
          <w:color w:val="000000"/>
          <w:sz w:val="22"/>
          <w:szCs w:val="22"/>
          <w:lang w:val="nl-NL"/>
        </w:rPr>
        <w:t>ntwikkelingssamenwerking</w:t>
      </w:r>
      <w:r w:rsidR="00434D69">
        <w:rPr>
          <w:rStyle w:val="normaltextrun"/>
          <w:rFonts w:asciiTheme="minorHAnsi" w:hAnsiTheme="minorHAnsi" w:cstheme="minorHAnsi"/>
          <w:color w:val="000000"/>
          <w:sz w:val="22"/>
          <w:szCs w:val="22"/>
          <w:lang w:val="nl-NL"/>
        </w:rPr>
        <w:t>. Dit is</w:t>
      </w:r>
      <w:r w:rsidRPr="005125C9">
        <w:rPr>
          <w:rStyle w:val="normaltextrun"/>
          <w:rFonts w:asciiTheme="minorHAnsi" w:hAnsiTheme="minorHAnsi" w:cstheme="minorHAnsi"/>
          <w:color w:val="000000"/>
          <w:sz w:val="22"/>
          <w:szCs w:val="22"/>
          <w:lang w:val="nl-NL"/>
        </w:rPr>
        <w:t xml:space="preserve"> additioneel aan het ODA</w:t>
      </w:r>
      <w:r w:rsidR="00434D69">
        <w:rPr>
          <w:rStyle w:val="normaltextrun"/>
          <w:rFonts w:asciiTheme="minorHAnsi" w:hAnsiTheme="minorHAnsi" w:cstheme="minorHAnsi"/>
          <w:color w:val="000000"/>
          <w:sz w:val="22"/>
          <w:szCs w:val="22"/>
          <w:lang w:val="nl-NL"/>
        </w:rPr>
        <w:t>-</w:t>
      </w:r>
      <w:r w:rsidRPr="005125C9">
        <w:rPr>
          <w:rStyle w:val="normaltextrun"/>
          <w:rFonts w:asciiTheme="minorHAnsi" w:hAnsiTheme="minorHAnsi" w:cstheme="minorHAnsi"/>
          <w:color w:val="000000"/>
          <w:sz w:val="22"/>
          <w:szCs w:val="22"/>
          <w:lang w:val="nl-NL"/>
        </w:rPr>
        <w:t>budget en moet uit andere middelen komen dan uit ODA-middelen.</w:t>
      </w:r>
      <w:r w:rsidRPr="005125C9">
        <w:rPr>
          <w:rStyle w:val="eop"/>
          <w:rFonts w:asciiTheme="minorHAnsi" w:hAnsiTheme="minorHAnsi" w:cstheme="minorHAnsi"/>
          <w:color w:val="000000"/>
          <w:sz w:val="22"/>
          <w:szCs w:val="22"/>
          <w:lang w:val="nl-NL"/>
        </w:rPr>
        <w:t> </w:t>
      </w:r>
      <w:r w:rsidRPr="005125C9">
        <w:rPr>
          <w:rStyle w:val="normaltextrun"/>
          <w:rFonts w:asciiTheme="minorHAnsi" w:hAnsiTheme="minorHAnsi" w:cstheme="minorHAnsi"/>
          <w:sz w:val="22"/>
          <w:szCs w:val="22"/>
          <w:lang w:val="nl-NL"/>
        </w:rPr>
        <w:t xml:space="preserve">Daarnaast wordt er door de minister met geen woord gerept over compensatie voor klimaatschade in ontwikkelingslanden </w:t>
      </w:r>
      <w:r w:rsidR="009C0B61">
        <w:rPr>
          <w:rStyle w:val="normaltextrun"/>
          <w:rFonts w:asciiTheme="minorHAnsi" w:hAnsiTheme="minorHAnsi" w:cstheme="minorHAnsi"/>
          <w:sz w:val="22"/>
          <w:szCs w:val="22"/>
          <w:lang w:val="nl-NL"/>
        </w:rPr>
        <w:t xml:space="preserve">- </w:t>
      </w:r>
      <w:r w:rsidRPr="005125C9">
        <w:rPr>
          <w:rStyle w:val="normaltextrun"/>
          <w:rFonts w:asciiTheme="minorHAnsi" w:hAnsiTheme="minorHAnsi" w:cstheme="minorHAnsi"/>
          <w:sz w:val="22"/>
          <w:szCs w:val="22"/>
          <w:lang w:val="nl-NL"/>
        </w:rPr>
        <w:t xml:space="preserve">een punt </w:t>
      </w:r>
      <w:r w:rsidR="009C0B61">
        <w:rPr>
          <w:rStyle w:val="normaltextrun"/>
          <w:rFonts w:asciiTheme="minorHAnsi" w:hAnsiTheme="minorHAnsi" w:cstheme="minorHAnsi"/>
          <w:sz w:val="22"/>
          <w:szCs w:val="22"/>
          <w:lang w:val="nl-NL"/>
        </w:rPr>
        <w:t>d</w:t>
      </w:r>
      <w:r w:rsidRPr="005125C9">
        <w:rPr>
          <w:rStyle w:val="normaltextrun"/>
          <w:rFonts w:asciiTheme="minorHAnsi" w:hAnsiTheme="minorHAnsi" w:cstheme="minorHAnsi"/>
          <w:sz w:val="22"/>
          <w:szCs w:val="22"/>
          <w:lang w:val="nl-NL"/>
        </w:rPr>
        <w:t>at ontwikkelingslanden al 30 jaar maken en waarvoor Nederland kennelijk geen verantwoordelijkheid wil dragen.</w:t>
      </w:r>
      <w:r w:rsidRPr="005125C9">
        <w:rPr>
          <w:rStyle w:val="eop"/>
          <w:rFonts w:asciiTheme="minorHAnsi" w:hAnsiTheme="minorHAnsi" w:cstheme="minorHAnsi"/>
          <w:sz w:val="22"/>
          <w:szCs w:val="22"/>
          <w:lang w:val="nl-NL"/>
        </w:rPr>
        <w:t> </w:t>
      </w:r>
      <w:r w:rsidRPr="005125C9">
        <w:rPr>
          <w:rStyle w:val="normaltextrun"/>
          <w:rFonts w:asciiTheme="minorHAnsi" w:hAnsiTheme="minorHAnsi" w:cstheme="minorHAnsi"/>
          <w:sz w:val="22"/>
          <w:szCs w:val="22"/>
          <w:lang w:val="nl-NL"/>
        </w:rPr>
        <w:t>Ook ontbreken in de nota concrete maatregelen die subsidies, investeringen en handelsverdragen in lijn brengen met de 1,5 graad - doelstelling van de Klimaatakkoorden van Parijs en Glasgow.</w:t>
      </w:r>
      <w:r w:rsidRPr="005125C9">
        <w:rPr>
          <w:rStyle w:val="eop"/>
          <w:rFonts w:asciiTheme="minorHAnsi" w:hAnsiTheme="minorHAnsi" w:cstheme="minorHAnsi"/>
          <w:sz w:val="22"/>
          <w:szCs w:val="22"/>
          <w:lang w:val="nl-NL"/>
        </w:rPr>
        <w:t> </w:t>
      </w:r>
      <w:r w:rsidR="005139EC">
        <w:rPr>
          <w:rStyle w:val="eop"/>
          <w:rFonts w:asciiTheme="minorHAnsi" w:hAnsiTheme="minorHAnsi" w:cstheme="minorHAnsi"/>
          <w:sz w:val="22"/>
          <w:szCs w:val="22"/>
          <w:lang w:val="nl-NL"/>
        </w:rPr>
        <w:t xml:space="preserve">De belofte om </w:t>
      </w:r>
      <w:r w:rsidRPr="005139EC" w:rsidR="005139EC">
        <w:rPr>
          <w:rStyle w:val="eop"/>
          <w:rFonts w:asciiTheme="minorHAnsi" w:hAnsiTheme="minorHAnsi" w:cstheme="minorHAnsi"/>
          <w:sz w:val="22"/>
          <w:szCs w:val="22"/>
          <w:lang w:val="nl-NL"/>
        </w:rPr>
        <w:t>publieke steun voor  fossiele energie in het buitenland te beëindigen</w:t>
      </w:r>
      <w:r w:rsidR="005139EC">
        <w:rPr>
          <w:rStyle w:val="eop"/>
          <w:rFonts w:asciiTheme="minorHAnsi" w:hAnsiTheme="minorHAnsi" w:cstheme="minorHAnsi"/>
          <w:sz w:val="22"/>
          <w:szCs w:val="22"/>
          <w:lang w:val="nl-NL"/>
        </w:rPr>
        <w:t xml:space="preserve"> dient snel en onverkort gerealiseerd te worden</w:t>
      </w:r>
      <w:r w:rsidRPr="005139EC" w:rsidR="005139EC">
        <w:rPr>
          <w:rStyle w:val="eop"/>
          <w:rFonts w:asciiTheme="minorHAnsi" w:hAnsiTheme="minorHAnsi" w:cstheme="minorHAnsi"/>
          <w:sz w:val="22"/>
          <w:szCs w:val="22"/>
          <w:lang w:val="nl-NL"/>
        </w:rPr>
        <w:t>.</w:t>
      </w:r>
    </w:p>
    <w:p w:rsidRPr="005125C9" w:rsidR="00FE42A0" w:rsidP="00FE42A0" w:rsidRDefault="00FE42A0" w14:paraId="69E4A9D3" w14:textId="0FD22F96">
      <w:pPr>
        <w:pStyle w:val="paragraph"/>
        <w:spacing w:before="0" w:beforeAutospacing="0" w:after="0" w:afterAutospacing="0"/>
        <w:textAlignment w:val="baseline"/>
        <w:rPr>
          <w:rFonts w:asciiTheme="minorHAnsi" w:hAnsiTheme="minorHAnsi" w:cstheme="minorHAnsi"/>
          <w:sz w:val="22"/>
          <w:szCs w:val="22"/>
          <w:lang w:val="nl-NL"/>
        </w:rPr>
      </w:pPr>
    </w:p>
    <w:p w:rsidRPr="005125C9" w:rsidR="00FD7086" w:rsidP="00FE42A0" w:rsidRDefault="00B33389" w14:paraId="6DF4DE76" w14:textId="23EF4203">
      <w:pPr>
        <w:pStyle w:val="paragraph"/>
        <w:spacing w:before="0" w:beforeAutospacing="0" w:after="0" w:afterAutospacing="0"/>
        <w:textAlignment w:val="baseline"/>
        <w:rPr>
          <w:rStyle w:val="normaltextrun"/>
          <w:rFonts w:asciiTheme="minorHAnsi" w:hAnsiTheme="minorHAnsi" w:cstheme="minorHAnsi"/>
          <w:sz w:val="22"/>
          <w:szCs w:val="22"/>
          <w:lang w:val="nl-NL"/>
        </w:rPr>
      </w:pPr>
      <w:r>
        <w:rPr>
          <w:rStyle w:val="normaltextrun"/>
          <w:rFonts w:asciiTheme="minorHAnsi" w:hAnsiTheme="minorHAnsi" w:cstheme="minorHAnsi"/>
          <w:b/>
          <w:bCs/>
          <w:sz w:val="22"/>
          <w:szCs w:val="22"/>
          <w:lang w:val="nl-NL"/>
        </w:rPr>
        <w:t>6</w:t>
      </w:r>
      <w:r w:rsidRPr="005125C9" w:rsidR="000F1A6A">
        <w:rPr>
          <w:rStyle w:val="normaltextrun"/>
          <w:rFonts w:asciiTheme="minorHAnsi" w:hAnsiTheme="minorHAnsi" w:cstheme="minorHAnsi"/>
          <w:b/>
          <w:bCs/>
          <w:sz w:val="22"/>
          <w:szCs w:val="22"/>
          <w:lang w:val="nl-NL"/>
        </w:rPr>
        <w:t>.</w:t>
      </w:r>
      <w:r w:rsidR="009E721F">
        <w:rPr>
          <w:rStyle w:val="normaltextrun"/>
          <w:rFonts w:asciiTheme="minorHAnsi" w:hAnsiTheme="minorHAnsi" w:cstheme="minorHAnsi"/>
          <w:b/>
          <w:bCs/>
          <w:sz w:val="22"/>
          <w:szCs w:val="22"/>
          <w:lang w:val="nl-NL"/>
        </w:rPr>
        <w:t xml:space="preserve"> </w:t>
      </w:r>
      <w:r w:rsidRPr="005125C9" w:rsidR="00FE42A0">
        <w:rPr>
          <w:rStyle w:val="normaltextrun"/>
          <w:rFonts w:asciiTheme="minorHAnsi" w:hAnsiTheme="minorHAnsi" w:cstheme="minorHAnsi"/>
          <w:b/>
          <w:bCs/>
          <w:sz w:val="22"/>
          <w:szCs w:val="22"/>
          <w:lang w:val="nl-NL"/>
        </w:rPr>
        <w:t>Voedselzekerheid</w:t>
      </w:r>
    </w:p>
    <w:p w:rsidR="00FE42A0" w:rsidP="00BA5249" w:rsidRDefault="00EE46D9" w14:paraId="6E75A956" w14:textId="4FC46501">
      <w:pPr>
        <w:pStyle w:val="paragraph"/>
        <w:spacing w:before="0" w:beforeAutospacing="0" w:after="0" w:afterAutospacing="0"/>
        <w:textAlignment w:val="baseline"/>
        <w:rPr>
          <w:rStyle w:val="eop"/>
          <w:rFonts w:asciiTheme="minorHAnsi" w:hAnsiTheme="minorHAnsi" w:cstheme="minorHAnsi"/>
          <w:sz w:val="22"/>
          <w:szCs w:val="22"/>
          <w:lang w:val="nl-NL"/>
        </w:rPr>
      </w:pPr>
      <w:r w:rsidRPr="005125C9">
        <w:rPr>
          <w:rStyle w:val="normaltextrun"/>
          <w:rFonts w:asciiTheme="minorHAnsi" w:hAnsiTheme="minorHAnsi" w:cstheme="minorHAnsi"/>
          <w:color w:val="000000"/>
          <w:sz w:val="22"/>
          <w:szCs w:val="22"/>
          <w:bdr w:val="none" w:color="auto" w:sz="0" w:space="0" w:frame="1"/>
          <w:lang w:val="nl-NL"/>
        </w:rPr>
        <w:t>Oxfam Novib is positief dat voedselzekerheid, en daarbinnen duurzame</w:t>
      </w:r>
      <w:r w:rsidRPr="005125C9" w:rsidR="00590C1D">
        <w:rPr>
          <w:rStyle w:val="normaltextrun"/>
          <w:rFonts w:asciiTheme="minorHAnsi" w:hAnsiTheme="minorHAnsi" w:cstheme="minorHAnsi"/>
          <w:color w:val="000000"/>
          <w:sz w:val="22"/>
          <w:szCs w:val="22"/>
          <w:bdr w:val="none" w:color="auto" w:sz="0" w:space="0" w:frame="1"/>
          <w:lang w:val="nl-NL"/>
        </w:rPr>
        <w:t>,</w:t>
      </w:r>
      <w:r w:rsidRPr="005125C9">
        <w:rPr>
          <w:rStyle w:val="normaltextrun"/>
          <w:rFonts w:asciiTheme="minorHAnsi" w:hAnsiTheme="minorHAnsi" w:cstheme="minorHAnsi"/>
          <w:color w:val="000000"/>
          <w:sz w:val="22"/>
          <w:szCs w:val="22"/>
          <w:bdr w:val="none" w:color="auto" w:sz="0" w:space="0" w:frame="1"/>
          <w:lang w:val="nl-NL"/>
        </w:rPr>
        <w:t xml:space="preserve"> lokale kleinschalige voedsellandbouw prioriteit blijft</w:t>
      </w:r>
      <w:r w:rsidRPr="005125C9" w:rsidR="00590C1D">
        <w:rPr>
          <w:rStyle w:val="normaltextrun"/>
          <w:rFonts w:asciiTheme="minorHAnsi" w:hAnsiTheme="minorHAnsi" w:cstheme="minorHAnsi"/>
          <w:color w:val="000000"/>
          <w:sz w:val="22"/>
          <w:szCs w:val="22"/>
          <w:bdr w:val="none" w:color="auto" w:sz="0" w:space="0" w:frame="1"/>
          <w:lang w:val="nl-NL"/>
        </w:rPr>
        <w:t xml:space="preserve"> van het kabinet en er extra middelen voor worden vrijgemaakt. </w:t>
      </w:r>
      <w:r w:rsidRPr="005125C9" w:rsidR="00FD7086">
        <w:rPr>
          <w:rStyle w:val="normaltextrun"/>
          <w:rFonts w:asciiTheme="minorHAnsi" w:hAnsiTheme="minorHAnsi" w:cstheme="minorHAnsi"/>
          <w:sz w:val="22"/>
          <w:szCs w:val="22"/>
          <w:lang w:val="nl-NL"/>
        </w:rPr>
        <w:t xml:space="preserve">Oxfam Novib heeft eerder dit jaar gesproken in Ronde Tafels over </w:t>
      </w:r>
      <w:hyperlink w:tgtFrame="_blank" w:history="1" r:id="rId17">
        <w:r w:rsidRPr="005125C9" w:rsidR="00FD7086">
          <w:rPr>
            <w:rStyle w:val="normaltextrun"/>
            <w:rFonts w:asciiTheme="minorHAnsi" w:hAnsiTheme="minorHAnsi" w:cstheme="minorHAnsi"/>
            <w:color w:val="0563C1"/>
            <w:sz w:val="22"/>
            <w:szCs w:val="22"/>
            <w:u w:val="single"/>
            <w:lang w:val="nl-NL"/>
          </w:rPr>
          <w:t>voedselzekerheid</w:t>
        </w:r>
      </w:hyperlink>
      <w:r w:rsidRPr="005125C9" w:rsidR="00FD7086">
        <w:rPr>
          <w:rStyle w:val="normaltextrun"/>
          <w:rFonts w:asciiTheme="minorHAnsi" w:hAnsiTheme="minorHAnsi" w:cstheme="minorHAnsi"/>
          <w:sz w:val="22"/>
          <w:szCs w:val="22"/>
          <w:lang w:val="nl-NL"/>
        </w:rPr>
        <w:t xml:space="preserve"> </w:t>
      </w:r>
      <w:r w:rsidRPr="005125C9" w:rsidR="00FD7086">
        <w:rPr>
          <w:rStyle w:val="contextualspellingandgrammarerror"/>
          <w:rFonts w:asciiTheme="minorHAnsi" w:hAnsiTheme="minorHAnsi" w:cstheme="minorHAnsi"/>
          <w:sz w:val="22"/>
          <w:szCs w:val="22"/>
          <w:lang w:val="nl-NL"/>
        </w:rPr>
        <w:t>en</w:t>
      </w:r>
      <w:r w:rsidRPr="005125C9" w:rsidR="00FD7086">
        <w:rPr>
          <w:rStyle w:val="normaltextrun"/>
          <w:rFonts w:asciiTheme="minorHAnsi" w:hAnsiTheme="minorHAnsi" w:cstheme="minorHAnsi"/>
          <w:sz w:val="22"/>
          <w:szCs w:val="22"/>
          <w:lang w:val="nl-NL"/>
        </w:rPr>
        <w:t xml:space="preserve"> </w:t>
      </w:r>
      <w:hyperlink w:history="1" r:id="rId18">
        <w:r w:rsidRPr="005125C9" w:rsidR="00FD7086">
          <w:rPr>
            <w:rStyle w:val="Hyperlink"/>
            <w:rFonts w:asciiTheme="minorHAnsi" w:hAnsiTheme="minorHAnsi" w:cstheme="minorHAnsi"/>
            <w:sz w:val="22"/>
            <w:szCs w:val="22"/>
            <w:lang w:val="nl-NL"/>
          </w:rPr>
          <w:t>landrechten</w:t>
        </w:r>
      </w:hyperlink>
      <w:r w:rsidRPr="005125C9" w:rsidR="00FD7086">
        <w:rPr>
          <w:rStyle w:val="normaltextrun"/>
          <w:rFonts w:asciiTheme="minorHAnsi" w:hAnsiTheme="minorHAnsi" w:cstheme="minorHAnsi"/>
          <w:sz w:val="22"/>
          <w:szCs w:val="22"/>
          <w:lang w:val="nl-NL"/>
        </w:rPr>
        <w:t xml:space="preserve"> in de Tweede Kamer en </w:t>
      </w:r>
      <w:r w:rsidR="00BC4708">
        <w:rPr>
          <w:rStyle w:val="normaltextrun"/>
          <w:rFonts w:asciiTheme="minorHAnsi" w:hAnsiTheme="minorHAnsi" w:cstheme="minorHAnsi"/>
          <w:sz w:val="22"/>
          <w:szCs w:val="22"/>
          <w:lang w:val="nl-NL"/>
        </w:rPr>
        <w:t xml:space="preserve">hierin </w:t>
      </w:r>
      <w:r w:rsidRPr="005125C9" w:rsidR="00FD7086">
        <w:rPr>
          <w:rStyle w:val="normaltextrun"/>
          <w:rFonts w:asciiTheme="minorHAnsi" w:hAnsiTheme="minorHAnsi" w:cstheme="minorHAnsi"/>
          <w:sz w:val="22"/>
          <w:szCs w:val="22"/>
          <w:lang w:val="nl-NL"/>
        </w:rPr>
        <w:t xml:space="preserve">concrete aanbevelingen gedaan ten behoeve van voedselzekerheid. </w:t>
      </w:r>
    </w:p>
    <w:p w:rsidRPr="005125C9" w:rsidR="00425294" w:rsidP="00FE42A0" w:rsidRDefault="00425294" w14:paraId="1382130A" w14:textId="77777777">
      <w:pPr>
        <w:pStyle w:val="paragraph"/>
        <w:spacing w:before="0" w:beforeAutospacing="0" w:after="0" w:afterAutospacing="0"/>
        <w:textAlignment w:val="baseline"/>
        <w:rPr>
          <w:rFonts w:asciiTheme="minorHAnsi" w:hAnsiTheme="minorHAnsi" w:cstheme="minorHAnsi"/>
          <w:sz w:val="22"/>
          <w:szCs w:val="22"/>
          <w:lang w:val="nl-NL"/>
        </w:rPr>
      </w:pPr>
    </w:p>
    <w:p w:rsidRPr="005125C9" w:rsidR="00FE42A0" w:rsidP="000F1A6A" w:rsidRDefault="00B33389" w14:paraId="32EE2F7F" w14:textId="163B510E">
      <w:pPr>
        <w:pStyle w:val="paragraph"/>
        <w:spacing w:before="0" w:beforeAutospacing="0" w:after="0" w:afterAutospacing="0"/>
        <w:textAlignment w:val="baseline"/>
        <w:rPr>
          <w:rStyle w:val="normaltextrun"/>
          <w:rFonts w:asciiTheme="minorHAnsi" w:hAnsiTheme="minorHAnsi" w:cstheme="minorHAnsi"/>
          <w:sz w:val="22"/>
          <w:szCs w:val="22"/>
          <w:lang w:val="nl-NL"/>
        </w:rPr>
      </w:pPr>
      <w:r>
        <w:rPr>
          <w:rStyle w:val="normaltextrun"/>
          <w:rFonts w:asciiTheme="minorHAnsi" w:hAnsiTheme="minorHAnsi" w:cstheme="minorHAnsi"/>
          <w:b/>
          <w:bCs/>
          <w:sz w:val="22"/>
          <w:szCs w:val="22"/>
          <w:lang w:val="nl-NL"/>
        </w:rPr>
        <w:t>7</w:t>
      </w:r>
      <w:r w:rsidRPr="005125C9" w:rsidR="000F1A6A">
        <w:rPr>
          <w:rStyle w:val="normaltextrun"/>
          <w:rFonts w:asciiTheme="minorHAnsi" w:hAnsiTheme="minorHAnsi" w:cstheme="minorHAnsi"/>
          <w:b/>
          <w:bCs/>
          <w:sz w:val="22"/>
          <w:szCs w:val="22"/>
          <w:lang w:val="nl-NL"/>
        </w:rPr>
        <w:t>.</w:t>
      </w:r>
      <w:r w:rsidR="009E721F">
        <w:rPr>
          <w:rStyle w:val="normaltextrun"/>
          <w:rFonts w:asciiTheme="minorHAnsi" w:hAnsiTheme="minorHAnsi" w:cstheme="minorHAnsi"/>
          <w:b/>
          <w:bCs/>
          <w:sz w:val="22"/>
          <w:szCs w:val="22"/>
          <w:lang w:val="nl-NL"/>
        </w:rPr>
        <w:t xml:space="preserve"> </w:t>
      </w:r>
      <w:r w:rsidRPr="005125C9" w:rsidR="00FE42A0">
        <w:rPr>
          <w:rStyle w:val="normaltextrun"/>
          <w:rFonts w:asciiTheme="minorHAnsi" w:hAnsiTheme="minorHAnsi" w:cstheme="minorHAnsi"/>
          <w:b/>
          <w:bCs/>
          <w:sz w:val="22"/>
          <w:szCs w:val="22"/>
          <w:lang w:val="nl-NL"/>
        </w:rPr>
        <w:t>Belastingen</w:t>
      </w:r>
    </w:p>
    <w:p w:rsidRPr="005139EC" w:rsidR="005139EC" w:rsidP="0000228C" w:rsidRDefault="00FE42A0" w14:paraId="60E0C6CF" w14:textId="53403592">
      <w:pPr>
        <w:pStyle w:val="paragraph"/>
        <w:spacing w:before="0" w:beforeAutospacing="0" w:after="0" w:afterAutospacing="0"/>
        <w:textAlignment w:val="baseline"/>
        <w:rPr>
          <w:rFonts w:asciiTheme="minorHAnsi" w:hAnsiTheme="minorHAnsi" w:cstheme="minorHAnsi"/>
          <w:sz w:val="22"/>
          <w:szCs w:val="22"/>
          <w:lang w:val="nl-NL"/>
        </w:rPr>
      </w:pPr>
      <w:r w:rsidRPr="005125C9">
        <w:rPr>
          <w:rStyle w:val="normaltextrun"/>
          <w:rFonts w:asciiTheme="minorHAnsi" w:hAnsiTheme="minorHAnsi" w:cstheme="minorHAnsi"/>
          <w:sz w:val="22"/>
          <w:szCs w:val="22"/>
          <w:lang w:val="nl-NL"/>
        </w:rPr>
        <w:t xml:space="preserve">Het financiële systeem blijft ondoorzichtig, ondanks aankondigingen over het einde van belastingontduiking en financiële geheimhouding. </w:t>
      </w:r>
      <w:r w:rsidRPr="005125C9">
        <w:rPr>
          <w:rStyle w:val="normaltextrun"/>
          <w:rFonts w:asciiTheme="minorHAnsi" w:hAnsiTheme="minorHAnsi" w:cstheme="minorHAnsi"/>
          <w:color w:val="201F1E"/>
          <w:sz w:val="22"/>
          <w:szCs w:val="22"/>
          <w:lang w:val="nl-NL"/>
        </w:rPr>
        <w:t xml:space="preserve">Nederland staat internationaal bekend als doorstroomland waardoor veel andere landen, inclusief ontwikkelingslanden, belastingopbrengsten mislopen. </w:t>
      </w:r>
      <w:r w:rsidR="00BA72C8">
        <w:rPr>
          <w:rStyle w:val="normaltextrun"/>
          <w:rFonts w:asciiTheme="minorHAnsi" w:hAnsiTheme="minorHAnsi" w:cstheme="minorHAnsi"/>
          <w:color w:val="201F1E"/>
          <w:sz w:val="22"/>
          <w:szCs w:val="22"/>
          <w:lang w:val="nl-NL"/>
        </w:rPr>
        <w:t>In de a</w:t>
      </w:r>
      <w:r w:rsidRPr="005125C9">
        <w:rPr>
          <w:rStyle w:val="normaltextrun"/>
          <w:rFonts w:asciiTheme="minorHAnsi" w:hAnsiTheme="minorHAnsi" w:cstheme="minorHAnsi"/>
          <w:color w:val="201F1E"/>
          <w:sz w:val="22"/>
          <w:szCs w:val="22"/>
          <w:lang w:val="nl-NL"/>
        </w:rPr>
        <w:t>fgelopen jaren zijn stappen gezet om meer rekening te houden met de belangen van ontwikkelingslanden maar verbeteringen blijven noodzakelijk. M</w:t>
      </w:r>
      <w:r w:rsidR="003300BF">
        <w:rPr>
          <w:rStyle w:val="normaltextrun"/>
          <w:rFonts w:asciiTheme="minorHAnsi" w:hAnsiTheme="minorHAnsi" w:cstheme="minorHAnsi"/>
          <w:color w:val="201F1E"/>
          <w:sz w:val="22"/>
          <w:szCs w:val="22"/>
          <w:lang w:val="nl-NL"/>
        </w:rPr>
        <w:t xml:space="preserve">et name t.a.v. </w:t>
      </w:r>
      <w:r w:rsidRPr="005125C9">
        <w:rPr>
          <w:rStyle w:val="normaltextrun"/>
          <w:rFonts w:asciiTheme="minorHAnsi" w:hAnsiTheme="minorHAnsi" w:cstheme="minorHAnsi"/>
          <w:color w:val="201F1E"/>
          <w:sz w:val="22"/>
          <w:szCs w:val="22"/>
          <w:lang w:val="nl-NL"/>
        </w:rPr>
        <w:t xml:space="preserve">de rol van Nederland als doorstroomland zijn verdere maatregelen nodig. Zowel het </w:t>
      </w:r>
      <w:hyperlink w:tgtFrame="_blank" w:history="1" r:id="rId19">
        <w:r w:rsidRPr="005125C9">
          <w:rPr>
            <w:rStyle w:val="normaltextrun"/>
            <w:rFonts w:asciiTheme="minorHAnsi" w:hAnsiTheme="minorHAnsi" w:cstheme="minorHAnsi"/>
            <w:color w:val="0563C1"/>
            <w:sz w:val="22"/>
            <w:szCs w:val="22"/>
            <w:u w:val="single"/>
            <w:lang w:val="nl-NL"/>
          </w:rPr>
          <w:t>rapport van de Adviescommissie belastingheffing van multinationals</w:t>
        </w:r>
      </w:hyperlink>
      <w:r w:rsidRPr="005125C9">
        <w:rPr>
          <w:rStyle w:val="normaltextrun"/>
          <w:rFonts w:asciiTheme="minorHAnsi" w:hAnsiTheme="minorHAnsi" w:cstheme="minorHAnsi"/>
          <w:color w:val="201F1E"/>
          <w:sz w:val="22"/>
          <w:szCs w:val="22"/>
          <w:lang w:val="nl-NL"/>
        </w:rPr>
        <w:t xml:space="preserve"> als het </w:t>
      </w:r>
      <w:hyperlink w:tgtFrame="_blank" w:history="1" r:id="rId20">
        <w:r w:rsidRPr="005125C9">
          <w:rPr>
            <w:rStyle w:val="normaltextrun"/>
            <w:rFonts w:asciiTheme="minorHAnsi" w:hAnsiTheme="minorHAnsi" w:cstheme="minorHAnsi"/>
            <w:color w:val="0563C1"/>
            <w:sz w:val="22"/>
            <w:szCs w:val="22"/>
            <w:u w:val="single"/>
            <w:lang w:val="nl-NL"/>
          </w:rPr>
          <w:t>rapport van de Commissie Doorstroomvennootschappen</w:t>
        </w:r>
      </w:hyperlink>
      <w:r w:rsidRPr="005125C9">
        <w:rPr>
          <w:rStyle w:val="normaltextrun"/>
          <w:rFonts w:asciiTheme="minorHAnsi" w:hAnsiTheme="minorHAnsi" w:cstheme="minorHAnsi"/>
          <w:color w:val="201F1E"/>
          <w:sz w:val="22"/>
          <w:szCs w:val="22"/>
          <w:lang w:val="nl-NL"/>
        </w:rPr>
        <w:t xml:space="preserve"> bevatten aanbevelingen die </w:t>
      </w:r>
      <w:r w:rsidR="009403D7">
        <w:rPr>
          <w:rStyle w:val="normaltextrun"/>
          <w:rFonts w:asciiTheme="minorHAnsi" w:hAnsiTheme="minorHAnsi" w:cstheme="minorHAnsi"/>
          <w:color w:val="201F1E"/>
          <w:sz w:val="22"/>
          <w:szCs w:val="22"/>
          <w:lang w:val="nl-NL"/>
        </w:rPr>
        <w:t>nog</w:t>
      </w:r>
      <w:r w:rsidRPr="005125C9">
        <w:rPr>
          <w:rStyle w:val="normaltextrun"/>
          <w:rFonts w:asciiTheme="minorHAnsi" w:hAnsiTheme="minorHAnsi" w:cstheme="minorHAnsi"/>
          <w:color w:val="201F1E"/>
          <w:sz w:val="22"/>
          <w:szCs w:val="22"/>
          <w:lang w:val="nl-NL"/>
        </w:rPr>
        <w:t xml:space="preserve"> niet zijn overgenomen door het </w:t>
      </w:r>
      <w:r w:rsidR="00BA72C8">
        <w:rPr>
          <w:rStyle w:val="normaltextrun"/>
          <w:rFonts w:asciiTheme="minorHAnsi" w:hAnsiTheme="minorHAnsi" w:cstheme="minorHAnsi"/>
          <w:color w:val="201F1E"/>
          <w:sz w:val="22"/>
          <w:szCs w:val="22"/>
          <w:lang w:val="nl-NL"/>
        </w:rPr>
        <w:t>k</w:t>
      </w:r>
      <w:r w:rsidRPr="005125C9">
        <w:rPr>
          <w:rStyle w:val="normaltextrun"/>
          <w:rFonts w:asciiTheme="minorHAnsi" w:hAnsiTheme="minorHAnsi" w:cstheme="minorHAnsi"/>
          <w:color w:val="201F1E"/>
          <w:sz w:val="22"/>
          <w:szCs w:val="22"/>
          <w:lang w:val="nl-NL"/>
        </w:rPr>
        <w:t xml:space="preserve">abinet. Mede daardoor is Nederland nog steeds aantrekkelijk als tussenschakel in structuren om belasting te ontwijken. </w:t>
      </w:r>
      <w:r w:rsidRPr="005125C9">
        <w:rPr>
          <w:rStyle w:val="normaltextrun"/>
          <w:rFonts w:asciiTheme="minorHAnsi" w:hAnsiTheme="minorHAnsi" w:cstheme="minorHAnsi"/>
          <w:sz w:val="22"/>
          <w:szCs w:val="22"/>
          <w:lang w:val="nl-NL"/>
        </w:rPr>
        <w:t>Op het gebied van belasting op vermogens zou Nederland zich moeten inzetten voor progressieve vermogensbelastingen</w:t>
      </w:r>
      <w:r w:rsidR="00BA72C8">
        <w:rPr>
          <w:rStyle w:val="normaltextrun"/>
          <w:rFonts w:asciiTheme="minorHAnsi" w:hAnsiTheme="minorHAnsi" w:cstheme="minorHAnsi"/>
          <w:sz w:val="22"/>
          <w:szCs w:val="22"/>
          <w:lang w:val="nl-NL"/>
        </w:rPr>
        <w:t>, vergroening van belastingen</w:t>
      </w:r>
      <w:r w:rsidRPr="005125C9">
        <w:rPr>
          <w:rStyle w:val="normaltextrun"/>
          <w:rFonts w:asciiTheme="minorHAnsi" w:hAnsiTheme="minorHAnsi" w:cstheme="minorHAnsi"/>
          <w:sz w:val="22"/>
          <w:szCs w:val="22"/>
          <w:lang w:val="nl-NL"/>
        </w:rPr>
        <w:t xml:space="preserve"> en een internationaal vermogensregister.</w:t>
      </w:r>
      <w:r w:rsidRPr="005125C9">
        <w:rPr>
          <w:rStyle w:val="eop"/>
          <w:rFonts w:asciiTheme="minorHAnsi" w:hAnsiTheme="minorHAnsi" w:cstheme="minorHAnsi"/>
          <w:sz w:val="22"/>
          <w:szCs w:val="22"/>
          <w:lang w:val="nl-NL"/>
        </w:rPr>
        <w:t> </w:t>
      </w:r>
    </w:p>
    <w:sectPr w:rsidRPr="005139EC" w:rsidR="005139EC">
      <w:footerReference w:type="default" r:id="rId2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2949" w14:textId="77777777" w:rsidR="004D1BD4" w:rsidRDefault="004D1BD4" w:rsidP="00FE42A0">
      <w:pPr>
        <w:spacing w:after="0" w:line="240" w:lineRule="auto"/>
      </w:pPr>
      <w:r>
        <w:separator/>
      </w:r>
    </w:p>
  </w:endnote>
  <w:endnote w:type="continuationSeparator" w:id="0">
    <w:p w14:paraId="78A5AA8B" w14:textId="77777777" w:rsidR="004D1BD4" w:rsidRDefault="004D1BD4" w:rsidP="00FE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976615"/>
      <w:docPartObj>
        <w:docPartGallery w:val="Page Numbers (Bottom of Page)"/>
        <w:docPartUnique/>
      </w:docPartObj>
    </w:sdtPr>
    <w:sdtEndPr>
      <w:rPr>
        <w:noProof/>
      </w:rPr>
    </w:sdtEndPr>
    <w:sdtContent>
      <w:p w14:paraId="0A10C7B3" w14:textId="4D4B279E" w:rsidR="005E7C8E" w:rsidRDefault="005E7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1DDED" w14:textId="77777777" w:rsidR="005E7C8E" w:rsidRDefault="005E7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04E4" w14:textId="77777777" w:rsidR="004D1BD4" w:rsidRDefault="004D1BD4" w:rsidP="00FE42A0">
      <w:pPr>
        <w:spacing w:after="0" w:line="240" w:lineRule="auto"/>
      </w:pPr>
      <w:r>
        <w:separator/>
      </w:r>
    </w:p>
  </w:footnote>
  <w:footnote w:type="continuationSeparator" w:id="0">
    <w:p w14:paraId="65E7A332" w14:textId="77777777" w:rsidR="004D1BD4" w:rsidRDefault="004D1BD4" w:rsidP="00FE42A0">
      <w:pPr>
        <w:spacing w:after="0" w:line="240" w:lineRule="auto"/>
      </w:pPr>
      <w:r>
        <w:continuationSeparator/>
      </w:r>
    </w:p>
  </w:footnote>
  <w:footnote w:id="1">
    <w:p w14:paraId="69221526" w14:textId="1368822C" w:rsidR="00D32D98" w:rsidRPr="00D32D98" w:rsidRDefault="00D32D98">
      <w:pPr>
        <w:pStyle w:val="FootnoteText"/>
        <w:rPr>
          <w:lang w:val="nl-NL"/>
        </w:rPr>
      </w:pPr>
      <w:r>
        <w:rPr>
          <w:rStyle w:val="FootnoteReference"/>
        </w:rPr>
        <w:footnoteRef/>
      </w:r>
      <w:r w:rsidRPr="00D32D98">
        <w:rPr>
          <w:lang w:val="nl-NL"/>
        </w:rPr>
        <w:t xml:space="preserve"> </w:t>
      </w:r>
      <w:hyperlink r:id="rId1" w:history="1">
        <w:r w:rsidRPr="008677A8">
          <w:rPr>
            <w:rStyle w:val="Hyperlink"/>
            <w:rFonts w:ascii="Calibri" w:hAnsi="Calibri" w:cs="Calibri"/>
            <w:bdr w:val="none" w:sz="0" w:space="0" w:color="auto" w:frame="1"/>
          </w:rPr>
          <w:t>https://unstats.un.org/sdgs/report/2020/goal-04/</w:t>
        </w:r>
      </w:hyperlink>
      <w:r>
        <w:rPr>
          <w:rStyle w:val="normaltextrun"/>
          <w:rFonts w:ascii="Calibri" w:hAnsi="Calibri" w:cs="Calibri"/>
          <w:color w:val="000000"/>
          <w:bdr w:val="none" w:sz="0" w:space="0" w:color="auto" w:frame="1"/>
        </w:rPr>
        <w:t xml:space="preserve"> </w:t>
      </w:r>
    </w:p>
  </w:footnote>
  <w:footnote w:id="2">
    <w:p w14:paraId="201D3B7B" w14:textId="7F37AFF6" w:rsidR="00D32D98" w:rsidRPr="00D32D98" w:rsidRDefault="00D32D98">
      <w:pPr>
        <w:pStyle w:val="FootnoteText"/>
        <w:rPr>
          <w:lang w:val="nl-NL"/>
        </w:rPr>
      </w:pPr>
      <w:r>
        <w:rPr>
          <w:rStyle w:val="FootnoteReference"/>
        </w:rPr>
        <w:footnoteRef/>
      </w:r>
      <w:r w:rsidRPr="00D32D98">
        <w:rPr>
          <w:lang w:val="nl-NL"/>
        </w:rPr>
        <w:t xml:space="preserve"> </w:t>
      </w:r>
      <w:r w:rsidR="00BC4708">
        <w:fldChar w:fldCharType="begin"/>
      </w:r>
      <w:r w:rsidR="00BC4708" w:rsidRPr="00BC4708">
        <w:rPr>
          <w:lang w:val="nl-NL"/>
        </w:rPr>
        <w:instrText xml:space="preserve"> HYPERLINK "https://unstats.un.org/sdgs/report/2020/goal-01/" </w:instrText>
      </w:r>
      <w:r w:rsidR="00BC4708">
        <w:fldChar w:fldCharType="separate"/>
      </w:r>
      <w:r w:rsidRPr="008677A8">
        <w:rPr>
          <w:rStyle w:val="Hyperlink"/>
          <w:rFonts w:ascii="Calibri" w:hAnsi="Calibri" w:cs="Calibri"/>
          <w:bdr w:val="none" w:sz="0" w:space="0" w:color="auto" w:frame="1"/>
          <w:lang w:val="nl-NL"/>
        </w:rPr>
        <w:t>https://unstats.un.org/sdgs/report/2020/goal-01/</w:t>
      </w:r>
      <w:r w:rsidR="00BC4708">
        <w:rPr>
          <w:rStyle w:val="Hyperlink"/>
          <w:rFonts w:ascii="Calibri" w:hAnsi="Calibri" w:cs="Calibri"/>
          <w:bdr w:val="none" w:sz="0" w:space="0" w:color="auto" w:frame="1"/>
          <w:lang w:val="nl-NL"/>
        </w:rPr>
        <w:fldChar w:fldCharType="end"/>
      </w:r>
      <w:r>
        <w:rPr>
          <w:rStyle w:val="normaltextrun"/>
          <w:rFonts w:ascii="Calibri" w:hAnsi="Calibri" w:cs="Calibri"/>
          <w:color w:val="000000"/>
          <w:bdr w:val="none" w:sz="0" w:space="0" w:color="auto" w:frame="1"/>
          <w:lang w:val="nl-NL"/>
        </w:rPr>
        <w:t xml:space="preserve"> </w:t>
      </w:r>
    </w:p>
  </w:footnote>
  <w:footnote w:id="3">
    <w:p w14:paraId="572E5A34" w14:textId="09AA8C68" w:rsidR="00FC48EC" w:rsidRPr="00FC48EC" w:rsidRDefault="00FC48EC">
      <w:pPr>
        <w:pStyle w:val="FootnoteText"/>
        <w:rPr>
          <w:lang w:val="nl-NL"/>
        </w:rPr>
      </w:pPr>
      <w:r>
        <w:rPr>
          <w:rStyle w:val="FootnoteReference"/>
        </w:rPr>
        <w:footnoteRef/>
      </w:r>
      <w:r w:rsidRPr="00FC48EC">
        <w:rPr>
          <w:lang w:val="nl-NL"/>
        </w:rPr>
        <w:t xml:space="preserve"> </w:t>
      </w:r>
      <w:r w:rsidR="00BC4708">
        <w:fldChar w:fldCharType="begin"/>
      </w:r>
      <w:r w:rsidR="00BC4708" w:rsidRPr="00BC4708">
        <w:rPr>
          <w:lang w:val="nl-NL"/>
        </w:rPr>
        <w:instrText xml:space="preserve"> HYPERLINK "https://unstats.un.org/sdgs/report/2020/" </w:instrText>
      </w:r>
      <w:r w:rsidR="00BC4708">
        <w:fldChar w:fldCharType="separate"/>
      </w:r>
      <w:r w:rsidRPr="008677A8">
        <w:rPr>
          <w:rStyle w:val="Hyperlink"/>
          <w:rFonts w:ascii="Calibri" w:hAnsi="Calibri" w:cs="Calibri"/>
          <w:bdr w:val="none" w:sz="0" w:space="0" w:color="auto" w:frame="1"/>
          <w:lang w:val="nl-NL"/>
        </w:rPr>
        <w:t>https://unstats.un.org/sdgs/report/2020/</w:t>
      </w:r>
      <w:r w:rsidR="00BC4708">
        <w:rPr>
          <w:rStyle w:val="Hyperlink"/>
          <w:rFonts w:ascii="Calibri" w:hAnsi="Calibri" w:cs="Calibri"/>
          <w:bdr w:val="none" w:sz="0" w:space="0" w:color="auto" w:frame="1"/>
          <w:lang w:val="nl-NL"/>
        </w:rPr>
        <w:fldChar w:fldCharType="end"/>
      </w:r>
      <w:r>
        <w:rPr>
          <w:rStyle w:val="normaltextrun"/>
          <w:rFonts w:ascii="Calibri" w:hAnsi="Calibri" w:cs="Calibri"/>
          <w:color w:val="000000"/>
          <w:bdr w:val="none" w:sz="0" w:space="0" w:color="auto" w:frame="1"/>
          <w:lang w:val="nl-NL"/>
        </w:rPr>
        <w:t xml:space="preserve"> </w:t>
      </w:r>
    </w:p>
  </w:footnote>
  <w:footnote w:id="4">
    <w:p w14:paraId="07E054AA" w14:textId="77777777" w:rsidR="00D20B4D" w:rsidRPr="00D20B4D" w:rsidRDefault="00D20B4D" w:rsidP="00D20B4D">
      <w:pPr>
        <w:pStyle w:val="FootnoteText"/>
        <w:rPr>
          <w:lang w:val="nl-NL"/>
        </w:rPr>
      </w:pPr>
      <w:r>
        <w:rPr>
          <w:rStyle w:val="FootnoteReference"/>
        </w:rPr>
        <w:footnoteRef/>
      </w:r>
      <w:r w:rsidRPr="00D20B4D">
        <w:rPr>
          <w:lang w:val="nl-NL"/>
        </w:rPr>
        <w:t xml:space="preserve"> Zie: https://archief.viceversaonline.nl/2015/11/inclusieve-ontwikkeling-het-nieuwe-buzzword/,</w:t>
      </w:r>
    </w:p>
    <w:p w14:paraId="441CA432" w14:textId="77777777" w:rsidR="00D20B4D" w:rsidRPr="00D20B4D" w:rsidRDefault="00D20B4D" w:rsidP="00D20B4D">
      <w:pPr>
        <w:pStyle w:val="FootnoteText"/>
        <w:rPr>
          <w:lang w:val="nl-NL"/>
        </w:rPr>
      </w:pPr>
      <w:r w:rsidRPr="00D20B4D">
        <w:rPr>
          <w:lang w:val="nl-NL"/>
        </w:rPr>
        <w:t>https://www.partos.nl/nieuws/is-trickle-up-het-nieuwe-trickle-down/ en een publicatie over trickle</w:t>
      </w:r>
    </w:p>
    <w:p w14:paraId="2B828334" w14:textId="19D3F2F9" w:rsidR="00D20B4D" w:rsidRPr="00D20B4D" w:rsidRDefault="00D20B4D" w:rsidP="00D20B4D">
      <w:pPr>
        <w:pStyle w:val="FootnoteText"/>
        <w:rPr>
          <w:lang w:val="nl-NL"/>
        </w:rPr>
      </w:pPr>
      <w:r w:rsidRPr="00D20B4D">
        <w:rPr>
          <w:lang w:val="nl-NL"/>
        </w:rPr>
        <w:t>up van The Broker (in opdracht van Partos): https://www.partos.nl/publicatie/trickle-up-how-propoor-investments-drive-economic-development-synthesis-study/.</w:t>
      </w:r>
      <w:r w:rsidRPr="00D20B4D">
        <w:rPr>
          <w:lang w:val="nl-NL"/>
        </w:rPr>
        <w:cr/>
      </w:r>
    </w:p>
  </w:footnote>
  <w:footnote w:id="5">
    <w:p w14:paraId="10593A0B" w14:textId="758B2105" w:rsidR="00AB179A" w:rsidRPr="00AB179A" w:rsidRDefault="00AB179A">
      <w:pPr>
        <w:pStyle w:val="FootnoteText"/>
      </w:pPr>
      <w:r>
        <w:rPr>
          <w:rStyle w:val="FootnoteReference"/>
        </w:rPr>
        <w:footnoteRef/>
      </w:r>
      <w:r w:rsidRPr="00AB179A">
        <w:t xml:space="preserve"> </w:t>
      </w:r>
      <w:proofErr w:type="spellStart"/>
      <w:r>
        <w:rPr>
          <w:rStyle w:val="spellingerror"/>
          <w:rFonts w:ascii="Calibri" w:hAnsi="Calibri" w:cs="Calibri"/>
          <w:color w:val="000000"/>
          <w:shd w:val="clear" w:color="auto" w:fill="FFFFFF"/>
        </w:rPr>
        <w:t>Civicus</w:t>
      </w:r>
      <w:proofErr w:type="spellEnd"/>
      <w:r>
        <w:rPr>
          <w:rStyle w:val="normaltextrun"/>
          <w:rFonts w:ascii="Calibri" w:hAnsi="Calibri" w:cs="Calibri"/>
          <w:color w:val="000000"/>
          <w:shd w:val="clear" w:color="auto" w:fill="FFFFFF"/>
        </w:rPr>
        <w:t> Monitor, “Global press release: 13 countries downgraded in new ratings report as civic rights deteriorate globally”, 8 </w:t>
      </w:r>
      <w:proofErr w:type="spellStart"/>
      <w:r>
        <w:rPr>
          <w:rStyle w:val="spellingerror"/>
          <w:rFonts w:ascii="Calibri" w:hAnsi="Calibri" w:cs="Calibri"/>
          <w:color w:val="000000"/>
          <w:shd w:val="clear" w:color="auto" w:fill="FFFFFF"/>
        </w:rPr>
        <w:t>december</w:t>
      </w:r>
      <w:proofErr w:type="spellEnd"/>
      <w:r>
        <w:rPr>
          <w:rStyle w:val="normaltextrun"/>
          <w:rFonts w:ascii="Calibri" w:hAnsi="Calibri" w:cs="Calibri"/>
          <w:color w:val="000000"/>
          <w:shd w:val="clear" w:color="auto" w:fill="FFFFFF"/>
        </w:rPr>
        <w:t> 2021, online </w:t>
      </w:r>
      <w:proofErr w:type="spellStart"/>
      <w:r>
        <w:rPr>
          <w:rStyle w:val="spellingerror"/>
          <w:rFonts w:ascii="Calibri" w:hAnsi="Calibri" w:cs="Calibri"/>
          <w:color w:val="000000"/>
          <w:shd w:val="clear" w:color="auto" w:fill="FFFFFF"/>
        </w:rPr>
        <w:t>beschikbaar</w:t>
      </w:r>
      <w:proofErr w:type="spellEnd"/>
      <w:r>
        <w:rPr>
          <w:rStyle w:val="normaltextrun"/>
          <w:rFonts w:ascii="Calibri" w:hAnsi="Calibri" w:cs="Calibri"/>
          <w:color w:val="000000"/>
          <w:shd w:val="clear" w:color="auto" w:fill="FFFFFF"/>
        </w:rPr>
        <w:t>: </w:t>
      </w:r>
      <w:proofErr w:type="spellStart"/>
      <w:r w:rsidR="0000228C">
        <w:fldChar w:fldCharType="begin"/>
      </w:r>
      <w:r w:rsidR="0000228C">
        <w:instrText xml:space="preserve"> HYPERLINK "https://findings2021.monitor.civicus.org/rating-changes.html" \l "global-press-release" \t "_blank" </w:instrText>
      </w:r>
      <w:r w:rsidR="0000228C">
        <w:fldChar w:fldCharType="separate"/>
      </w:r>
      <w:r>
        <w:rPr>
          <w:rStyle w:val="normaltextrun"/>
          <w:rFonts w:ascii="Calibri" w:hAnsi="Calibri" w:cs="Calibri"/>
          <w:color w:val="0563C1"/>
          <w:u w:val="single"/>
          <w:shd w:val="clear" w:color="auto" w:fill="FFFFFF"/>
        </w:rPr>
        <w:t>Civicus</w:t>
      </w:r>
      <w:proofErr w:type="spellEnd"/>
      <w:r>
        <w:rPr>
          <w:rStyle w:val="normaltextrun"/>
          <w:rFonts w:ascii="Calibri" w:hAnsi="Calibri" w:cs="Calibri"/>
          <w:color w:val="0563C1"/>
          <w:u w:val="single"/>
          <w:shd w:val="clear" w:color="auto" w:fill="FFFFFF"/>
        </w:rPr>
        <w:t xml:space="preserve"> Monitor 2022.</w:t>
      </w:r>
      <w:r w:rsidR="0000228C">
        <w:rPr>
          <w:rStyle w:val="normaltextrun"/>
          <w:rFonts w:ascii="Calibri" w:hAnsi="Calibri" w:cs="Calibri"/>
          <w:color w:val="0563C1"/>
          <w:u w:val="single"/>
          <w:shd w:val="clear" w:color="auto" w:fill="FFFFFF"/>
        </w:rPr>
        <w:fldChar w:fldCharType="end"/>
      </w:r>
      <w:r>
        <w:rPr>
          <w:rStyle w:val="normaltextrun"/>
          <w:rFonts w:ascii="Calibri" w:hAnsi="Calibri" w:cs="Calibri"/>
          <w:color w:val="000000"/>
          <w:shd w:val="clear" w:color="auto" w:fill="FFFFFF"/>
        </w:rPr>
        <w:t> </w:t>
      </w:r>
    </w:p>
  </w:footnote>
  <w:footnote w:id="6">
    <w:p w14:paraId="5083890F" w14:textId="51936E41" w:rsidR="00FE0E03" w:rsidRPr="005125C9" w:rsidRDefault="00FE0E03">
      <w:pPr>
        <w:pStyle w:val="FootnoteText"/>
      </w:pPr>
      <w:r>
        <w:rPr>
          <w:rStyle w:val="FootnoteReference"/>
        </w:rPr>
        <w:footnoteRef/>
      </w:r>
      <w:r w:rsidRPr="005125C9">
        <w:t xml:space="preserve"> </w:t>
      </w:r>
      <w:hyperlink r:id="rId2" w:anchor="page=4" w:history="1">
        <w:r w:rsidRPr="005125C9">
          <w:rPr>
            <w:rStyle w:val="Hyperlink"/>
            <w:rFonts w:ascii="Calibri" w:hAnsi="Calibri" w:cs="Calibri"/>
            <w:bdr w:val="none" w:sz="0" w:space="0" w:color="auto" w:frame="1"/>
          </w:rPr>
          <w:t>https://unfccc.int/resource/docs/2009/cop15/eng/11a01.pdf#page=4</w:t>
        </w:r>
      </w:hyperlink>
      <w:r w:rsidRPr="005125C9">
        <w:rPr>
          <w:rStyle w:val="normaltextrun"/>
          <w:rFonts w:ascii="Calibri" w:hAnsi="Calibri" w:cs="Calibri"/>
          <w:color w:val="000000"/>
          <w:bdr w:val="none" w:sz="0" w:space="0" w:color="auto" w:frame="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B2"/>
    <w:multiLevelType w:val="hybridMultilevel"/>
    <w:tmpl w:val="1BE4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5600"/>
    <w:multiLevelType w:val="multilevel"/>
    <w:tmpl w:val="06BCD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15454"/>
    <w:multiLevelType w:val="multilevel"/>
    <w:tmpl w:val="E74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719F9"/>
    <w:multiLevelType w:val="multilevel"/>
    <w:tmpl w:val="37C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44A18"/>
    <w:multiLevelType w:val="hybridMultilevel"/>
    <w:tmpl w:val="34642A78"/>
    <w:lvl w:ilvl="0" w:tplc="0B923B66">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7D3"/>
    <w:multiLevelType w:val="multilevel"/>
    <w:tmpl w:val="9F3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021EBF"/>
    <w:multiLevelType w:val="multilevel"/>
    <w:tmpl w:val="899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27D6F"/>
    <w:multiLevelType w:val="hybridMultilevel"/>
    <w:tmpl w:val="AF8AC880"/>
    <w:lvl w:ilvl="0" w:tplc="AAAE7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77E7F"/>
    <w:multiLevelType w:val="multilevel"/>
    <w:tmpl w:val="618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31633F"/>
    <w:multiLevelType w:val="multilevel"/>
    <w:tmpl w:val="56B25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6BD670D"/>
    <w:multiLevelType w:val="multilevel"/>
    <w:tmpl w:val="44DA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D543DC"/>
    <w:multiLevelType w:val="multilevel"/>
    <w:tmpl w:val="2308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4F296A"/>
    <w:multiLevelType w:val="hybridMultilevel"/>
    <w:tmpl w:val="1CC6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F0945"/>
    <w:multiLevelType w:val="multilevel"/>
    <w:tmpl w:val="A7C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A633C"/>
    <w:multiLevelType w:val="hybridMultilevel"/>
    <w:tmpl w:val="4D342F1A"/>
    <w:lvl w:ilvl="0" w:tplc="5D168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2987"/>
    <w:multiLevelType w:val="multilevel"/>
    <w:tmpl w:val="B9E07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FAD71B8"/>
    <w:multiLevelType w:val="hybridMultilevel"/>
    <w:tmpl w:val="D83E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4453">
    <w:abstractNumId w:val="8"/>
  </w:num>
  <w:num w:numId="2" w16cid:durableId="1793090821">
    <w:abstractNumId w:val="13"/>
  </w:num>
  <w:num w:numId="3" w16cid:durableId="1332566731">
    <w:abstractNumId w:val="6"/>
  </w:num>
  <w:num w:numId="4" w16cid:durableId="1945723012">
    <w:abstractNumId w:val="10"/>
  </w:num>
  <w:num w:numId="5" w16cid:durableId="64112891">
    <w:abstractNumId w:val="11"/>
  </w:num>
  <w:num w:numId="6" w16cid:durableId="2125491583">
    <w:abstractNumId w:val="1"/>
  </w:num>
  <w:num w:numId="7" w16cid:durableId="1975598628">
    <w:abstractNumId w:val="9"/>
  </w:num>
  <w:num w:numId="8" w16cid:durableId="547956244">
    <w:abstractNumId w:val="15"/>
  </w:num>
  <w:num w:numId="9" w16cid:durableId="303702267">
    <w:abstractNumId w:val="3"/>
  </w:num>
  <w:num w:numId="10" w16cid:durableId="1517034757">
    <w:abstractNumId w:val="0"/>
  </w:num>
  <w:num w:numId="11" w16cid:durableId="261959586">
    <w:abstractNumId w:val="2"/>
  </w:num>
  <w:num w:numId="12" w16cid:durableId="149252921">
    <w:abstractNumId w:val="5"/>
  </w:num>
  <w:num w:numId="13" w16cid:durableId="1534689091">
    <w:abstractNumId w:val="12"/>
  </w:num>
  <w:num w:numId="14" w16cid:durableId="1339650968">
    <w:abstractNumId w:val="7"/>
  </w:num>
  <w:num w:numId="15" w16cid:durableId="138958029">
    <w:abstractNumId w:val="16"/>
  </w:num>
  <w:num w:numId="16" w16cid:durableId="342979334">
    <w:abstractNumId w:val="4"/>
  </w:num>
  <w:num w:numId="17" w16cid:durableId="152913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A0"/>
    <w:rsid w:val="0000228C"/>
    <w:rsid w:val="0003368A"/>
    <w:rsid w:val="00080A03"/>
    <w:rsid w:val="00083751"/>
    <w:rsid w:val="00084B49"/>
    <w:rsid w:val="00096815"/>
    <w:rsid w:val="000A39B8"/>
    <w:rsid w:val="000A783C"/>
    <w:rsid w:val="000C5BC4"/>
    <w:rsid w:val="000E1B5C"/>
    <w:rsid w:val="000F1A6A"/>
    <w:rsid w:val="000F2C2E"/>
    <w:rsid w:val="0012728E"/>
    <w:rsid w:val="0016260C"/>
    <w:rsid w:val="001646FD"/>
    <w:rsid w:val="00194ED1"/>
    <w:rsid w:val="001A2312"/>
    <w:rsid w:val="001C0D51"/>
    <w:rsid w:val="001D5C35"/>
    <w:rsid w:val="001E51DA"/>
    <w:rsid w:val="00222A14"/>
    <w:rsid w:val="00230229"/>
    <w:rsid w:val="0025286F"/>
    <w:rsid w:val="00254691"/>
    <w:rsid w:val="00263865"/>
    <w:rsid w:val="00271DA1"/>
    <w:rsid w:val="002A02D0"/>
    <w:rsid w:val="002B0CAE"/>
    <w:rsid w:val="002C4F15"/>
    <w:rsid w:val="002D4636"/>
    <w:rsid w:val="002D60D4"/>
    <w:rsid w:val="002E0E55"/>
    <w:rsid w:val="00312DE6"/>
    <w:rsid w:val="003300BF"/>
    <w:rsid w:val="00334054"/>
    <w:rsid w:val="003543DA"/>
    <w:rsid w:val="00371C91"/>
    <w:rsid w:val="00373A78"/>
    <w:rsid w:val="003A5CD4"/>
    <w:rsid w:val="003C0ECD"/>
    <w:rsid w:val="00425294"/>
    <w:rsid w:val="00434D69"/>
    <w:rsid w:val="00454405"/>
    <w:rsid w:val="00490555"/>
    <w:rsid w:val="00496214"/>
    <w:rsid w:val="004C38C1"/>
    <w:rsid w:val="004C3CA6"/>
    <w:rsid w:val="004D1BD4"/>
    <w:rsid w:val="004E0A8F"/>
    <w:rsid w:val="004E47C6"/>
    <w:rsid w:val="00505F14"/>
    <w:rsid w:val="00506DC8"/>
    <w:rsid w:val="005125C9"/>
    <w:rsid w:val="005139EC"/>
    <w:rsid w:val="00516761"/>
    <w:rsid w:val="00570564"/>
    <w:rsid w:val="00590C1D"/>
    <w:rsid w:val="00590DB4"/>
    <w:rsid w:val="005A5527"/>
    <w:rsid w:val="005E7C8E"/>
    <w:rsid w:val="006162F0"/>
    <w:rsid w:val="006521DE"/>
    <w:rsid w:val="00652FE2"/>
    <w:rsid w:val="00673939"/>
    <w:rsid w:val="00682494"/>
    <w:rsid w:val="00682E29"/>
    <w:rsid w:val="00683F15"/>
    <w:rsid w:val="006A5108"/>
    <w:rsid w:val="006C1D68"/>
    <w:rsid w:val="006D047B"/>
    <w:rsid w:val="006E54C7"/>
    <w:rsid w:val="006F0E6A"/>
    <w:rsid w:val="007003DD"/>
    <w:rsid w:val="00701FE4"/>
    <w:rsid w:val="007029CE"/>
    <w:rsid w:val="0074625B"/>
    <w:rsid w:val="00760482"/>
    <w:rsid w:val="00766E2B"/>
    <w:rsid w:val="00774960"/>
    <w:rsid w:val="007825D9"/>
    <w:rsid w:val="00783BA7"/>
    <w:rsid w:val="007A1858"/>
    <w:rsid w:val="007B3A2F"/>
    <w:rsid w:val="007D3E2E"/>
    <w:rsid w:val="007D4D86"/>
    <w:rsid w:val="007E5A04"/>
    <w:rsid w:val="00800003"/>
    <w:rsid w:val="008122F8"/>
    <w:rsid w:val="00823E84"/>
    <w:rsid w:val="00830559"/>
    <w:rsid w:val="008476CB"/>
    <w:rsid w:val="00852BAD"/>
    <w:rsid w:val="00871FA6"/>
    <w:rsid w:val="008723AF"/>
    <w:rsid w:val="0088488C"/>
    <w:rsid w:val="008C1980"/>
    <w:rsid w:val="008C73B8"/>
    <w:rsid w:val="00907F7B"/>
    <w:rsid w:val="0092476E"/>
    <w:rsid w:val="009403D7"/>
    <w:rsid w:val="0094362E"/>
    <w:rsid w:val="00951669"/>
    <w:rsid w:val="00960007"/>
    <w:rsid w:val="0096459F"/>
    <w:rsid w:val="0097316C"/>
    <w:rsid w:val="0098568A"/>
    <w:rsid w:val="00994E21"/>
    <w:rsid w:val="009A1150"/>
    <w:rsid w:val="009C0B61"/>
    <w:rsid w:val="009C0D8F"/>
    <w:rsid w:val="009E721F"/>
    <w:rsid w:val="00A61845"/>
    <w:rsid w:val="00A71935"/>
    <w:rsid w:val="00A80AB8"/>
    <w:rsid w:val="00A81B64"/>
    <w:rsid w:val="00A96E13"/>
    <w:rsid w:val="00AB0470"/>
    <w:rsid w:val="00AB179A"/>
    <w:rsid w:val="00B1076F"/>
    <w:rsid w:val="00B1338E"/>
    <w:rsid w:val="00B31784"/>
    <w:rsid w:val="00B33389"/>
    <w:rsid w:val="00B34834"/>
    <w:rsid w:val="00B7357C"/>
    <w:rsid w:val="00B80584"/>
    <w:rsid w:val="00B915C4"/>
    <w:rsid w:val="00BA19C2"/>
    <w:rsid w:val="00BA5249"/>
    <w:rsid w:val="00BA72C8"/>
    <w:rsid w:val="00BA72F2"/>
    <w:rsid w:val="00BA7B30"/>
    <w:rsid w:val="00BB66D4"/>
    <w:rsid w:val="00BB7708"/>
    <w:rsid w:val="00BC4708"/>
    <w:rsid w:val="00BD0E7E"/>
    <w:rsid w:val="00BE74EB"/>
    <w:rsid w:val="00BE78CC"/>
    <w:rsid w:val="00BF01FF"/>
    <w:rsid w:val="00BF0F34"/>
    <w:rsid w:val="00C47CBA"/>
    <w:rsid w:val="00C54C88"/>
    <w:rsid w:val="00C609EB"/>
    <w:rsid w:val="00C876F6"/>
    <w:rsid w:val="00C8784A"/>
    <w:rsid w:val="00CA5F27"/>
    <w:rsid w:val="00CD1EFF"/>
    <w:rsid w:val="00CE52C6"/>
    <w:rsid w:val="00CF4959"/>
    <w:rsid w:val="00D2088A"/>
    <w:rsid w:val="00D20B4D"/>
    <w:rsid w:val="00D238E5"/>
    <w:rsid w:val="00D32A53"/>
    <w:rsid w:val="00D32D98"/>
    <w:rsid w:val="00D338BE"/>
    <w:rsid w:val="00D3450C"/>
    <w:rsid w:val="00D55C4E"/>
    <w:rsid w:val="00DC1669"/>
    <w:rsid w:val="00DC4430"/>
    <w:rsid w:val="00E02430"/>
    <w:rsid w:val="00E374C5"/>
    <w:rsid w:val="00E5257C"/>
    <w:rsid w:val="00E54A53"/>
    <w:rsid w:val="00E575C8"/>
    <w:rsid w:val="00E64C6E"/>
    <w:rsid w:val="00E74263"/>
    <w:rsid w:val="00EA3266"/>
    <w:rsid w:val="00EE3FBE"/>
    <w:rsid w:val="00EE46D9"/>
    <w:rsid w:val="00EE47D9"/>
    <w:rsid w:val="00EE6836"/>
    <w:rsid w:val="00EF3B5E"/>
    <w:rsid w:val="00F1048C"/>
    <w:rsid w:val="00F2237E"/>
    <w:rsid w:val="00F241CE"/>
    <w:rsid w:val="00F26933"/>
    <w:rsid w:val="00F46EF3"/>
    <w:rsid w:val="00F75A4B"/>
    <w:rsid w:val="00FC48EC"/>
    <w:rsid w:val="00FD203E"/>
    <w:rsid w:val="00FD7086"/>
    <w:rsid w:val="00FE0E03"/>
    <w:rsid w:val="00FE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69026"/>
  <w15:chartTrackingRefBased/>
  <w15:docId w15:val="{5AB5DD97-99BA-4A5F-8175-2AC0C2F9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4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42A0"/>
  </w:style>
  <w:style w:type="character" w:customStyle="1" w:styleId="eop">
    <w:name w:val="eop"/>
    <w:basedOn w:val="DefaultParagraphFont"/>
    <w:rsid w:val="00FE42A0"/>
  </w:style>
  <w:style w:type="character" w:customStyle="1" w:styleId="spellingerror">
    <w:name w:val="spellingerror"/>
    <w:basedOn w:val="DefaultParagraphFont"/>
    <w:rsid w:val="00FE42A0"/>
  </w:style>
  <w:style w:type="character" w:customStyle="1" w:styleId="superscript">
    <w:name w:val="superscript"/>
    <w:basedOn w:val="DefaultParagraphFont"/>
    <w:rsid w:val="00FE42A0"/>
  </w:style>
  <w:style w:type="character" w:customStyle="1" w:styleId="contextualspellingandgrammarerror">
    <w:name w:val="contextualspellingandgrammarerror"/>
    <w:basedOn w:val="DefaultParagraphFont"/>
    <w:rsid w:val="00FE42A0"/>
  </w:style>
  <w:style w:type="character" w:styleId="Hyperlink">
    <w:name w:val="Hyperlink"/>
    <w:basedOn w:val="DefaultParagraphFont"/>
    <w:uiPriority w:val="99"/>
    <w:unhideWhenUsed/>
    <w:rsid w:val="0092476E"/>
    <w:rPr>
      <w:color w:val="0563C1" w:themeColor="hyperlink"/>
      <w:u w:val="single"/>
    </w:rPr>
  </w:style>
  <w:style w:type="character" w:styleId="UnresolvedMention">
    <w:name w:val="Unresolved Mention"/>
    <w:basedOn w:val="DefaultParagraphFont"/>
    <w:uiPriority w:val="99"/>
    <w:semiHidden/>
    <w:unhideWhenUsed/>
    <w:rsid w:val="0092476E"/>
    <w:rPr>
      <w:color w:val="605E5C"/>
      <w:shd w:val="clear" w:color="auto" w:fill="E1DFDD"/>
    </w:rPr>
  </w:style>
  <w:style w:type="character" w:styleId="CommentReference">
    <w:name w:val="annotation reference"/>
    <w:basedOn w:val="DefaultParagraphFont"/>
    <w:uiPriority w:val="99"/>
    <w:semiHidden/>
    <w:unhideWhenUsed/>
    <w:rsid w:val="00B7357C"/>
    <w:rPr>
      <w:sz w:val="16"/>
      <w:szCs w:val="16"/>
    </w:rPr>
  </w:style>
  <w:style w:type="paragraph" w:styleId="CommentText">
    <w:name w:val="annotation text"/>
    <w:basedOn w:val="Normal"/>
    <w:link w:val="CommentTextChar"/>
    <w:uiPriority w:val="99"/>
    <w:unhideWhenUsed/>
    <w:rsid w:val="00B7357C"/>
    <w:pPr>
      <w:spacing w:line="240" w:lineRule="auto"/>
    </w:pPr>
    <w:rPr>
      <w:sz w:val="20"/>
      <w:szCs w:val="20"/>
    </w:rPr>
  </w:style>
  <w:style w:type="character" w:customStyle="1" w:styleId="CommentTextChar">
    <w:name w:val="Comment Text Char"/>
    <w:basedOn w:val="DefaultParagraphFont"/>
    <w:link w:val="CommentText"/>
    <w:uiPriority w:val="99"/>
    <w:rsid w:val="00B7357C"/>
    <w:rPr>
      <w:sz w:val="20"/>
      <w:szCs w:val="20"/>
    </w:rPr>
  </w:style>
  <w:style w:type="paragraph" w:styleId="CommentSubject">
    <w:name w:val="annotation subject"/>
    <w:basedOn w:val="CommentText"/>
    <w:next w:val="CommentText"/>
    <w:link w:val="CommentSubjectChar"/>
    <w:uiPriority w:val="99"/>
    <w:semiHidden/>
    <w:unhideWhenUsed/>
    <w:rsid w:val="00B7357C"/>
    <w:rPr>
      <w:b/>
      <w:bCs/>
    </w:rPr>
  </w:style>
  <w:style w:type="character" w:customStyle="1" w:styleId="CommentSubjectChar">
    <w:name w:val="Comment Subject Char"/>
    <w:basedOn w:val="CommentTextChar"/>
    <w:link w:val="CommentSubject"/>
    <w:uiPriority w:val="99"/>
    <w:semiHidden/>
    <w:rsid w:val="00B7357C"/>
    <w:rPr>
      <w:b/>
      <w:bCs/>
      <w:sz w:val="20"/>
      <w:szCs w:val="20"/>
    </w:rPr>
  </w:style>
  <w:style w:type="paragraph" w:styleId="ListParagraph">
    <w:name w:val="List Paragraph"/>
    <w:basedOn w:val="Normal"/>
    <w:uiPriority w:val="34"/>
    <w:qFormat/>
    <w:rsid w:val="004E0A8F"/>
    <w:pPr>
      <w:ind w:left="720"/>
      <w:contextualSpacing/>
    </w:pPr>
  </w:style>
  <w:style w:type="paragraph" w:styleId="FootnoteText">
    <w:name w:val="footnote text"/>
    <w:basedOn w:val="Normal"/>
    <w:link w:val="FootnoteTextChar"/>
    <w:uiPriority w:val="99"/>
    <w:semiHidden/>
    <w:unhideWhenUsed/>
    <w:rsid w:val="00D20B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B4D"/>
    <w:rPr>
      <w:sz w:val="20"/>
      <w:szCs w:val="20"/>
    </w:rPr>
  </w:style>
  <w:style w:type="character" w:styleId="FootnoteReference">
    <w:name w:val="footnote reference"/>
    <w:basedOn w:val="DefaultParagraphFont"/>
    <w:uiPriority w:val="99"/>
    <w:semiHidden/>
    <w:unhideWhenUsed/>
    <w:rsid w:val="00D20B4D"/>
    <w:rPr>
      <w:vertAlign w:val="superscript"/>
    </w:rPr>
  </w:style>
  <w:style w:type="paragraph" w:styleId="Header">
    <w:name w:val="header"/>
    <w:basedOn w:val="Normal"/>
    <w:link w:val="HeaderChar"/>
    <w:uiPriority w:val="99"/>
    <w:unhideWhenUsed/>
    <w:rsid w:val="005E7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C8E"/>
  </w:style>
  <w:style w:type="paragraph" w:styleId="Footer">
    <w:name w:val="footer"/>
    <w:basedOn w:val="Normal"/>
    <w:link w:val="FooterChar"/>
    <w:uiPriority w:val="99"/>
    <w:unhideWhenUsed/>
    <w:rsid w:val="005E7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8E"/>
  </w:style>
  <w:style w:type="character" w:styleId="FollowedHyperlink">
    <w:name w:val="FollowedHyperlink"/>
    <w:basedOn w:val="DefaultParagraphFont"/>
    <w:uiPriority w:val="99"/>
    <w:semiHidden/>
    <w:unhideWhenUsed/>
    <w:rsid w:val="00CD1EFF"/>
    <w:rPr>
      <w:color w:val="954F72" w:themeColor="followedHyperlink"/>
      <w:u w:val="single"/>
    </w:rPr>
  </w:style>
  <w:style w:type="paragraph" w:styleId="NoSpacing">
    <w:name w:val="No Spacing"/>
    <w:uiPriority w:val="1"/>
    <w:qFormat/>
    <w:rsid w:val="00B31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30040">
      <w:bodyDiv w:val="1"/>
      <w:marLeft w:val="0"/>
      <w:marRight w:val="0"/>
      <w:marTop w:val="0"/>
      <w:marBottom w:val="0"/>
      <w:divBdr>
        <w:top w:val="none" w:sz="0" w:space="0" w:color="auto"/>
        <w:left w:val="none" w:sz="0" w:space="0" w:color="auto"/>
        <w:bottom w:val="none" w:sz="0" w:space="0" w:color="auto"/>
        <w:right w:val="none" w:sz="0" w:space="0" w:color="auto"/>
      </w:divBdr>
    </w:div>
    <w:div w:id="893585427">
      <w:bodyDiv w:val="1"/>
      <w:marLeft w:val="0"/>
      <w:marRight w:val="0"/>
      <w:marTop w:val="0"/>
      <w:marBottom w:val="0"/>
      <w:divBdr>
        <w:top w:val="none" w:sz="0" w:space="0" w:color="auto"/>
        <w:left w:val="none" w:sz="0" w:space="0" w:color="auto"/>
        <w:bottom w:val="none" w:sz="0" w:space="0" w:color="auto"/>
        <w:right w:val="none" w:sz="0" w:space="0" w:color="auto"/>
      </w:divBdr>
      <w:divsChild>
        <w:div w:id="1045106103">
          <w:marLeft w:val="0"/>
          <w:marRight w:val="0"/>
          <w:marTop w:val="0"/>
          <w:marBottom w:val="0"/>
          <w:divBdr>
            <w:top w:val="none" w:sz="0" w:space="0" w:color="auto"/>
            <w:left w:val="none" w:sz="0" w:space="0" w:color="auto"/>
            <w:bottom w:val="none" w:sz="0" w:space="0" w:color="auto"/>
            <w:right w:val="none" w:sz="0" w:space="0" w:color="auto"/>
          </w:divBdr>
        </w:div>
        <w:div w:id="545339653">
          <w:marLeft w:val="0"/>
          <w:marRight w:val="0"/>
          <w:marTop w:val="0"/>
          <w:marBottom w:val="0"/>
          <w:divBdr>
            <w:top w:val="none" w:sz="0" w:space="0" w:color="auto"/>
            <w:left w:val="none" w:sz="0" w:space="0" w:color="auto"/>
            <w:bottom w:val="none" w:sz="0" w:space="0" w:color="auto"/>
            <w:right w:val="none" w:sz="0" w:space="0" w:color="auto"/>
          </w:divBdr>
        </w:div>
        <w:div w:id="1120611749">
          <w:marLeft w:val="0"/>
          <w:marRight w:val="0"/>
          <w:marTop w:val="0"/>
          <w:marBottom w:val="0"/>
          <w:divBdr>
            <w:top w:val="none" w:sz="0" w:space="0" w:color="auto"/>
            <w:left w:val="none" w:sz="0" w:space="0" w:color="auto"/>
            <w:bottom w:val="none" w:sz="0" w:space="0" w:color="auto"/>
            <w:right w:val="none" w:sz="0" w:space="0" w:color="auto"/>
          </w:divBdr>
        </w:div>
        <w:div w:id="1135484808">
          <w:marLeft w:val="0"/>
          <w:marRight w:val="0"/>
          <w:marTop w:val="0"/>
          <w:marBottom w:val="0"/>
          <w:divBdr>
            <w:top w:val="none" w:sz="0" w:space="0" w:color="auto"/>
            <w:left w:val="none" w:sz="0" w:space="0" w:color="auto"/>
            <w:bottom w:val="none" w:sz="0" w:space="0" w:color="auto"/>
            <w:right w:val="none" w:sz="0" w:space="0" w:color="auto"/>
          </w:divBdr>
        </w:div>
      </w:divsChild>
    </w:div>
    <w:div w:id="1261596557">
      <w:bodyDiv w:val="1"/>
      <w:marLeft w:val="0"/>
      <w:marRight w:val="0"/>
      <w:marTop w:val="0"/>
      <w:marBottom w:val="0"/>
      <w:divBdr>
        <w:top w:val="none" w:sz="0" w:space="0" w:color="auto"/>
        <w:left w:val="none" w:sz="0" w:space="0" w:color="auto"/>
        <w:bottom w:val="none" w:sz="0" w:space="0" w:color="auto"/>
        <w:right w:val="none" w:sz="0" w:space="0" w:color="auto"/>
      </w:divBdr>
      <w:divsChild>
        <w:div w:id="1916089483">
          <w:marLeft w:val="0"/>
          <w:marRight w:val="0"/>
          <w:marTop w:val="0"/>
          <w:marBottom w:val="0"/>
          <w:divBdr>
            <w:top w:val="none" w:sz="0" w:space="0" w:color="auto"/>
            <w:left w:val="none" w:sz="0" w:space="0" w:color="auto"/>
            <w:bottom w:val="none" w:sz="0" w:space="0" w:color="auto"/>
            <w:right w:val="none" w:sz="0" w:space="0" w:color="auto"/>
          </w:divBdr>
        </w:div>
        <w:div w:id="1152678569">
          <w:marLeft w:val="0"/>
          <w:marRight w:val="0"/>
          <w:marTop w:val="0"/>
          <w:marBottom w:val="0"/>
          <w:divBdr>
            <w:top w:val="none" w:sz="0" w:space="0" w:color="auto"/>
            <w:left w:val="none" w:sz="0" w:space="0" w:color="auto"/>
            <w:bottom w:val="none" w:sz="0" w:space="0" w:color="auto"/>
            <w:right w:val="none" w:sz="0" w:space="0" w:color="auto"/>
          </w:divBdr>
        </w:div>
      </w:divsChild>
    </w:div>
    <w:div w:id="1433284617">
      <w:bodyDiv w:val="1"/>
      <w:marLeft w:val="0"/>
      <w:marRight w:val="0"/>
      <w:marTop w:val="0"/>
      <w:marBottom w:val="0"/>
      <w:divBdr>
        <w:top w:val="none" w:sz="0" w:space="0" w:color="auto"/>
        <w:left w:val="none" w:sz="0" w:space="0" w:color="auto"/>
        <w:bottom w:val="none" w:sz="0" w:space="0" w:color="auto"/>
        <w:right w:val="none" w:sz="0" w:space="0" w:color="auto"/>
      </w:divBdr>
      <w:divsChild>
        <w:div w:id="756248992">
          <w:marLeft w:val="0"/>
          <w:marRight w:val="0"/>
          <w:marTop w:val="0"/>
          <w:marBottom w:val="0"/>
          <w:divBdr>
            <w:top w:val="none" w:sz="0" w:space="0" w:color="auto"/>
            <w:left w:val="none" w:sz="0" w:space="0" w:color="auto"/>
            <w:bottom w:val="none" w:sz="0" w:space="0" w:color="auto"/>
            <w:right w:val="none" w:sz="0" w:space="0" w:color="auto"/>
          </w:divBdr>
        </w:div>
        <w:div w:id="1098673197">
          <w:marLeft w:val="0"/>
          <w:marRight w:val="0"/>
          <w:marTop w:val="0"/>
          <w:marBottom w:val="0"/>
          <w:divBdr>
            <w:top w:val="none" w:sz="0" w:space="0" w:color="auto"/>
            <w:left w:val="none" w:sz="0" w:space="0" w:color="auto"/>
            <w:bottom w:val="none" w:sz="0" w:space="0" w:color="auto"/>
            <w:right w:val="none" w:sz="0" w:space="0" w:color="auto"/>
          </w:divBdr>
        </w:div>
        <w:div w:id="511578183">
          <w:marLeft w:val="0"/>
          <w:marRight w:val="0"/>
          <w:marTop w:val="0"/>
          <w:marBottom w:val="0"/>
          <w:divBdr>
            <w:top w:val="none" w:sz="0" w:space="0" w:color="auto"/>
            <w:left w:val="none" w:sz="0" w:space="0" w:color="auto"/>
            <w:bottom w:val="none" w:sz="0" w:space="0" w:color="auto"/>
            <w:right w:val="none" w:sz="0" w:space="0" w:color="auto"/>
          </w:divBdr>
        </w:div>
        <w:div w:id="298221432">
          <w:marLeft w:val="0"/>
          <w:marRight w:val="0"/>
          <w:marTop w:val="0"/>
          <w:marBottom w:val="0"/>
          <w:divBdr>
            <w:top w:val="none" w:sz="0" w:space="0" w:color="auto"/>
            <w:left w:val="none" w:sz="0" w:space="0" w:color="auto"/>
            <w:bottom w:val="none" w:sz="0" w:space="0" w:color="auto"/>
            <w:right w:val="none" w:sz="0" w:space="0" w:color="auto"/>
          </w:divBdr>
        </w:div>
      </w:divsChild>
    </w:div>
    <w:div w:id="2049256509">
      <w:bodyDiv w:val="1"/>
      <w:marLeft w:val="0"/>
      <w:marRight w:val="0"/>
      <w:marTop w:val="0"/>
      <w:marBottom w:val="0"/>
      <w:divBdr>
        <w:top w:val="none" w:sz="0" w:space="0" w:color="auto"/>
        <w:left w:val="none" w:sz="0" w:space="0" w:color="auto"/>
        <w:bottom w:val="none" w:sz="0" w:space="0" w:color="auto"/>
        <w:right w:val="none" w:sz="0" w:space="0" w:color="auto"/>
      </w:divBdr>
      <w:divsChild>
        <w:div w:id="167138949">
          <w:marLeft w:val="0"/>
          <w:marRight w:val="0"/>
          <w:marTop w:val="0"/>
          <w:marBottom w:val="0"/>
          <w:divBdr>
            <w:top w:val="none" w:sz="0" w:space="0" w:color="auto"/>
            <w:left w:val="none" w:sz="0" w:space="0" w:color="auto"/>
            <w:bottom w:val="none" w:sz="0" w:space="0" w:color="auto"/>
            <w:right w:val="none" w:sz="0" w:space="0" w:color="auto"/>
          </w:divBdr>
        </w:div>
        <w:div w:id="1172184610">
          <w:marLeft w:val="0"/>
          <w:marRight w:val="0"/>
          <w:marTop w:val="0"/>
          <w:marBottom w:val="0"/>
          <w:divBdr>
            <w:top w:val="none" w:sz="0" w:space="0" w:color="auto"/>
            <w:left w:val="none" w:sz="0" w:space="0" w:color="auto"/>
            <w:bottom w:val="none" w:sz="0" w:space="0" w:color="auto"/>
            <w:right w:val="none" w:sz="0" w:space="0" w:color="auto"/>
          </w:divBdr>
        </w:div>
        <w:div w:id="249851999">
          <w:marLeft w:val="0"/>
          <w:marRight w:val="0"/>
          <w:marTop w:val="0"/>
          <w:marBottom w:val="0"/>
          <w:divBdr>
            <w:top w:val="none" w:sz="0" w:space="0" w:color="auto"/>
            <w:left w:val="none" w:sz="0" w:space="0" w:color="auto"/>
            <w:bottom w:val="none" w:sz="0" w:space="0" w:color="auto"/>
            <w:right w:val="none" w:sz="0" w:space="0" w:color="auto"/>
          </w:divBdr>
        </w:div>
        <w:div w:id="428889814">
          <w:marLeft w:val="0"/>
          <w:marRight w:val="0"/>
          <w:marTop w:val="0"/>
          <w:marBottom w:val="0"/>
          <w:divBdr>
            <w:top w:val="none" w:sz="0" w:space="0" w:color="auto"/>
            <w:left w:val="none" w:sz="0" w:space="0" w:color="auto"/>
            <w:bottom w:val="none" w:sz="0" w:space="0" w:color="auto"/>
            <w:right w:val="none" w:sz="0" w:space="0" w:color="auto"/>
          </w:divBdr>
        </w:div>
        <w:div w:id="1965581319">
          <w:marLeft w:val="0"/>
          <w:marRight w:val="0"/>
          <w:marTop w:val="0"/>
          <w:marBottom w:val="0"/>
          <w:divBdr>
            <w:top w:val="none" w:sz="0" w:space="0" w:color="auto"/>
            <w:left w:val="none" w:sz="0" w:space="0" w:color="auto"/>
            <w:bottom w:val="none" w:sz="0" w:space="0" w:color="auto"/>
            <w:right w:val="none" w:sz="0" w:space="0" w:color="auto"/>
          </w:divBdr>
        </w:div>
        <w:div w:id="1988510843">
          <w:marLeft w:val="0"/>
          <w:marRight w:val="0"/>
          <w:marTop w:val="0"/>
          <w:marBottom w:val="0"/>
          <w:divBdr>
            <w:top w:val="none" w:sz="0" w:space="0" w:color="auto"/>
            <w:left w:val="none" w:sz="0" w:space="0" w:color="auto"/>
            <w:bottom w:val="none" w:sz="0" w:space="0" w:color="auto"/>
            <w:right w:val="none" w:sz="0" w:space="0" w:color="auto"/>
          </w:divBdr>
        </w:div>
        <w:div w:id="869345550">
          <w:marLeft w:val="0"/>
          <w:marRight w:val="0"/>
          <w:marTop w:val="0"/>
          <w:marBottom w:val="0"/>
          <w:divBdr>
            <w:top w:val="none" w:sz="0" w:space="0" w:color="auto"/>
            <w:left w:val="none" w:sz="0" w:space="0" w:color="auto"/>
            <w:bottom w:val="none" w:sz="0" w:space="0" w:color="auto"/>
            <w:right w:val="none" w:sz="0" w:space="0" w:color="auto"/>
          </w:divBdr>
        </w:div>
        <w:div w:id="117334564">
          <w:marLeft w:val="0"/>
          <w:marRight w:val="0"/>
          <w:marTop w:val="0"/>
          <w:marBottom w:val="0"/>
          <w:divBdr>
            <w:top w:val="none" w:sz="0" w:space="0" w:color="auto"/>
            <w:left w:val="none" w:sz="0" w:space="0" w:color="auto"/>
            <w:bottom w:val="none" w:sz="0" w:space="0" w:color="auto"/>
            <w:right w:val="none" w:sz="0" w:space="0" w:color="auto"/>
          </w:divBdr>
        </w:div>
        <w:div w:id="1519929073">
          <w:marLeft w:val="0"/>
          <w:marRight w:val="0"/>
          <w:marTop w:val="0"/>
          <w:marBottom w:val="0"/>
          <w:divBdr>
            <w:top w:val="none" w:sz="0" w:space="0" w:color="auto"/>
            <w:left w:val="none" w:sz="0" w:space="0" w:color="auto"/>
            <w:bottom w:val="none" w:sz="0" w:space="0" w:color="auto"/>
            <w:right w:val="none" w:sz="0" w:space="0" w:color="auto"/>
          </w:divBdr>
          <w:divsChild>
            <w:div w:id="576330211">
              <w:marLeft w:val="0"/>
              <w:marRight w:val="0"/>
              <w:marTop w:val="0"/>
              <w:marBottom w:val="0"/>
              <w:divBdr>
                <w:top w:val="none" w:sz="0" w:space="0" w:color="auto"/>
                <w:left w:val="none" w:sz="0" w:space="0" w:color="auto"/>
                <w:bottom w:val="none" w:sz="0" w:space="0" w:color="auto"/>
                <w:right w:val="none" w:sz="0" w:space="0" w:color="auto"/>
              </w:divBdr>
            </w:div>
            <w:div w:id="1703282088">
              <w:marLeft w:val="0"/>
              <w:marRight w:val="0"/>
              <w:marTop w:val="0"/>
              <w:marBottom w:val="0"/>
              <w:divBdr>
                <w:top w:val="none" w:sz="0" w:space="0" w:color="auto"/>
                <w:left w:val="none" w:sz="0" w:space="0" w:color="auto"/>
                <w:bottom w:val="none" w:sz="0" w:space="0" w:color="auto"/>
                <w:right w:val="none" w:sz="0" w:space="0" w:color="auto"/>
              </w:divBdr>
            </w:div>
            <w:div w:id="51085106">
              <w:marLeft w:val="0"/>
              <w:marRight w:val="0"/>
              <w:marTop w:val="0"/>
              <w:marBottom w:val="0"/>
              <w:divBdr>
                <w:top w:val="none" w:sz="0" w:space="0" w:color="auto"/>
                <w:left w:val="none" w:sz="0" w:space="0" w:color="auto"/>
                <w:bottom w:val="none" w:sz="0" w:space="0" w:color="auto"/>
                <w:right w:val="none" w:sz="0" w:space="0" w:color="auto"/>
              </w:divBdr>
            </w:div>
          </w:divsChild>
        </w:div>
        <w:div w:id="361323511">
          <w:marLeft w:val="0"/>
          <w:marRight w:val="0"/>
          <w:marTop w:val="0"/>
          <w:marBottom w:val="0"/>
          <w:divBdr>
            <w:top w:val="none" w:sz="0" w:space="0" w:color="auto"/>
            <w:left w:val="none" w:sz="0" w:space="0" w:color="auto"/>
            <w:bottom w:val="none" w:sz="0" w:space="0" w:color="auto"/>
            <w:right w:val="none" w:sz="0" w:space="0" w:color="auto"/>
          </w:divBdr>
          <w:divsChild>
            <w:div w:id="636423690">
              <w:marLeft w:val="0"/>
              <w:marRight w:val="0"/>
              <w:marTop w:val="0"/>
              <w:marBottom w:val="0"/>
              <w:divBdr>
                <w:top w:val="none" w:sz="0" w:space="0" w:color="auto"/>
                <w:left w:val="none" w:sz="0" w:space="0" w:color="auto"/>
                <w:bottom w:val="none" w:sz="0" w:space="0" w:color="auto"/>
                <w:right w:val="none" w:sz="0" w:space="0" w:color="auto"/>
              </w:divBdr>
            </w:div>
            <w:div w:id="444269758">
              <w:marLeft w:val="0"/>
              <w:marRight w:val="0"/>
              <w:marTop w:val="0"/>
              <w:marBottom w:val="0"/>
              <w:divBdr>
                <w:top w:val="none" w:sz="0" w:space="0" w:color="auto"/>
                <w:left w:val="none" w:sz="0" w:space="0" w:color="auto"/>
                <w:bottom w:val="none" w:sz="0" w:space="0" w:color="auto"/>
                <w:right w:val="none" w:sz="0" w:space="0" w:color="auto"/>
              </w:divBdr>
            </w:div>
            <w:div w:id="1890337349">
              <w:marLeft w:val="0"/>
              <w:marRight w:val="0"/>
              <w:marTop w:val="0"/>
              <w:marBottom w:val="0"/>
              <w:divBdr>
                <w:top w:val="none" w:sz="0" w:space="0" w:color="auto"/>
                <w:left w:val="none" w:sz="0" w:space="0" w:color="auto"/>
                <w:bottom w:val="none" w:sz="0" w:space="0" w:color="auto"/>
                <w:right w:val="none" w:sz="0" w:space="0" w:color="auto"/>
              </w:divBdr>
            </w:div>
            <w:div w:id="402222155">
              <w:marLeft w:val="0"/>
              <w:marRight w:val="0"/>
              <w:marTop w:val="0"/>
              <w:marBottom w:val="0"/>
              <w:divBdr>
                <w:top w:val="none" w:sz="0" w:space="0" w:color="auto"/>
                <w:left w:val="none" w:sz="0" w:space="0" w:color="auto"/>
                <w:bottom w:val="none" w:sz="0" w:space="0" w:color="auto"/>
                <w:right w:val="none" w:sz="0" w:space="0" w:color="auto"/>
              </w:divBdr>
            </w:div>
          </w:divsChild>
        </w:div>
        <w:div w:id="322709866">
          <w:marLeft w:val="0"/>
          <w:marRight w:val="0"/>
          <w:marTop w:val="0"/>
          <w:marBottom w:val="0"/>
          <w:divBdr>
            <w:top w:val="none" w:sz="0" w:space="0" w:color="auto"/>
            <w:left w:val="none" w:sz="0" w:space="0" w:color="auto"/>
            <w:bottom w:val="none" w:sz="0" w:space="0" w:color="auto"/>
            <w:right w:val="none" w:sz="0" w:space="0" w:color="auto"/>
          </w:divBdr>
          <w:divsChild>
            <w:div w:id="901136408">
              <w:marLeft w:val="0"/>
              <w:marRight w:val="0"/>
              <w:marTop w:val="0"/>
              <w:marBottom w:val="0"/>
              <w:divBdr>
                <w:top w:val="none" w:sz="0" w:space="0" w:color="auto"/>
                <w:left w:val="none" w:sz="0" w:space="0" w:color="auto"/>
                <w:bottom w:val="none" w:sz="0" w:space="0" w:color="auto"/>
                <w:right w:val="none" w:sz="0" w:space="0" w:color="auto"/>
              </w:divBdr>
            </w:div>
            <w:div w:id="2093161876">
              <w:marLeft w:val="0"/>
              <w:marRight w:val="0"/>
              <w:marTop w:val="0"/>
              <w:marBottom w:val="0"/>
              <w:divBdr>
                <w:top w:val="none" w:sz="0" w:space="0" w:color="auto"/>
                <w:left w:val="none" w:sz="0" w:space="0" w:color="auto"/>
                <w:bottom w:val="none" w:sz="0" w:space="0" w:color="auto"/>
                <w:right w:val="none" w:sz="0" w:space="0" w:color="auto"/>
              </w:divBdr>
            </w:div>
            <w:div w:id="1032413984">
              <w:marLeft w:val="0"/>
              <w:marRight w:val="0"/>
              <w:marTop w:val="0"/>
              <w:marBottom w:val="0"/>
              <w:divBdr>
                <w:top w:val="none" w:sz="0" w:space="0" w:color="auto"/>
                <w:left w:val="none" w:sz="0" w:space="0" w:color="auto"/>
                <w:bottom w:val="none" w:sz="0" w:space="0" w:color="auto"/>
                <w:right w:val="none" w:sz="0" w:space="0" w:color="auto"/>
              </w:divBdr>
            </w:div>
            <w:div w:id="1849564404">
              <w:marLeft w:val="0"/>
              <w:marRight w:val="0"/>
              <w:marTop w:val="0"/>
              <w:marBottom w:val="0"/>
              <w:divBdr>
                <w:top w:val="none" w:sz="0" w:space="0" w:color="auto"/>
                <w:left w:val="none" w:sz="0" w:space="0" w:color="auto"/>
                <w:bottom w:val="none" w:sz="0" w:space="0" w:color="auto"/>
                <w:right w:val="none" w:sz="0" w:space="0" w:color="auto"/>
              </w:divBdr>
            </w:div>
            <w:div w:id="1580795291">
              <w:marLeft w:val="0"/>
              <w:marRight w:val="0"/>
              <w:marTop w:val="0"/>
              <w:marBottom w:val="0"/>
              <w:divBdr>
                <w:top w:val="none" w:sz="0" w:space="0" w:color="auto"/>
                <w:left w:val="none" w:sz="0" w:space="0" w:color="auto"/>
                <w:bottom w:val="none" w:sz="0" w:space="0" w:color="auto"/>
                <w:right w:val="none" w:sz="0" w:space="0" w:color="auto"/>
              </w:divBdr>
            </w:div>
          </w:divsChild>
        </w:div>
        <w:div w:id="661666804">
          <w:marLeft w:val="0"/>
          <w:marRight w:val="0"/>
          <w:marTop w:val="0"/>
          <w:marBottom w:val="0"/>
          <w:divBdr>
            <w:top w:val="none" w:sz="0" w:space="0" w:color="auto"/>
            <w:left w:val="none" w:sz="0" w:space="0" w:color="auto"/>
            <w:bottom w:val="none" w:sz="0" w:space="0" w:color="auto"/>
            <w:right w:val="none" w:sz="0" w:space="0" w:color="auto"/>
          </w:divBdr>
          <w:divsChild>
            <w:div w:id="2008433653">
              <w:marLeft w:val="0"/>
              <w:marRight w:val="0"/>
              <w:marTop w:val="0"/>
              <w:marBottom w:val="0"/>
              <w:divBdr>
                <w:top w:val="none" w:sz="0" w:space="0" w:color="auto"/>
                <w:left w:val="none" w:sz="0" w:space="0" w:color="auto"/>
                <w:bottom w:val="none" w:sz="0" w:space="0" w:color="auto"/>
                <w:right w:val="none" w:sz="0" w:space="0" w:color="auto"/>
              </w:divBdr>
            </w:div>
            <w:div w:id="882133218">
              <w:marLeft w:val="0"/>
              <w:marRight w:val="0"/>
              <w:marTop w:val="0"/>
              <w:marBottom w:val="0"/>
              <w:divBdr>
                <w:top w:val="none" w:sz="0" w:space="0" w:color="auto"/>
                <w:left w:val="none" w:sz="0" w:space="0" w:color="auto"/>
                <w:bottom w:val="none" w:sz="0" w:space="0" w:color="auto"/>
                <w:right w:val="none" w:sz="0" w:space="0" w:color="auto"/>
              </w:divBdr>
            </w:div>
          </w:divsChild>
        </w:div>
        <w:div w:id="1935818461">
          <w:marLeft w:val="0"/>
          <w:marRight w:val="0"/>
          <w:marTop w:val="0"/>
          <w:marBottom w:val="0"/>
          <w:divBdr>
            <w:top w:val="none" w:sz="0" w:space="0" w:color="auto"/>
            <w:left w:val="none" w:sz="0" w:space="0" w:color="auto"/>
            <w:bottom w:val="none" w:sz="0" w:space="0" w:color="auto"/>
            <w:right w:val="none" w:sz="0" w:space="0" w:color="auto"/>
          </w:divBdr>
          <w:divsChild>
            <w:div w:id="1238395784">
              <w:marLeft w:val="0"/>
              <w:marRight w:val="0"/>
              <w:marTop w:val="0"/>
              <w:marBottom w:val="0"/>
              <w:divBdr>
                <w:top w:val="none" w:sz="0" w:space="0" w:color="auto"/>
                <w:left w:val="none" w:sz="0" w:space="0" w:color="auto"/>
                <w:bottom w:val="none" w:sz="0" w:space="0" w:color="auto"/>
                <w:right w:val="none" w:sz="0" w:space="0" w:color="auto"/>
              </w:divBdr>
            </w:div>
          </w:divsChild>
        </w:div>
        <w:div w:id="1212154441">
          <w:marLeft w:val="0"/>
          <w:marRight w:val="0"/>
          <w:marTop w:val="0"/>
          <w:marBottom w:val="0"/>
          <w:divBdr>
            <w:top w:val="none" w:sz="0" w:space="0" w:color="auto"/>
            <w:left w:val="none" w:sz="0" w:space="0" w:color="auto"/>
            <w:bottom w:val="none" w:sz="0" w:space="0" w:color="auto"/>
            <w:right w:val="none" w:sz="0" w:space="0" w:color="auto"/>
          </w:divBdr>
        </w:div>
        <w:div w:id="583297033">
          <w:marLeft w:val="0"/>
          <w:marRight w:val="0"/>
          <w:marTop w:val="0"/>
          <w:marBottom w:val="0"/>
          <w:divBdr>
            <w:top w:val="none" w:sz="0" w:space="0" w:color="auto"/>
            <w:left w:val="none" w:sz="0" w:space="0" w:color="auto"/>
            <w:bottom w:val="none" w:sz="0" w:space="0" w:color="auto"/>
            <w:right w:val="none" w:sz="0" w:space="0" w:color="auto"/>
          </w:divBdr>
        </w:div>
        <w:div w:id="1070621285">
          <w:marLeft w:val="0"/>
          <w:marRight w:val="0"/>
          <w:marTop w:val="0"/>
          <w:marBottom w:val="0"/>
          <w:divBdr>
            <w:top w:val="none" w:sz="0" w:space="0" w:color="auto"/>
            <w:left w:val="none" w:sz="0" w:space="0" w:color="auto"/>
            <w:bottom w:val="none" w:sz="0" w:space="0" w:color="auto"/>
            <w:right w:val="none" w:sz="0" w:space="0" w:color="auto"/>
          </w:divBdr>
        </w:div>
        <w:div w:id="1564296083">
          <w:marLeft w:val="0"/>
          <w:marRight w:val="0"/>
          <w:marTop w:val="0"/>
          <w:marBottom w:val="0"/>
          <w:divBdr>
            <w:top w:val="none" w:sz="0" w:space="0" w:color="auto"/>
            <w:left w:val="none" w:sz="0" w:space="0" w:color="auto"/>
            <w:bottom w:val="none" w:sz="0" w:space="0" w:color="auto"/>
            <w:right w:val="none" w:sz="0" w:space="0" w:color="auto"/>
          </w:divBdr>
        </w:div>
        <w:div w:id="110049735">
          <w:marLeft w:val="0"/>
          <w:marRight w:val="0"/>
          <w:marTop w:val="0"/>
          <w:marBottom w:val="0"/>
          <w:divBdr>
            <w:top w:val="none" w:sz="0" w:space="0" w:color="auto"/>
            <w:left w:val="none" w:sz="0" w:space="0" w:color="auto"/>
            <w:bottom w:val="none" w:sz="0" w:space="0" w:color="auto"/>
            <w:right w:val="none" w:sz="0" w:space="0" w:color="auto"/>
          </w:divBdr>
        </w:div>
        <w:div w:id="832717258">
          <w:marLeft w:val="0"/>
          <w:marRight w:val="0"/>
          <w:marTop w:val="0"/>
          <w:marBottom w:val="0"/>
          <w:divBdr>
            <w:top w:val="none" w:sz="0" w:space="0" w:color="auto"/>
            <w:left w:val="none" w:sz="0" w:space="0" w:color="auto"/>
            <w:bottom w:val="none" w:sz="0" w:space="0" w:color="auto"/>
            <w:right w:val="none" w:sz="0" w:space="0" w:color="auto"/>
          </w:divBdr>
        </w:div>
        <w:div w:id="1842087078">
          <w:marLeft w:val="0"/>
          <w:marRight w:val="0"/>
          <w:marTop w:val="0"/>
          <w:marBottom w:val="0"/>
          <w:divBdr>
            <w:top w:val="none" w:sz="0" w:space="0" w:color="auto"/>
            <w:left w:val="none" w:sz="0" w:space="0" w:color="auto"/>
            <w:bottom w:val="none" w:sz="0" w:space="0" w:color="auto"/>
            <w:right w:val="none" w:sz="0" w:space="0" w:color="auto"/>
          </w:divBdr>
        </w:div>
        <w:div w:id="1279869488">
          <w:marLeft w:val="0"/>
          <w:marRight w:val="0"/>
          <w:marTop w:val="0"/>
          <w:marBottom w:val="0"/>
          <w:divBdr>
            <w:top w:val="none" w:sz="0" w:space="0" w:color="auto"/>
            <w:left w:val="none" w:sz="0" w:space="0" w:color="auto"/>
            <w:bottom w:val="none" w:sz="0" w:space="0" w:color="auto"/>
            <w:right w:val="none" w:sz="0" w:space="0" w:color="auto"/>
          </w:divBdr>
        </w:div>
        <w:div w:id="1279945835">
          <w:marLeft w:val="0"/>
          <w:marRight w:val="0"/>
          <w:marTop w:val="0"/>
          <w:marBottom w:val="0"/>
          <w:divBdr>
            <w:top w:val="none" w:sz="0" w:space="0" w:color="auto"/>
            <w:left w:val="none" w:sz="0" w:space="0" w:color="auto"/>
            <w:bottom w:val="none" w:sz="0" w:space="0" w:color="auto"/>
            <w:right w:val="none" w:sz="0" w:space="0" w:color="auto"/>
          </w:divBdr>
        </w:div>
        <w:div w:id="2020034467">
          <w:marLeft w:val="0"/>
          <w:marRight w:val="0"/>
          <w:marTop w:val="0"/>
          <w:marBottom w:val="0"/>
          <w:divBdr>
            <w:top w:val="none" w:sz="0" w:space="0" w:color="auto"/>
            <w:left w:val="none" w:sz="0" w:space="0" w:color="auto"/>
            <w:bottom w:val="none" w:sz="0" w:space="0" w:color="auto"/>
            <w:right w:val="none" w:sz="0" w:space="0" w:color="auto"/>
          </w:divBdr>
        </w:div>
        <w:div w:id="1640375593">
          <w:marLeft w:val="0"/>
          <w:marRight w:val="0"/>
          <w:marTop w:val="0"/>
          <w:marBottom w:val="0"/>
          <w:divBdr>
            <w:top w:val="none" w:sz="0" w:space="0" w:color="auto"/>
            <w:left w:val="none" w:sz="0" w:space="0" w:color="auto"/>
            <w:bottom w:val="none" w:sz="0" w:space="0" w:color="auto"/>
            <w:right w:val="none" w:sz="0" w:space="0" w:color="auto"/>
          </w:divBdr>
        </w:div>
        <w:div w:id="836265693">
          <w:marLeft w:val="0"/>
          <w:marRight w:val="0"/>
          <w:marTop w:val="0"/>
          <w:marBottom w:val="0"/>
          <w:divBdr>
            <w:top w:val="none" w:sz="0" w:space="0" w:color="auto"/>
            <w:left w:val="none" w:sz="0" w:space="0" w:color="auto"/>
            <w:bottom w:val="none" w:sz="0" w:space="0" w:color="auto"/>
            <w:right w:val="none" w:sz="0" w:space="0" w:color="auto"/>
          </w:divBdr>
        </w:div>
        <w:div w:id="445396000">
          <w:marLeft w:val="0"/>
          <w:marRight w:val="0"/>
          <w:marTop w:val="0"/>
          <w:marBottom w:val="0"/>
          <w:divBdr>
            <w:top w:val="none" w:sz="0" w:space="0" w:color="auto"/>
            <w:left w:val="none" w:sz="0" w:space="0" w:color="auto"/>
            <w:bottom w:val="none" w:sz="0" w:space="0" w:color="auto"/>
            <w:right w:val="none" w:sz="0" w:space="0" w:color="auto"/>
          </w:divBdr>
          <w:divsChild>
            <w:div w:id="2141075248">
              <w:marLeft w:val="0"/>
              <w:marRight w:val="0"/>
              <w:marTop w:val="0"/>
              <w:marBottom w:val="0"/>
              <w:divBdr>
                <w:top w:val="none" w:sz="0" w:space="0" w:color="auto"/>
                <w:left w:val="none" w:sz="0" w:space="0" w:color="auto"/>
                <w:bottom w:val="none" w:sz="0" w:space="0" w:color="auto"/>
                <w:right w:val="none" w:sz="0" w:space="0" w:color="auto"/>
              </w:divBdr>
            </w:div>
            <w:div w:id="1260674031">
              <w:marLeft w:val="0"/>
              <w:marRight w:val="0"/>
              <w:marTop w:val="0"/>
              <w:marBottom w:val="0"/>
              <w:divBdr>
                <w:top w:val="none" w:sz="0" w:space="0" w:color="auto"/>
                <w:left w:val="none" w:sz="0" w:space="0" w:color="auto"/>
                <w:bottom w:val="none" w:sz="0" w:space="0" w:color="auto"/>
                <w:right w:val="none" w:sz="0" w:space="0" w:color="auto"/>
              </w:divBdr>
            </w:div>
            <w:div w:id="1012298755">
              <w:marLeft w:val="0"/>
              <w:marRight w:val="0"/>
              <w:marTop w:val="0"/>
              <w:marBottom w:val="0"/>
              <w:divBdr>
                <w:top w:val="none" w:sz="0" w:space="0" w:color="auto"/>
                <w:left w:val="none" w:sz="0" w:space="0" w:color="auto"/>
                <w:bottom w:val="none" w:sz="0" w:space="0" w:color="auto"/>
                <w:right w:val="none" w:sz="0" w:space="0" w:color="auto"/>
              </w:divBdr>
            </w:div>
            <w:div w:id="1413434442">
              <w:marLeft w:val="0"/>
              <w:marRight w:val="0"/>
              <w:marTop w:val="0"/>
              <w:marBottom w:val="0"/>
              <w:divBdr>
                <w:top w:val="none" w:sz="0" w:space="0" w:color="auto"/>
                <w:left w:val="none" w:sz="0" w:space="0" w:color="auto"/>
                <w:bottom w:val="none" w:sz="0" w:space="0" w:color="auto"/>
                <w:right w:val="none" w:sz="0" w:space="0" w:color="auto"/>
              </w:divBdr>
            </w:div>
            <w:div w:id="1618172271">
              <w:marLeft w:val="0"/>
              <w:marRight w:val="0"/>
              <w:marTop w:val="0"/>
              <w:marBottom w:val="0"/>
              <w:divBdr>
                <w:top w:val="none" w:sz="0" w:space="0" w:color="auto"/>
                <w:left w:val="none" w:sz="0" w:space="0" w:color="auto"/>
                <w:bottom w:val="none" w:sz="0" w:space="0" w:color="auto"/>
                <w:right w:val="none" w:sz="0" w:space="0" w:color="auto"/>
              </w:divBdr>
            </w:div>
          </w:divsChild>
        </w:div>
        <w:div w:id="1231160471">
          <w:marLeft w:val="0"/>
          <w:marRight w:val="0"/>
          <w:marTop w:val="0"/>
          <w:marBottom w:val="0"/>
          <w:divBdr>
            <w:top w:val="none" w:sz="0" w:space="0" w:color="auto"/>
            <w:left w:val="none" w:sz="0" w:space="0" w:color="auto"/>
            <w:bottom w:val="none" w:sz="0" w:space="0" w:color="auto"/>
            <w:right w:val="none" w:sz="0" w:space="0" w:color="auto"/>
          </w:divBdr>
        </w:div>
        <w:div w:id="424425415">
          <w:marLeft w:val="0"/>
          <w:marRight w:val="0"/>
          <w:marTop w:val="0"/>
          <w:marBottom w:val="0"/>
          <w:divBdr>
            <w:top w:val="none" w:sz="0" w:space="0" w:color="auto"/>
            <w:left w:val="none" w:sz="0" w:space="0" w:color="auto"/>
            <w:bottom w:val="none" w:sz="0" w:space="0" w:color="auto"/>
            <w:right w:val="none" w:sz="0" w:space="0" w:color="auto"/>
          </w:divBdr>
        </w:div>
        <w:div w:id="1540629438">
          <w:marLeft w:val="0"/>
          <w:marRight w:val="0"/>
          <w:marTop w:val="0"/>
          <w:marBottom w:val="0"/>
          <w:divBdr>
            <w:top w:val="none" w:sz="0" w:space="0" w:color="auto"/>
            <w:left w:val="none" w:sz="0" w:space="0" w:color="auto"/>
            <w:bottom w:val="none" w:sz="0" w:space="0" w:color="auto"/>
            <w:right w:val="none" w:sz="0" w:space="0" w:color="auto"/>
          </w:divBdr>
        </w:div>
        <w:div w:id="1070956381">
          <w:marLeft w:val="0"/>
          <w:marRight w:val="0"/>
          <w:marTop w:val="0"/>
          <w:marBottom w:val="0"/>
          <w:divBdr>
            <w:top w:val="none" w:sz="0" w:space="0" w:color="auto"/>
            <w:left w:val="none" w:sz="0" w:space="0" w:color="auto"/>
            <w:bottom w:val="none" w:sz="0" w:space="0" w:color="auto"/>
            <w:right w:val="none" w:sz="0" w:space="0" w:color="auto"/>
          </w:divBdr>
        </w:div>
        <w:div w:id="875508951">
          <w:marLeft w:val="0"/>
          <w:marRight w:val="0"/>
          <w:marTop w:val="0"/>
          <w:marBottom w:val="0"/>
          <w:divBdr>
            <w:top w:val="none" w:sz="0" w:space="0" w:color="auto"/>
            <w:left w:val="none" w:sz="0" w:space="0" w:color="auto"/>
            <w:bottom w:val="none" w:sz="0" w:space="0" w:color="auto"/>
            <w:right w:val="none" w:sz="0" w:space="0" w:color="auto"/>
          </w:divBdr>
        </w:div>
        <w:div w:id="811873233">
          <w:marLeft w:val="0"/>
          <w:marRight w:val="0"/>
          <w:marTop w:val="0"/>
          <w:marBottom w:val="0"/>
          <w:divBdr>
            <w:top w:val="none" w:sz="0" w:space="0" w:color="auto"/>
            <w:left w:val="none" w:sz="0" w:space="0" w:color="auto"/>
            <w:bottom w:val="none" w:sz="0" w:space="0" w:color="auto"/>
            <w:right w:val="none" w:sz="0" w:space="0" w:color="auto"/>
          </w:divBdr>
        </w:div>
        <w:div w:id="1728526803">
          <w:marLeft w:val="0"/>
          <w:marRight w:val="0"/>
          <w:marTop w:val="0"/>
          <w:marBottom w:val="0"/>
          <w:divBdr>
            <w:top w:val="none" w:sz="0" w:space="0" w:color="auto"/>
            <w:left w:val="none" w:sz="0" w:space="0" w:color="auto"/>
            <w:bottom w:val="none" w:sz="0" w:space="0" w:color="auto"/>
            <w:right w:val="none" w:sz="0" w:space="0" w:color="auto"/>
          </w:divBdr>
        </w:div>
        <w:div w:id="1791164627">
          <w:marLeft w:val="0"/>
          <w:marRight w:val="0"/>
          <w:marTop w:val="0"/>
          <w:marBottom w:val="0"/>
          <w:divBdr>
            <w:top w:val="none" w:sz="0" w:space="0" w:color="auto"/>
            <w:left w:val="none" w:sz="0" w:space="0" w:color="auto"/>
            <w:bottom w:val="none" w:sz="0" w:space="0" w:color="auto"/>
            <w:right w:val="none" w:sz="0" w:space="0" w:color="auto"/>
          </w:divBdr>
        </w:div>
        <w:div w:id="540479455">
          <w:marLeft w:val="0"/>
          <w:marRight w:val="0"/>
          <w:marTop w:val="0"/>
          <w:marBottom w:val="0"/>
          <w:divBdr>
            <w:top w:val="none" w:sz="0" w:space="0" w:color="auto"/>
            <w:left w:val="none" w:sz="0" w:space="0" w:color="auto"/>
            <w:bottom w:val="none" w:sz="0" w:space="0" w:color="auto"/>
            <w:right w:val="none" w:sz="0" w:space="0" w:color="auto"/>
          </w:divBdr>
        </w:div>
        <w:div w:id="1680155620">
          <w:marLeft w:val="0"/>
          <w:marRight w:val="0"/>
          <w:marTop w:val="0"/>
          <w:marBottom w:val="0"/>
          <w:divBdr>
            <w:top w:val="none" w:sz="0" w:space="0" w:color="auto"/>
            <w:left w:val="none" w:sz="0" w:space="0" w:color="auto"/>
            <w:bottom w:val="none" w:sz="0" w:space="0" w:color="auto"/>
            <w:right w:val="none" w:sz="0" w:space="0" w:color="auto"/>
          </w:divBdr>
        </w:div>
        <w:div w:id="119955726">
          <w:marLeft w:val="0"/>
          <w:marRight w:val="0"/>
          <w:marTop w:val="0"/>
          <w:marBottom w:val="0"/>
          <w:divBdr>
            <w:top w:val="none" w:sz="0" w:space="0" w:color="auto"/>
            <w:left w:val="none" w:sz="0" w:space="0" w:color="auto"/>
            <w:bottom w:val="none" w:sz="0" w:space="0" w:color="auto"/>
            <w:right w:val="none" w:sz="0" w:space="0" w:color="auto"/>
          </w:divBdr>
        </w:div>
        <w:div w:id="2015375788">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343289739">
          <w:marLeft w:val="0"/>
          <w:marRight w:val="0"/>
          <w:marTop w:val="0"/>
          <w:marBottom w:val="0"/>
          <w:divBdr>
            <w:top w:val="none" w:sz="0" w:space="0" w:color="auto"/>
            <w:left w:val="none" w:sz="0" w:space="0" w:color="auto"/>
            <w:bottom w:val="none" w:sz="0" w:space="0" w:color="auto"/>
            <w:right w:val="none" w:sz="0" w:space="0" w:color="auto"/>
          </w:divBdr>
        </w:div>
        <w:div w:id="97140437">
          <w:marLeft w:val="0"/>
          <w:marRight w:val="0"/>
          <w:marTop w:val="0"/>
          <w:marBottom w:val="0"/>
          <w:divBdr>
            <w:top w:val="none" w:sz="0" w:space="0" w:color="auto"/>
            <w:left w:val="none" w:sz="0" w:space="0" w:color="auto"/>
            <w:bottom w:val="none" w:sz="0" w:space="0" w:color="auto"/>
            <w:right w:val="none" w:sz="0" w:space="0" w:color="auto"/>
          </w:divBdr>
        </w:div>
        <w:div w:id="1465201511">
          <w:marLeft w:val="0"/>
          <w:marRight w:val="0"/>
          <w:marTop w:val="0"/>
          <w:marBottom w:val="0"/>
          <w:divBdr>
            <w:top w:val="none" w:sz="0" w:space="0" w:color="auto"/>
            <w:left w:val="none" w:sz="0" w:space="0" w:color="auto"/>
            <w:bottom w:val="none" w:sz="0" w:space="0" w:color="auto"/>
            <w:right w:val="none" w:sz="0" w:space="0" w:color="auto"/>
          </w:divBdr>
          <w:divsChild>
            <w:div w:id="1236890277">
              <w:marLeft w:val="0"/>
              <w:marRight w:val="0"/>
              <w:marTop w:val="0"/>
              <w:marBottom w:val="0"/>
              <w:divBdr>
                <w:top w:val="none" w:sz="0" w:space="0" w:color="auto"/>
                <w:left w:val="none" w:sz="0" w:space="0" w:color="auto"/>
                <w:bottom w:val="none" w:sz="0" w:space="0" w:color="auto"/>
                <w:right w:val="none" w:sz="0" w:space="0" w:color="auto"/>
              </w:divBdr>
            </w:div>
            <w:div w:id="1254587881">
              <w:marLeft w:val="0"/>
              <w:marRight w:val="0"/>
              <w:marTop w:val="0"/>
              <w:marBottom w:val="0"/>
              <w:divBdr>
                <w:top w:val="none" w:sz="0" w:space="0" w:color="auto"/>
                <w:left w:val="none" w:sz="0" w:space="0" w:color="auto"/>
                <w:bottom w:val="none" w:sz="0" w:space="0" w:color="auto"/>
                <w:right w:val="none" w:sz="0" w:space="0" w:color="auto"/>
              </w:divBdr>
            </w:div>
            <w:div w:id="153842066">
              <w:marLeft w:val="0"/>
              <w:marRight w:val="0"/>
              <w:marTop w:val="0"/>
              <w:marBottom w:val="0"/>
              <w:divBdr>
                <w:top w:val="none" w:sz="0" w:space="0" w:color="auto"/>
                <w:left w:val="none" w:sz="0" w:space="0" w:color="auto"/>
                <w:bottom w:val="none" w:sz="0" w:space="0" w:color="auto"/>
                <w:right w:val="none" w:sz="0" w:space="0" w:color="auto"/>
              </w:divBdr>
            </w:div>
            <w:div w:id="624233345">
              <w:marLeft w:val="0"/>
              <w:marRight w:val="0"/>
              <w:marTop w:val="0"/>
              <w:marBottom w:val="0"/>
              <w:divBdr>
                <w:top w:val="none" w:sz="0" w:space="0" w:color="auto"/>
                <w:left w:val="none" w:sz="0" w:space="0" w:color="auto"/>
                <w:bottom w:val="none" w:sz="0" w:space="0" w:color="auto"/>
                <w:right w:val="none" w:sz="0" w:space="0" w:color="auto"/>
              </w:divBdr>
            </w:div>
          </w:divsChild>
        </w:div>
        <w:div w:id="403066111">
          <w:marLeft w:val="0"/>
          <w:marRight w:val="0"/>
          <w:marTop w:val="0"/>
          <w:marBottom w:val="0"/>
          <w:divBdr>
            <w:top w:val="none" w:sz="0" w:space="0" w:color="auto"/>
            <w:left w:val="none" w:sz="0" w:space="0" w:color="auto"/>
            <w:bottom w:val="none" w:sz="0" w:space="0" w:color="auto"/>
            <w:right w:val="none" w:sz="0" w:space="0" w:color="auto"/>
          </w:divBdr>
        </w:div>
        <w:div w:id="176195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ur01.safelinks.protection.outlook.com/?url=https%3A%2F%2Fwww.tweedekamer.nl%2Fkamerstukken%2Fmoties%2Fdetail%3Fid%3D2022Z11015%26did%3D2022D22607&amp;data=05%7C01%7CPeter.Ras%40oxfamnovib.nl%7C55557c90e883416348a808da55585bbd%7Cc42c6655bda0417590bab6e48cacd561%7C0%7C0%7C637916135235371989%7CUnknown%7CTWFpbGZsb3d8eyJWIjoiMC4wLjAwMDAiLCJQIjoiV2luMzIiLCJBTiI6Ik1haWwiLCJXVCI6Mn0%3D%7C3000%7C%7C%7C&amp;sdata=vQtZaaqtd%2FswWHecwKf1zgISb%2F0TFX0nWn5mkUVpQmY%3D&amp;reserved=0" TargetMode="External" Id="rId13" /><Relationship Type="http://schemas.openxmlformats.org/officeDocument/2006/relationships/hyperlink" Target="https://www.tweedekamer.nl/debat_en_vergadering/commissievergaderingen/details?id=2022A03318"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oxfamnovib.nl/persberichten/meer-budget-voor-ontwikkelingssamenwerking-zorg-over-focus-op-eigenbelang" TargetMode="External" Id="rId12" /><Relationship Type="http://schemas.openxmlformats.org/officeDocument/2006/relationships/hyperlink" Target="https://www.tweedekamer.nl/debat_en_vergadering/commissievergaderingen/details?id=2022A02636" TargetMode="External" Id="rId17" /><Relationship Type="http://schemas.openxmlformats.org/officeDocument/2006/relationships/numbering" Target="numbering.xml" Id="rId2" /><Relationship Type="http://schemas.openxmlformats.org/officeDocument/2006/relationships/hyperlink" Target="https://www.tweedekamer.nl/kamerstukken/detail?id=2020Z24303&amp;did=2020D51010" TargetMode="External" Id="rId16" /><Relationship Type="http://schemas.openxmlformats.org/officeDocument/2006/relationships/hyperlink" Target="https://eur01.safelinks.protection.outlook.com/?url=https%3A%2F%2Fwww.rijksoverheid.nl%2Fdocumenten%2Fkamerstukken%2F2021%2F11%2F22%2Frapport-en-kabinetsreactie-commissie-doorstroomvennootschappen&amp;data=05%7C01%7Cmilou.geuns%40oxfamnovib.nl%7C8ba6a25e3a83483bf48f08da581cf91e%7Cc42c6655bda0417590bab6e48cacd561%7C0%7C0%7C637919178696667534%7CUnknown%7CTWFpbGZsb3d8eyJWIjoiMC4wLjAwMDAiLCJQIjoiV2luMzIiLCJBTiI6Ik1haWwiLCJXVCI6Mn0%3D%7C3000%7C%7C%7C&amp;sdata=6E%2BS7i07dhNdLOFYqNnIeXCU0nbBk7B%2FMr5KnK34YBU%3D&amp;reserved=0" TargetMode="External" Id="rId20" /><Relationship Type="http://schemas.openxmlformats.org/officeDocument/2006/relationships/footnotes" Target="footnotes.xml" Id="rId6" /><Relationship Type="http://schemas.openxmlformats.org/officeDocument/2006/relationships/hyperlink" Target="https://www.iob-evaluatie.nl/binaries/iob-evaluatie/documenten/rapporten/2022/02/01/beleidsdoorlichting-bhos-art.-1/IOB+Rapport+Gedeelde+belangen+wederzijds+profijt+-+Beleidsdoorlichting+artikel+1+BHOS-begroting.pdf" TargetMode="External" Id="rId11" /><Relationship Type="http://schemas.openxmlformats.org/officeDocument/2006/relationships/webSettings" Target="webSettings.xml" Id="rId5" /><Relationship Type="http://schemas.openxmlformats.org/officeDocument/2006/relationships/hyperlink" Target="https://www.rijksoverheid.nl/documenten/kamerstukken/2021/11/05/kamerbrief-inzake-bouwstenen-imvo-wetgeving" TargetMode="External" Id="rId15" /><Relationship Type="http://schemas.openxmlformats.org/officeDocument/2006/relationships/theme" Target="theme/theme1.xml" Id="rId23" /><Relationship Type="http://schemas.openxmlformats.org/officeDocument/2006/relationships/hyperlink" Target="https://www.tweedekamer.nl/debat_en_vergadering/commissievergaderingen/details?id=2022A03790" TargetMode="External" Id="rId10" /><Relationship Type="http://schemas.openxmlformats.org/officeDocument/2006/relationships/hyperlink" Target="https://eur01.safelinks.protection.outlook.com/?url=https%3A%2F%2Fwww.rijksoverheid.nl%2Fdocumenten%2Fkamerstukken%2F2020%2F04%2F15%2Faanbiedingsbrief-advies-op-weg-naar-balans-in-de-vennootschapsbelasting&amp;data=05%7C01%7Cmilou.geuns%40oxfamnovib.nl%7C8ba6a25e3a83483bf48f08da581cf91e%7Cc42c6655bda0417590bab6e48cacd561%7C0%7C0%7C637919178696667534%7CUnknown%7CTWFpbGZsb3d8eyJWIjoiMC4wLjAwMDAiLCJQIjoiV2luMzIiLCJBTiI6Ik1haWwiLCJXVCI6Mn0%3D%7C3000%7C%7C%7C&amp;sdata=ZNn%2F7ZdaxAtCzcUhVvrLvLN2Yd0tSDxlhyiwo%2B9X0gY%3D&amp;reserved=0" TargetMode="External" Id="rId19" /><Relationship Type="http://schemas.openxmlformats.org/officeDocument/2006/relationships/settings" Target="settings.xml" Id="rId4" /><Relationship Type="http://schemas.openxmlformats.org/officeDocument/2006/relationships/hyperlink" Target="https://www.rijksoverheid.nl/ministeries/ministerie-van-buitenlandse-zaken/documenten/publicaties/2022/06/24/nota-buitenlandse-handel-ontwikkelingssamenwerking-2022" TargetMode="External" Id="rId9" /><Relationship Type="http://schemas.openxmlformats.org/officeDocument/2006/relationships/hyperlink" Target="https://www.tweedekamer.nl/kamerstukken/brieven_regering/detail?id=2022Z06841&amp;did=2022D13855"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unfccc.int/resource/docs/2009/cop15/eng/11a01.pdf" TargetMode="External"/><Relationship Id="rId1" Type="http://schemas.openxmlformats.org/officeDocument/2006/relationships/hyperlink" Target="https://unstats.un.org/sdgs/report/2020/goal-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1966</ap:Words>
  <ap:Characters>11207</ap:Characters>
  <ap:DocSecurity>0</ap:DocSecurity>
  <ap:Lines>93</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2022-09-01T12:13:00.0000000Z</lastPrinted>
  <dcterms:created xsi:type="dcterms:W3CDTF">2022-08-29T13:20:00.0000000Z</dcterms:created>
  <dcterms:modified xsi:type="dcterms:W3CDTF">2022-09-01T12:52:00.0000000Z</dcterms:modified>
  <version/>
  <category/>
</coreProperties>
</file>