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EEF" w:rsidRDefault="000556B4" w14:paraId="271714EA" w14:textId="77777777">
      <w:pPr>
        <w:pStyle w:val="WitregelW1bodytekst"/>
      </w:pPr>
      <w:r>
        <w:t xml:space="preserve"> </w:t>
      </w:r>
    </w:p>
    <w:p w:rsidR="00BE7EEF" w:rsidRDefault="00401EF3" w14:paraId="3B8A1034" w14:textId="3904A8CB">
      <w:r>
        <w:t>Hierbij bied</w:t>
      </w:r>
      <w:r w:rsidR="000556B4">
        <w:t xml:space="preserve"> ik</w:t>
      </w:r>
      <w:r>
        <w:t xml:space="preserve"> u de </w:t>
      </w:r>
      <w:r w:rsidR="00FD1185">
        <w:t>n</w:t>
      </w:r>
      <w:r>
        <w:t>ota</w:t>
      </w:r>
      <w:r w:rsidR="004318E8">
        <w:t>’s</w:t>
      </w:r>
      <w:r>
        <w:t xml:space="preserve"> van </w:t>
      </w:r>
      <w:r w:rsidR="00FD1185">
        <w:t>w</w:t>
      </w:r>
      <w:r>
        <w:t xml:space="preserve">ijziging aan op de </w:t>
      </w:r>
      <w:bookmarkStart w:name="_GoBack" w:id="0"/>
      <w:r>
        <w:t>eerste suppletoire begroting 2022 van het ministerie van Binnenlandse Zaken en Koninkrijksrelaties (VII)</w:t>
      </w:r>
      <w:r w:rsidR="00CF210B">
        <w:t xml:space="preserve"> </w:t>
      </w:r>
      <w:bookmarkEnd w:id="0"/>
      <w:r w:rsidR="00CF210B">
        <w:t xml:space="preserve">en het </w:t>
      </w:r>
      <w:r w:rsidR="00003127">
        <w:t>g</w:t>
      </w:r>
      <w:r w:rsidR="00CF210B">
        <w:t>emeentefonds</w:t>
      </w:r>
      <w:r w:rsidR="000F5E7E">
        <w:t xml:space="preserve"> </w:t>
      </w:r>
      <w:r w:rsidR="00CF210B">
        <w:t>(B)</w:t>
      </w:r>
      <w:r>
        <w:t>.</w:t>
      </w:r>
    </w:p>
    <w:p w:rsidR="00401EF3" w:rsidRDefault="00401EF3" w14:paraId="69A2CAA6" w14:textId="254520A4"/>
    <w:p w:rsidR="00401EF3" w:rsidRDefault="00401EF3" w14:paraId="6802015A" w14:textId="0BBB4F5B">
      <w:r>
        <w:t>In het Coalitieakkoord is vastgesteld dat het Kabinet werkt aan een overheid die  betrouwbaar, dienstbaar, dichtbij en rechtvaardig is en het programma Werk aan Uitvoering voortzet.</w:t>
      </w:r>
      <w:r w:rsidR="00720411">
        <w:t xml:space="preserve"> </w:t>
      </w:r>
      <w:r w:rsidR="00494310">
        <w:t>Hiervoor worden middelen toegevoegd aan de begroting</w:t>
      </w:r>
      <w:r w:rsidR="00B42FEF">
        <w:t xml:space="preserve"> van het Ministerie van Binnenlandse Zaken en Koninkrijksrelaties (VII)</w:t>
      </w:r>
      <w:r w:rsidR="00494310">
        <w:t xml:space="preserve">. </w:t>
      </w:r>
    </w:p>
    <w:p w:rsidR="00720411" w:rsidRDefault="00720411" w14:paraId="35A757FF" w14:textId="6FE7A614"/>
    <w:p w:rsidR="00823911" w:rsidP="00823911" w:rsidRDefault="006559A5" w14:paraId="73AA9B82" w14:textId="088EF8F6">
      <w:r w:rsidRPr="00823911">
        <w:rPr>
          <w:color w:val="auto"/>
          <w:lang w:eastAsia="en-US"/>
        </w:rPr>
        <w:t xml:space="preserve">Tevens </w:t>
      </w:r>
      <w:r w:rsidRPr="00823911" w:rsidR="00B42FEF">
        <w:rPr>
          <w:color w:val="auto"/>
          <w:lang w:eastAsia="en-US"/>
        </w:rPr>
        <w:t>worden</w:t>
      </w:r>
      <w:r w:rsidRPr="00823911">
        <w:rPr>
          <w:color w:val="auto"/>
          <w:lang w:eastAsia="en-US"/>
        </w:rPr>
        <w:t xml:space="preserve"> er voor de huisvestingsopgave voor meerdere aandachtsgroepen in den brede en de opvang van Oekraïense ontheemden in het bijzonder</w:t>
      </w:r>
      <w:r>
        <w:t xml:space="preserve"> middelen </w:t>
      </w:r>
      <w:r w:rsidR="00B42FEF">
        <w:t xml:space="preserve">toegevoegd aan de begroting van het Ministerie van Binnenlandse Zaken en Koninkrijksrelaties (VII). </w:t>
      </w:r>
      <w:r w:rsidR="00823911">
        <w:t xml:space="preserve"> Deze middelen worden middels een specifieke uitkering (SPUK) verstrekt aan medeoverheden. Vanwege de urgentie van het huisvestingsproblematiek wordt een beroep gedaan op artikel 2.27</w:t>
      </w:r>
      <w:r w:rsidR="001D4AEE">
        <w:t>, tweede lid,</w:t>
      </w:r>
      <w:r w:rsidR="00823911">
        <w:t xml:space="preserve"> van de Comptabiliteitswet (CW) 2016.</w:t>
      </w:r>
      <w:r w:rsidR="00D25F4B">
        <w:t xml:space="preserve"> Hier is de Staten-Generaal reeds over geïnformeerd.</w:t>
      </w:r>
    </w:p>
    <w:p w:rsidR="006559A5" w:rsidRDefault="006559A5" w14:paraId="696B53F4" w14:textId="77777777"/>
    <w:p w:rsidR="00720411" w:rsidRDefault="006559A5" w14:paraId="24DB424E" w14:textId="433BD7DF">
      <w:r>
        <w:t>Tot slot</w:t>
      </w:r>
      <w:r w:rsidR="00CF210B">
        <w:t xml:space="preserve"> worden er</w:t>
      </w:r>
      <w:r w:rsidR="00720411">
        <w:t xml:space="preserve"> middelen voor Wet kwaliteitsborging bouw (Wkb) en de Omgevingswet overgeheveld van de begroting van het Ministerie </w:t>
      </w:r>
      <w:r w:rsidR="000556B4">
        <w:t xml:space="preserve">van Binnenlandse Zaken en Koninkrijksrelaties (VII) naar het </w:t>
      </w:r>
      <w:r w:rsidR="00003127">
        <w:t>g</w:t>
      </w:r>
      <w:r w:rsidR="000556B4">
        <w:t>emeentefonds (B).</w:t>
      </w:r>
      <w:r w:rsidR="00720411">
        <w:t xml:space="preserve"> </w:t>
      </w:r>
    </w:p>
    <w:p w:rsidR="00CF210B" w:rsidRDefault="00CF210B" w14:paraId="3A2B7C18" w14:textId="77777777"/>
    <w:p w:rsidR="00401EF3" w:rsidRDefault="000556B4" w14:paraId="59F58E8D" w14:textId="50DA1433">
      <w:r>
        <w:br/>
      </w:r>
      <w:r w:rsidR="00401EF3">
        <w:t>De Minister van Binnenlandse Zaken en Koninkrijksrelaties,</w:t>
      </w:r>
    </w:p>
    <w:p w:rsidR="00401EF3" w:rsidRDefault="00401EF3" w14:paraId="203EA727" w14:textId="5CACEDEB"/>
    <w:p w:rsidR="00401EF3" w:rsidRDefault="00401EF3" w14:paraId="71303393" w14:textId="61377B1F"/>
    <w:p w:rsidR="00401EF3" w:rsidRDefault="00401EF3" w14:paraId="287B43AF" w14:textId="5945DB8B"/>
    <w:p w:rsidR="000F5E7E" w:rsidRDefault="000F5E7E" w14:paraId="6804365D" w14:textId="58DB1583"/>
    <w:p w:rsidR="000F5E7E" w:rsidRDefault="000F5E7E" w14:paraId="67D535E7" w14:textId="7981CDA9"/>
    <w:p w:rsidR="000F5E7E" w:rsidRDefault="000F5E7E" w14:paraId="0621AFD6" w14:textId="77777777"/>
    <w:p w:rsidR="00401EF3" w:rsidRDefault="00401EF3" w14:paraId="063211CD" w14:textId="49E1AC81"/>
    <w:p w:rsidR="00401EF3" w:rsidRDefault="00401EF3" w14:paraId="71A3B231" w14:textId="2FF80022"/>
    <w:p w:rsidR="00401EF3" w:rsidRDefault="00401EF3" w14:paraId="5F367022" w14:textId="556354EC">
      <w:r>
        <w:t>H</w:t>
      </w:r>
      <w:r w:rsidR="00B717E6">
        <w:t>anke</w:t>
      </w:r>
      <w:r>
        <w:t xml:space="preserve"> Bruins Slot</w:t>
      </w:r>
    </w:p>
    <w:p w:rsidR="00BE7EEF" w:rsidRDefault="00BE7EEF" w14:paraId="1C515CF9" w14:textId="136A6C7F">
      <w:pPr>
        <w:pStyle w:val="WitregelW1bodytekst"/>
      </w:pPr>
    </w:p>
    <w:sectPr w:rsidR="00BE7EEF" w:rsidSect="005B49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3966" w:right="2822" w:bottom="1081" w:left="1580" w:header="0" w:footer="0" w:gutter="0"/>
      <w:cols w:space="708"/>
      <w:titlePg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301F7" w14:textId="77777777" w:rsidR="00031196" w:rsidRDefault="00031196">
      <w:pPr>
        <w:spacing w:line="240" w:lineRule="auto"/>
      </w:pPr>
      <w:r>
        <w:separator/>
      </w:r>
    </w:p>
  </w:endnote>
  <w:endnote w:type="continuationSeparator" w:id="0">
    <w:p w14:paraId="59089B45" w14:textId="77777777" w:rsidR="00031196" w:rsidRDefault="000311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C5DAC" w14:textId="77777777" w:rsidR="008156D1" w:rsidRDefault="008156D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147C9" w14:textId="77777777" w:rsidR="008156D1" w:rsidRDefault="008156D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CB57B" w14:textId="77777777" w:rsidR="00BE7EEF" w:rsidRDefault="00BE7EEF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77FED" w14:textId="77777777" w:rsidR="00031196" w:rsidRDefault="00031196">
      <w:pPr>
        <w:spacing w:line="240" w:lineRule="auto"/>
      </w:pPr>
      <w:r>
        <w:separator/>
      </w:r>
    </w:p>
  </w:footnote>
  <w:footnote w:type="continuationSeparator" w:id="0">
    <w:p w14:paraId="10F6892D" w14:textId="77777777" w:rsidR="00031196" w:rsidRDefault="000311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105DB" w14:textId="77777777" w:rsidR="008156D1" w:rsidRDefault="008156D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B350D" w14:textId="77777777" w:rsidR="00BE7EEF" w:rsidRDefault="000556B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100903EA" wp14:editId="44E7DBDC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BD4E83" w14:textId="77777777" w:rsidR="00FC473C" w:rsidRDefault="00FC47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>
          <w:pict>
            <v:shapetype w14:anchorId="100903EA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s9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w1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dC9LP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14:paraId="21BD4E83" w14:textId="77777777" w:rsidR="00FC473C" w:rsidRDefault="00FC4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DEA5513" wp14:editId="71CE7EAF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4295BC" w14:textId="77777777" w:rsidR="00BE7EEF" w:rsidRDefault="000556B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01EF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01EF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>
          <w:pict>
            <v:shapetype w14:anchorId="0DEA5513"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14:paraId="354295BC" w14:textId="77777777" w:rsidR="00BE7EEF" w:rsidRDefault="000556B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01EF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01EF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9DEF60A" wp14:editId="199197DB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9DF5F5" w14:textId="77777777" w:rsidR="00BE7EEF" w:rsidRDefault="000556B4">
                          <w:pPr>
                            <w:pStyle w:val="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2AF17DC4" w14:textId="77777777" w:rsidR="00BE7EEF" w:rsidRDefault="00BE7EEF">
                          <w:pPr>
                            <w:pStyle w:val="WitregelW2"/>
                          </w:pPr>
                        </w:p>
                        <w:p w14:paraId="0D727FCE" w14:textId="77777777" w:rsidR="00BE7EEF" w:rsidRDefault="000556B4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7C9DACC4" w14:textId="7554FD6A" w:rsidR="00BE7EEF" w:rsidRDefault="009043D2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D25F4B">
                              <w:t>16 juni 2022</w:t>
                            </w:r>
                          </w:fldSimple>
                        </w:p>
                        <w:p w14:paraId="47F9DE7A" w14:textId="77777777" w:rsidR="00BE7EEF" w:rsidRDefault="00BE7EEF">
                          <w:pPr>
                            <w:pStyle w:val="WitregelW1"/>
                          </w:pPr>
                        </w:p>
                        <w:p w14:paraId="57D8D126" w14:textId="77777777" w:rsidR="00BE7EEF" w:rsidRDefault="000556B4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33DC8F0C" w14:textId="5E73E559" w:rsidR="00BE7EEF" w:rsidRDefault="009043D2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D25F4B">
                              <w:t>2022-0000346060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>
          <w:pict>
            <v:shape w14:anchorId="19DEF60A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14:paraId="349DF5F5" w14:textId="77777777" w:rsidR="00BE7EEF" w:rsidRDefault="000556B4">
                    <w:pPr>
                      <w:pStyle w:val="Afzendgegevens"/>
                    </w:pPr>
                    <w:r>
                      <w:t>Ministerie van Binnenlandse Zaken en Koninkrijksrelaties</w:t>
                    </w:r>
                  </w:p>
                  <w:p w14:paraId="2AF17DC4" w14:textId="77777777" w:rsidR="00BE7EEF" w:rsidRDefault="00BE7EEF">
                    <w:pPr>
                      <w:pStyle w:val="WitregelW2"/>
                    </w:pPr>
                  </w:p>
                  <w:p w14:paraId="0D727FCE" w14:textId="77777777" w:rsidR="00BE7EEF" w:rsidRDefault="000556B4">
                    <w:pPr>
                      <w:pStyle w:val="Kopjereferentiegegevens"/>
                    </w:pPr>
                    <w:r>
                      <w:t>Datum</w:t>
                    </w:r>
                  </w:p>
                  <w:p w14:paraId="7C9DACC4" w14:textId="7554FD6A" w:rsidR="00BE7EEF" w:rsidRDefault="00585313">
                    <w:pPr>
                      <w:pStyle w:val="Referentiegegevens"/>
                    </w:pPr>
                    <w:fldSimple w:instr=" DOCPROPERTY  &quot;Datum&quot;  \* MERGEFORMAT ">
                      <w:r w:rsidR="00D25F4B">
                        <w:t>16 juni 2022</w:t>
                      </w:r>
                    </w:fldSimple>
                  </w:p>
                  <w:p w14:paraId="47F9DE7A" w14:textId="77777777" w:rsidR="00BE7EEF" w:rsidRDefault="00BE7EEF">
                    <w:pPr>
                      <w:pStyle w:val="WitregelW1"/>
                    </w:pPr>
                  </w:p>
                  <w:p w14:paraId="57D8D126" w14:textId="77777777" w:rsidR="00BE7EEF" w:rsidRDefault="000556B4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33DC8F0C" w14:textId="5E73E559" w:rsidR="00BE7EEF" w:rsidRDefault="00585313">
                    <w:pPr>
                      <w:pStyle w:val="Referentiegegevens"/>
                    </w:pPr>
                    <w:fldSimple w:instr=" DOCPROPERTY  &quot;Kenmerk&quot;  \* MERGEFORMAT ">
                      <w:r w:rsidR="00D25F4B">
                        <w:t>2022-0000346060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17B6535" wp14:editId="75E66204">
              <wp:simplePos x="0" y="0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59C4BB" w14:textId="77777777" w:rsidR="00FC473C" w:rsidRDefault="00FC47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>
          <w:pict>
            <v:shape w14:anchorId="017B6535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AbQZN2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14:paraId="5B59C4BB" w14:textId="77777777" w:rsidR="00FC473C" w:rsidRDefault="00FC473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52C0B" w14:textId="77777777" w:rsidR="00BE7EEF" w:rsidRDefault="000556B4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24B2366" wp14:editId="3799CD4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D8BBBC" w14:textId="77777777" w:rsidR="00BE7EEF" w:rsidRDefault="000556B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B9921E" wp14:editId="7C27698D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>
          <w:pict>
            <v:shapetype w14:anchorId="224B2366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14:paraId="48D8BBBC" w14:textId="77777777" w:rsidR="00BE7EEF" w:rsidRDefault="000556B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AB9921E" wp14:editId="7C27698D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2660D98" wp14:editId="4024350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564E8B" w14:textId="77777777" w:rsidR="00BE7EEF" w:rsidRDefault="000556B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095291" wp14:editId="73B14064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>
          <w:pict>
            <v:shape w14:anchorId="22660D98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UV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l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45QlFa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49564E8B" w14:textId="77777777" w:rsidR="00BE7EEF" w:rsidRDefault="000556B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F095291" wp14:editId="73B14064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813C302" wp14:editId="392CFFAA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5B41BE" w14:textId="77777777" w:rsidR="00BE7EEF" w:rsidRDefault="000556B4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>
          <w:pict>
            <v:shape w14:anchorId="4813C302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RvIgm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14:paraId="725B41BE" w14:textId="77777777" w:rsidR="00BE7EEF" w:rsidRDefault="000556B4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E58F1BB" wp14:editId="053E45AA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EEB955" w14:textId="77777777" w:rsidR="00D25F4B" w:rsidRDefault="000556B4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D25F4B">
                            <w:t xml:space="preserve">Voorzitter van de Tweede Kamer der Staten-Generaal </w:t>
                          </w:r>
                        </w:p>
                        <w:p w14:paraId="490BC658" w14:textId="77777777" w:rsidR="00D25F4B" w:rsidRDefault="00D25F4B">
                          <w:r>
                            <w:t>Postbus 20018</w:t>
                          </w:r>
                        </w:p>
                        <w:p w14:paraId="24538731" w14:textId="1769261B" w:rsidR="00BE7EEF" w:rsidRDefault="00D25F4B">
                          <w:r>
                            <w:t>2500 EA  Den Haag</w:t>
                          </w:r>
                          <w:r w:rsidR="000556B4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>
          <w:pict>
            <v:shapetype w14:anchorId="0E58F1BB"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fQVZi6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14:paraId="6BEEB955" w14:textId="77777777" w:rsidR="00D25F4B" w:rsidRDefault="000556B4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D25F4B">
                      <w:t xml:space="preserve">Voorzitter van de Tweede Kamer der Staten-Generaal </w:t>
                    </w:r>
                  </w:p>
                  <w:p w14:paraId="490BC658" w14:textId="77777777" w:rsidR="00D25F4B" w:rsidRDefault="00D25F4B">
                    <w:r>
                      <w:t>Postbus 20018</w:t>
                    </w:r>
                  </w:p>
                  <w:p w14:paraId="24538731" w14:textId="1769261B" w:rsidR="00BE7EEF" w:rsidRDefault="00D25F4B">
                    <w:r>
                      <w:t>2500 EA  Den Haag</w:t>
                    </w:r>
                    <w:r w:rsidR="000556B4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1033D1C" wp14:editId="344C3769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BE7EEF" w14:paraId="3688404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96BB7F9" w14:textId="77777777" w:rsidR="00BE7EEF" w:rsidRDefault="00BE7EEF"/>
                            </w:tc>
                            <w:tc>
                              <w:tcPr>
                                <w:tcW w:w="5918" w:type="dxa"/>
                              </w:tcPr>
                              <w:p w14:paraId="147DBB54" w14:textId="77777777" w:rsidR="00BE7EEF" w:rsidRDefault="00BE7EEF"/>
                            </w:tc>
                          </w:tr>
                          <w:tr w:rsidR="00BE7EEF" w14:paraId="74A12C3A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24160D67" w14:textId="77777777" w:rsidR="00BE7EEF" w:rsidRDefault="000556B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D0CF1B2" w14:textId="6A891ACC" w:rsidR="00BE7EEF" w:rsidRDefault="00BE7EEF">
                                <w:pPr>
                                  <w:pStyle w:val="Gegevensdocument"/>
                                </w:pPr>
                              </w:p>
                            </w:tc>
                          </w:tr>
                          <w:tr w:rsidR="00BE7EEF" w14:paraId="428B11CB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662AA2EE" w14:textId="77777777" w:rsidR="00BE7EEF" w:rsidRDefault="000556B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CB97A07" w14:textId="4A5D4D18" w:rsidR="00BE7EEF" w:rsidRDefault="009043D2">
                                <w:fldSimple w:instr=" DOCPROPERTY  &quot;Onderwerp&quot;  \* MERGEFORMAT ">
                                  <w:r w:rsidR="00D25F4B">
                                    <w:t>Nota's van Wijziging op de eerste suppletoire begroting 2022 BZK (VII) en het gemeentefonds (B)</w:t>
                                  </w:r>
                                </w:fldSimple>
                              </w:p>
                            </w:tc>
                          </w:tr>
                          <w:tr w:rsidR="00BE7EEF" w14:paraId="55328D3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C367BE0" w14:textId="77777777" w:rsidR="00BE7EEF" w:rsidRDefault="00BE7EEF"/>
                            </w:tc>
                            <w:tc>
                              <w:tcPr>
                                <w:tcW w:w="5918" w:type="dxa"/>
                              </w:tcPr>
                              <w:p w14:paraId="013B2622" w14:textId="77777777" w:rsidR="00BE7EEF" w:rsidRDefault="00BE7EEF"/>
                            </w:tc>
                          </w:tr>
                        </w:tbl>
                        <w:p w14:paraId="0F61416B" w14:textId="77777777" w:rsidR="00FC473C" w:rsidRDefault="00FC47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1033D1C" id="_x0000_t202" coordsize="21600,21600" o:spt="202" path="m,l,21600r21600,l21600,xe">
              <v:stroke joinstyle="miter"/>
              <v:path gradientshapeok="t" o:connecttype="rect"/>
            </v:shapetype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qWrwEAAEQDAAAOAAAAZHJzL2Uyb0RvYy54bWysUsGO0zAQvSPxD9bcadIVdKu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VwC8JJyxbtSB0t&#10;uoTmgI6NkJ5NyI0afWz4/oPnF2n6SBMbPucjJ7P+SQebd1YmuM4tP1/bjFMSipPvb1fL9eoDCMW1&#10;dc26iw/V82sfYvqMZEUOWghsY+muPH2NiZnw1flK/szRvRmGnM8UL1RylKb9VLSt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+VDal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BE7EEF" w14:paraId="3688404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96BB7F9" w14:textId="77777777" w:rsidR="00BE7EEF" w:rsidRDefault="00BE7EEF"/>
                      </w:tc>
                      <w:tc>
                        <w:tcPr>
                          <w:tcW w:w="5918" w:type="dxa"/>
                        </w:tcPr>
                        <w:p w14:paraId="147DBB54" w14:textId="77777777" w:rsidR="00BE7EEF" w:rsidRDefault="00BE7EEF"/>
                      </w:tc>
                    </w:tr>
                    <w:tr w:rsidR="00BE7EEF" w14:paraId="74A12C3A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24160D67" w14:textId="77777777" w:rsidR="00BE7EEF" w:rsidRDefault="000556B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D0CF1B2" w14:textId="6A891ACC" w:rsidR="00BE7EEF" w:rsidRDefault="00BE7EEF">
                          <w:pPr>
                            <w:pStyle w:val="Gegevensdocument"/>
                          </w:pPr>
                        </w:p>
                      </w:tc>
                    </w:tr>
                    <w:tr w:rsidR="00BE7EEF" w14:paraId="428B11CB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662AA2EE" w14:textId="77777777" w:rsidR="00BE7EEF" w:rsidRDefault="000556B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CB97A07" w14:textId="4A5D4D18" w:rsidR="00BE7EEF" w:rsidRDefault="009043D2">
                          <w:fldSimple w:instr=" DOCPROPERTY  &quot;Onderwerp&quot;  \* MERGEFORMAT ">
                            <w:r w:rsidR="00D25F4B">
                              <w:t>Nota's van Wijziging op de eerste suppletoire begroting 2022 BZK (VII) en het gemeentefonds (B)</w:t>
                            </w:r>
                          </w:fldSimple>
                        </w:p>
                      </w:tc>
                    </w:tr>
                    <w:tr w:rsidR="00BE7EEF" w14:paraId="55328D3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C367BE0" w14:textId="77777777" w:rsidR="00BE7EEF" w:rsidRDefault="00BE7EEF"/>
                      </w:tc>
                      <w:tc>
                        <w:tcPr>
                          <w:tcW w:w="5918" w:type="dxa"/>
                        </w:tcPr>
                        <w:p w14:paraId="013B2622" w14:textId="77777777" w:rsidR="00BE7EEF" w:rsidRDefault="00BE7EEF"/>
                      </w:tc>
                    </w:tr>
                  </w:tbl>
                  <w:p w14:paraId="0F61416B" w14:textId="77777777" w:rsidR="00FC473C" w:rsidRDefault="00FC4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AF6819F" wp14:editId="0DD79FBC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B706E4" w14:textId="77777777" w:rsidR="00BE7EEF" w:rsidRDefault="000556B4">
                          <w:pPr>
                            <w:pStyle w:val="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1D90240F" w14:textId="77777777" w:rsidR="00BE7EEF" w:rsidRDefault="00BE7EEF">
                          <w:pPr>
                            <w:pStyle w:val="WitregelW1"/>
                          </w:pPr>
                        </w:p>
                        <w:p w14:paraId="3DC41503" w14:textId="77777777" w:rsidR="00BE7EEF" w:rsidRDefault="00BE7EEF">
                          <w:pPr>
                            <w:pStyle w:val="WitregelW1"/>
                          </w:pPr>
                        </w:p>
                        <w:p w14:paraId="2666EB75" w14:textId="77777777" w:rsidR="00BE7EEF" w:rsidRPr="00401EF3" w:rsidRDefault="000556B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01EF3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5563B966" w14:textId="77777777" w:rsidR="00BE7EEF" w:rsidRPr="00401EF3" w:rsidRDefault="000556B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01EF3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6DCC6C59" w14:textId="77777777" w:rsidR="00BE7EEF" w:rsidRPr="00401EF3" w:rsidRDefault="000556B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01EF3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56657A8E" w14:textId="77777777" w:rsidR="00BE7EEF" w:rsidRPr="00401EF3" w:rsidRDefault="000556B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01EF3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14:paraId="0E1B8CE7" w14:textId="77777777" w:rsidR="00BE7EEF" w:rsidRPr="00401EF3" w:rsidRDefault="00BE7EE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1F9424C" w14:textId="77777777" w:rsidR="00BE7EEF" w:rsidRDefault="000556B4">
                          <w:pPr>
                            <w:pStyle w:val="Kopjeafzendgegevens"/>
                          </w:pPr>
                          <w:r>
                            <w:t>Contactpersoon</w:t>
                          </w:r>
                        </w:p>
                        <w:p w14:paraId="62714948" w14:textId="77777777" w:rsidR="00BE7EEF" w:rsidRDefault="000556B4">
                          <w:pPr>
                            <w:pStyle w:val="Referentiegegevens"/>
                          </w:pPr>
                          <w:r>
                            <w:t>Patrick de Haan</w:t>
                          </w:r>
                        </w:p>
                        <w:p w14:paraId="2F1529AC" w14:textId="77777777" w:rsidR="00BE7EEF" w:rsidRDefault="00BE7EEF">
                          <w:pPr>
                            <w:pStyle w:val="WitregelW2"/>
                          </w:pPr>
                        </w:p>
                        <w:p w14:paraId="59EC6F25" w14:textId="77777777" w:rsidR="00BE7EEF" w:rsidRDefault="000556B4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5E70B91A" w14:textId="1ABD2C21" w:rsidR="00BE7EEF" w:rsidRDefault="009043D2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D25F4B">
                              <w:t>2022-0000346060</w:t>
                            </w:r>
                          </w:fldSimple>
                        </w:p>
                        <w:p w14:paraId="257A1268" w14:textId="77777777" w:rsidR="00BE7EEF" w:rsidRDefault="00BE7EEF">
                          <w:pPr>
                            <w:pStyle w:val="WitregelW1"/>
                          </w:pPr>
                        </w:p>
                        <w:p w14:paraId="5720F234" w14:textId="77777777" w:rsidR="00BE7EEF" w:rsidRDefault="000556B4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25F8873D" w14:textId="0EA6BA43" w:rsidR="00BE7EEF" w:rsidRDefault="000556B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A68FA8A" w14:textId="77777777" w:rsidR="00BE7EEF" w:rsidRDefault="00BE7EEF">
                          <w:pPr>
                            <w:pStyle w:val="WitregelW1"/>
                          </w:pPr>
                        </w:p>
                        <w:p w14:paraId="38604FA2" w14:textId="77777777" w:rsidR="00BE7EEF" w:rsidRDefault="000556B4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61DBC8F9" w14:textId="77777777" w:rsidR="00BE7EEF" w:rsidRDefault="000556B4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>
          <w:pict>
            <v:shape w14:anchorId="6AF6819F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DaeJaK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19B706E4" w14:textId="77777777" w:rsidR="00BE7EEF" w:rsidRDefault="000556B4">
                    <w:pPr>
                      <w:pStyle w:val="Afzendgegevens"/>
                    </w:pPr>
                    <w:r>
                      <w:t>Ministerie van Binnenlandse Zaken en Koninkrijksrelaties</w:t>
                    </w:r>
                  </w:p>
                  <w:p w14:paraId="1D90240F" w14:textId="77777777" w:rsidR="00BE7EEF" w:rsidRDefault="00BE7EEF">
                    <w:pPr>
                      <w:pStyle w:val="WitregelW1"/>
                    </w:pPr>
                  </w:p>
                  <w:p w14:paraId="3DC41503" w14:textId="77777777" w:rsidR="00BE7EEF" w:rsidRDefault="00BE7EEF">
                    <w:pPr>
                      <w:pStyle w:val="WitregelW1"/>
                    </w:pPr>
                  </w:p>
                  <w:p w14:paraId="2666EB75" w14:textId="77777777" w:rsidR="00BE7EEF" w:rsidRPr="00401EF3" w:rsidRDefault="000556B4">
                    <w:pPr>
                      <w:pStyle w:val="Afzendgegevens"/>
                      <w:rPr>
                        <w:lang w:val="de-DE"/>
                      </w:rPr>
                    </w:pPr>
                    <w:r w:rsidRPr="00401EF3">
                      <w:rPr>
                        <w:lang w:val="de-DE"/>
                      </w:rPr>
                      <w:t>Turfmarkt 147</w:t>
                    </w:r>
                  </w:p>
                  <w:p w14:paraId="5563B966" w14:textId="77777777" w:rsidR="00BE7EEF" w:rsidRPr="00401EF3" w:rsidRDefault="000556B4">
                    <w:pPr>
                      <w:pStyle w:val="Afzendgegevens"/>
                      <w:rPr>
                        <w:lang w:val="de-DE"/>
                      </w:rPr>
                    </w:pPr>
                    <w:r w:rsidRPr="00401EF3">
                      <w:rPr>
                        <w:lang w:val="de-DE"/>
                      </w:rPr>
                      <w:t>Den Haag</w:t>
                    </w:r>
                  </w:p>
                  <w:p w14:paraId="6DCC6C59" w14:textId="77777777" w:rsidR="00BE7EEF" w:rsidRPr="00401EF3" w:rsidRDefault="000556B4">
                    <w:pPr>
                      <w:pStyle w:val="Afzendgegevens"/>
                      <w:rPr>
                        <w:lang w:val="de-DE"/>
                      </w:rPr>
                    </w:pPr>
                    <w:r w:rsidRPr="00401EF3">
                      <w:rPr>
                        <w:lang w:val="de-DE"/>
                      </w:rPr>
                      <w:t>Postbus 20011</w:t>
                    </w:r>
                  </w:p>
                  <w:p w14:paraId="56657A8E" w14:textId="77777777" w:rsidR="00BE7EEF" w:rsidRPr="00401EF3" w:rsidRDefault="000556B4">
                    <w:pPr>
                      <w:pStyle w:val="Afzendgegevens"/>
                      <w:rPr>
                        <w:lang w:val="de-DE"/>
                      </w:rPr>
                    </w:pPr>
                    <w:r w:rsidRPr="00401EF3">
                      <w:rPr>
                        <w:lang w:val="de-DE"/>
                      </w:rPr>
                      <w:t>2500 EA  Den Haag</w:t>
                    </w:r>
                  </w:p>
                  <w:p w14:paraId="0E1B8CE7" w14:textId="77777777" w:rsidR="00BE7EEF" w:rsidRPr="00401EF3" w:rsidRDefault="00BE7EEF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1F9424C" w14:textId="77777777" w:rsidR="00BE7EEF" w:rsidRDefault="000556B4">
                    <w:pPr>
                      <w:pStyle w:val="Kopjeafzendgegevens"/>
                    </w:pPr>
                    <w:r>
                      <w:t>Contactpersoon</w:t>
                    </w:r>
                  </w:p>
                  <w:p w14:paraId="62714948" w14:textId="77777777" w:rsidR="00BE7EEF" w:rsidRDefault="000556B4">
                    <w:pPr>
                      <w:pStyle w:val="Referentiegegevens"/>
                    </w:pPr>
                    <w:r>
                      <w:t>Patrick de Haan</w:t>
                    </w:r>
                  </w:p>
                  <w:p w14:paraId="2F1529AC" w14:textId="77777777" w:rsidR="00BE7EEF" w:rsidRDefault="00BE7EEF">
                    <w:pPr>
                      <w:pStyle w:val="WitregelW2"/>
                    </w:pPr>
                  </w:p>
                  <w:p w14:paraId="59EC6F25" w14:textId="77777777" w:rsidR="00BE7EEF" w:rsidRDefault="000556B4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5E70B91A" w14:textId="1ABD2C21" w:rsidR="00BE7EEF" w:rsidRDefault="00585313">
                    <w:pPr>
                      <w:pStyle w:val="Referentiegegevens"/>
                    </w:pPr>
                    <w:fldSimple w:instr=" DOCPROPERTY  &quot;Kenmerk&quot;  \* MERGEFORMAT ">
                      <w:r w:rsidR="00D25F4B">
                        <w:t>2022-0000346060</w:t>
                      </w:r>
                    </w:fldSimple>
                  </w:p>
                  <w:p w14:paraId="257A1268" w14:textId="77777777" w:rsidR="00BE7EEF" w:rsidRDefault="00BE7EEF">
                    <w:pPr>
                      <w:pStyle w:val="WitregelW1"/>
                    </w:pPr>
                  </w:p>
                  <w:p w14:paraId="5720F234" w14:textId="77777777" w:rsidR="00BE7EEF" w:rsidRDefault="000556B4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25F8873D" w14:textId="0EA6BA43" w:rsidR="00BE7EEF" w:rsidRDefault="000556B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A68FA8A" w14:textId="77777777" w:rsidR="00BE7EEF" w:rsidRDefault="00BE7EEF">
                    <w:pPr>
                      <w:pStyle w:val="WitregelW1"/>
                    </w:pPr>
                  </w:p>
                  <w:p w14:paraId="38604FA2" w14:textId="77777777" w:rsidR="00BE7EEF" w:rsidRDefault="000556B4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61DBC8F9" w14:textId="77777777" w:rsidR="00BE7EEF" w:rsidRDefault="000556B4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417A339" wp14:editId="39DD96D4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71497B" w14:textId="4BDFA3A0" w:rsidR="00BE7EEF" w:rsidRDefault="000556B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B49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B49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17A339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14:paraId="4371497B" w14:textId="4BDFA3A0" w:rsidR="00BE7EEF" w:rsidRDefault="000556B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B49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B49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4F003AF" wp14:editId="06C9FAB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C00B70" w14:textId="77777777" w:rsidR="00FC473C" w:rsidRDefault="00FC47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>
          <w:pict>
            <v:shape w14:anchorId="04F003AF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" filled="f" stroked="f">
              <v:textbox inset="0,0,0,0">
                <w:txbxContent>
                  <w:p w14:paraId="29C00B70" w14:textId="77777777" w:rsidR="00FC473C" w:rsidRDefault="00FC4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0DA2E890" wp14:editId="3DC09FC0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518159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518159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A82E72" w14:textId="77777777" w:rsidR="00FC473C" w:rsidRDefault="00FC47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>
          <w:pict>
            <v:shape w14:anchorId="0DA2E890" id="Documentnaam" o:spid="_x0000_s1038" type="#_x0000_t202" style="position:absolute;margin-left:79.35pt;margin-top:248.95pt;width:98.2pt;height:40.8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" filled="f" stroked="f">
              <v:textbox inset="0,0,0,0">
                <w:txbxContent>
                  <w:p w14:paraId="1CA82E72" w14:textId="77777777" w:rsidR="00FC473C" w:rsidRDefault="00FC473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3489F2"/>
    <w:multiLevelType w:val="multilevel"/>
    <w:tmpl w:val="F03B91BB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27E5433"/>
    <w:multiLevelType w:val="multilevel"/>
    <w:tmpl w:val="EDE920F1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AFE9348"/>
    <w:multiLevelType w:val="multilevel"/>
    <w:tmpl w:val="F28178E1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BD83931"/>
    <w:multiLevelType w:val="multilevel"/>
    <w:tmpl w:val="8BAB51B7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30C6647"/>
    <w:multiLevelType w:val="multilevel"/>
    <w:tmpl w:val="3B6D1A2A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96D62AC"/>
    <w:multiLevelType w:val="multilevel"/>
    <w:tmpl w:val="C0584010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FAB5165"/>
    <w:multiLevelType w:val="multilevel"/>
    <w:tmpl w:val="CABE260F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3F7946E"/>
    <w:multiLevelType w:val="multilevel"/>
    <w:tmpl w:val="E5A2F233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83B7573"/>
    <w:multiLevelType w:val="multilevel"/>
    <w:tmpl w:val="D10BBC19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93C4C49"/>
    <w:multiLevelType w:val="multilevel"/>
    <w:tmpl w:val="3D7A03CE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A7B053A"/>
    <w:multiLevelType w:val="multilevel"/>
    <w:tmpl w:val="2D7FAEBA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D0093CB"/>
    <w:multiLevelType w:val="multilevel"/>
    <w:tmpl w:val="7AAA4D4E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1093DE8"/>
    <w:multiLevelType w:val="multilevel"/>
    <w:tmpl w:val="329646CC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DABCF90"/>
    <w:multiLevelType w:val="multilevel"/>
    <w:tmpl w:val="84787369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9D855CB"/>
    <w:multiLevelType w:val="multilevel"/>
    <w:tmpl w:val="250D6362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B65A72A"/>
    <w:multiLevelType w:val="multilevel"/>
    <w:tmpl w:val="8EFC0894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F4614D2"/>
    <w:multiLevelType w:val="multilevel"/>
    <w:tmpl w:val="FBEF3462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FE4056F"/>
    <w:multiLevelType w:val="multilevel"/>
    <w:tmpl w:val="646B85CC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798422C"/>
    <w:multiLevelType w:val="multilevel"/>
    <w:tmpl w:val="AB69632E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0FFBE1C"/>
    <w:multiLevelType w:val="multilevel"/>
    <w:tmpl w:val="857E5013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23BD600"/>
    <w:multiLevelType w:val="multilevel"/>
    <w:tmpl w:val="0DC0D643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8DB1519"/>
    <w:multiLevelType w:val="multilevel"/>
    <w:tmpl w:val="1E60EB66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A5EC571"/>
    <w:multiLevelType w:val="multilevel"/>
    <w:tmpl w:val="F8921A10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04831AE"/>
    <w:multiLevelType w:val="multilevel"/>
    <w:tmpl w:val="EB18AC42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286228D"/>
    <w:multiLevelType w:val="multilevel"/>
    <w:tmpl w:val="4CF4A7C9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27FA5DC"/>
    <w:multiLevelType w:val="multilevel"/>
    <w:tmpl w:val="450059FC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6D81280"/>
    <w:multiLevelType w:val="hybridMultilevel"/>
    <w:tmpl w:val="5A5842A0"/>
    <w:lvl w:ilvl="0" w:tplc="64A0B766">
      <w:start w:val="2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1A3BBD"/>
    <w:multiLevelType w:val="multilevel"/>
    <w:tmpl w:val="618BA94E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7D6E9E"/>
    <w:multiLevelType w:val="multilevel"/>
    <w:tmpl w:val="5084F8FC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FF897F4"/>
    <w:multiLevelType w:val="multilevel"/>
    <w:tmpl w:val="B088BF37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2639504"/>
    <w:multiLevelType w:val="multilevel"/>
    <w:tmpl w:val="38E49099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8C5F34"/>
    <w:multiLevelType w:val="multilevel"/>
    <w:tmpl w:val="9312BF76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35693B3"/>
    <w:multiLevelType w:val="multilevel"/>
    <w:tmpl w:val="5049B91A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7D90388"/>
    <w:multiLevelType w:val="multilevel"/>
    <w:tmpl w:val="C5F012D5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D432345"/>
    <w:multiLevelType w:val="multilevel"/>
    <w:tmpl w:val="0A0C05E7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8FEB495"/>
    <w:multiLevelType w:val="multilevel"/>
    <w:tmpl w:val="6A18A523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31"/>
  </w:num>
  <w:num w:numId="3">
    <w:abstractNumId w:val="17"/>
  </w:num>
  <w:num w:numId="4">
    <w:abstractNumId w:val="21"/>
  </w:num>
  <w:num w:numId="5">
    <w:abstractNumId w:val="23"/>
  </w:num>
  <w:num w:numId="6">
    <w:abstractNumId w:val="8"/>
  </w:num>
  <w:num w:numId="7">
    <w:abstractNumId w:val="34"/>
  </w:num>
  <w:num w:numId="8">
    <w:abstractNumId w:val="9"/>
  </w:num>
  <w:num w:numId="9">
    <w:abstractNumId w:val="11"/>
  </w:num>
  <w:num w:numId="10">
    <w:abstractNumId w:val="1"/>
  </w:num>
  <w:num w:numId="11">
    <w:abstractNumId w:val="18"/>
  </w:num>
  <w:num w:numId="12">
    <w:abstractNumId w:val="20"/>
  </w:num>
  <w:num w:numId="13">
    <w:abstractNumId w:val="0"/>
  </w:num>
  <w:num w:numId="14">
    <w:abstractNumId w:val="28"/>
  </w:num>
  <w:num w:numId="15">
    <w:abstractNumId w:val="2"/>
  </w:num>
  <w:num w:numId="16">
    <w:abstractNumId w:val="3"/>
  </w:num>
  <w:num w:numId="17">
    <w:abstractNumId w:val="13"/>
  </w:num>
  <w:num w:numId="18">
    <w:abstractNumId w:val="4"/>
  </w:num>
  <w:num w:numId="19">
    <w:abstractNumId w:val="5"/>
  </w:num>
  <w:num w:numId="20">
    <w:abstractNumId w:val="6"/>
  </w:num>
  <w:num w:numId="21">
    <w:abstractNumId w:val="35"/>
  </w:num>
  <w:num w:numId="22">
    <w:abstractNumId w:val="19"/>
  </w:num>
  <w:num w:numId="23">
    <w:abstractNumId w:val="7"/>
  </w:num>
  <w:num w:numId="24">
    <w:abstractNumId w:val="30"/>
  </w:num>
  <w:num w:numId="25">
    <w:abstractNumId w:val="25"/>
  </w:num>
  <w:num w:numId="26">
    <w:abstractNumId w:val="16"/>
  </w:num>
  <w:num w:numId="27">
    <w:abstractNumId w:val="32"/>
  </w:num>
  <w:num w:numId="28">
    <w:abstractNumId w:val="14"/>
  </w:num>
  <w:num w:numId="29">
    <w:abstractNumId w:val="15"/>
  </w:num>
  <w:num w:numId="30">
    <w:abstractNumId w:val="12"/>
  </w:num>
  <w:num w:numId="31">
    <w:abstractNumId w:val="22"/>
  </w:num>
  <w:num w:numId="32">
    <w:abstractNumId w:val="33"/>
  </w:num>
  <w:num w:numId="33">
    <w:abstractNumId w:val="24"/>
  </w:num>
  <w:num w:numId="34">
    <w:abstractNumId w:val="29"/>
  </w:num>
  <w:num w:numId="35">
    <w:abstractNumId w:val="10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F3"/>
    <w:rsid w:val="00003127"/>
    <w:rsid w:val="00031196"/>
    <w:rsid w:val="000556B4"/>
    <w:rsid w:val="000F5E7E"/>
    <w:rsid w:val="001D4AEE"/>
    <w:rsid w:val="003329BA"/>
    <w:rsid w:val="00401EF3"/>
    <w:rsid w:val="004318E8"/>
    <w:rsid w:val="00431FD1"/>
    <w:rsid w:val="00494310"/>
    <w:rsid w:val="00554899"/>
    <w:rsid w:val="00585313"/>
    <w:rsid w:val="005B4942"/>
    <w:rsid w:val="006559A5"/>
    <w:rsid w:val="00720411"/>
    <w:rsid w:val="008156D1"/>
    <w:rsid w:val="00823911"/>
    <w:rsid w:val="009043D2"/>
    <w:rsid w:val="00911862"/>
    <w:rsid w:val="00921DC2"/>
    <w:rsid w:val="00A32011"/>
    <w:rsid w:val="00B42FEF"/>
    <w:rsid w:val="00B717E6"/>
    <w:rsid w:val="00BE7EEF"/>
    <w:rsid w:val="00CF210B"/>
    <w:rsid w:val="00D25F4B"/>
    <w:rsid w:val="00FC473C"/>
    <w:rsid w:val="00FD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C8EE79"/>
  <w15:docId w15:val="{6B49A095-552E-411C-9E2C-0C7978F8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01EF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1EF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01EF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1EF3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318E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318E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318E8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318E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318E8"/>
    <w:rPr>
      <w:rFonts w:ascii="Verdana" w:hAnsi="Verdana"/>
      <w:b/>
      <w:bCs/>
      <w:color w:val="000000"/>
    </w:rPr>
  </w:style>
  <w:style w:type="paragraph" w:styleId="Lijstalinea">
    <w:name w:val="List Paragraph"/>
    <w:basedOn w:val="Standaard"/>
    <w:uiPriority w:val="34"/>
    <w:qFormat/>
    <w:rsid w:val="00823911"/>
    <w:pPr>
      <w:spacing w:line="240" w:lineRule="exact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" Target="webSettings0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205</ap:Words>
  <ap:Characters>1133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2022-06-23T14:26:00.0000000Z</lastPrinted>
  <dcterms:created xsi:type="dcterms:W3CDTF">2022-06-28T16:18:00.0000000Z</dcterms:created>
  <dcterms:modified xsi:type="dcterms:W3CDTF">2022-06-28T16:18:00.0000000Z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Nota's van Wijziging op de eerste suppletoire begroting 2022 BZK (VII) en het gemeentefonds (B)</vt:lpwstr>
  </property>
  <property fmtid="{D5CDD505-2E9C-101B-9397-08002B2CF9AE}" pid="4" name="Datum">
    <vt:lpwstr>16 juni 2022</vt:lpwstr>
  </property>
  <property fmtid="{D5CDD505-2E9C-101B-9397-08002B2CF9AE}" pid="5" name="Docgensjabloon">
    <vt:lpwstr>DocGen_Brief_nl_NL</vt:lpwstr>
  </property>
  <property fmtid="{D5CDD505-2E9C-101B-9397-08002B2CF9AE}" pid="6" name="Aan">
    <vt:lpwstr>Voorzitter van de Tweede Kamer der Staten-Generaal _x000d_
Postbus 20018_x000d_
2500 EA  Den Haag</vt:lpwstr>
  </property>
  <property fmtid="{D5CDD505-2E9C-101B-9397-08002B2CF9AE}" pid="7" name="Kenmerk">
    <vt:lpwstr>2022-0000346060</vt:lpwstr>
  </property>
  <property fmtid="{D5CDD505-2E9C-101B-9397-08002B2CF9AE}" pid="8" name="UwKenmerk">
    <vt:lpwstr/>
  </property>
  <property fmtid="{D5CDD505-2E9C-101B-9397-08002B2CF9AE}" pid="9" name="ContentTypeId">
    <vt:lpwstr>0x010100931504D4BA67E842B4E591D7DB657C4F</vt:lpwstr>
  </property>
</Properties>
</file>