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943" w:rsidP="00665957" w:rsidRDefault="00712943">
      <w:pPr>
        <w:rPr>
          <w:b/>
          <w:bCs/>
          <w:sz w:val="18"/>
          <w:szCs w:val="18"/>
        </w:rPr>
      </w:pPr>
      <w:bookmarkStart w:name="_GoBack" w:id="0"/>
      <w:bookmarkEnd w:id="0"/>
    </w:p>
    <w:p w:rsidR="00712943" w:rsidP="00712943" w:rsidRDefault="00712943">
      <w:pPr>
        <w:ind w:left="-426" w:right="-284"/>
        <w:rPr>
          <w:rFonts w:ascii="Arial" w:hAnsi="Arial" w:cs="Arial"/>
          <w:b/>
          <w:bCs/>
          <w:sz w:val="22"/>
          <w:szCs w:val="22"/>
        </w:rPr>
      </w:pPr>
      <w:r>
        <w:rPr>
          <w:b/>
          <w:bCs/>
          <w:sz w:val="18"/>
          <w:szCs w:val="18"/>
        </w:rPr>
        <w:tab/>
      </w:r>
      <w:r w:rsidRPr="00E16584">
        <w:rPr>
          <w:rFonts w:ascii="Arial" w:hAnsi="Arial" w:cs="Arial"/>
          <w:b/>
          <w:bCs/>
          <w:sz w:val="22"/>
          <w:szCs w:val="22"/>
        </w:rPr>
        <w:t xml:space="preserve">Nr. </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sidRPr="00E16584">
        <w:rPr>
          <w:rFonts w:ascii="Arial" w:hAnsi="Arial" w:cs="Arial"/>
          <w:b/>
          <w:bCs/>
          <w:sz w:val="22"/>
          <w:szCs w:val="22"/>
        </w:rPr>
        <w:t xml:space="preserve">BRIEF VAN DE </w:t>
      </w:r>
      <w:r>
        <w:rPr>
          <w:rFonts w:ascii="Arial" w:hAnsi="Arial" w:cs="Arial"/>
          <w:b/>
          <w:bCs/>
          <w:sz w:val="22"/>
          <w:szCs w:val="22"/>
        </w:rPr>
        <w:t>VASTE COMMISSIE VOOR BINNENLANDSE ZAKEN</w:t>
      </w:r>
    </w:p>
    <w:p w:rsidR="00712943" w:rsidP="00712943" w:rsidRDefault="00712943">
      <w:pPr>
        <w:ind w:left="-426" w:right="-284"/>
        <w:rPr>
          <w:rFonts w:ascii="Arial" w:hAnsi="Arial" w:cs="Arial"/>
          <w:b/>
          <w:bCs/>
          <w:sz w:val="22"/>
          <w:szCs w:val="22"/>
        </w:rPr>
      </w:pPr>
    </w:p>
    <w:p w:rsidR="00712943" w:rsidP="00712943" w:rsidRDefault="00712943">
      <w:pPr>
        <w:ind w:left="-426" w:right="-284"/>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712943" w:rsidP="00712943" w:rsidRDefault="00712943">
      <w:pPr>
        <w:ind w:left="-426" w:right="-284"/>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712943" w:rsidP="00712943" w:rsidRDefault="00712943">
      <w:pPr>
        <w:ind w:left="-426" w:right="-284"/>
        <w:rPr>
          <w:rFonts w:ascii="Arial" w:hAnsi="Arial" w:cs="Arial"/>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16584">
        <w:rPr>
          <w:rFonts w:ascii="Arial" w:hAnsi="Arial" w:cs="Arial"/>
          <w:bCs/>
          <w:sz w:val="22"/>
          <w:szCs w:val="22"/>
        </w:rPr>
        <w:t xml:space="preserve">Aan </w:t>
      </w:r>
      <w:r w:rsidR="00665957">
        <w:rPr>
          <w:rFonts w:ascii="Arial" w:hAnsi="Arial" w:cs="Arial"/>
          <w:bCs/>
          <w:sz w:val="22"/>
          <w:szCs w:val="22"/>
        </w:rPr>
        <w:t>het Presidium</w:t>
      </w:r>
      <w:r>
        <w:rPr>
          <w:rFonts w:ascii="Arial" w:hAnsi="Arial" w:cs="Arial"/>
          <w:bCs/>
          <w:sz w:val="22"/>
          <w:szCs w:val="22"/>
        </w:rPr>
        <w:t xml:space="preserve">    </w:t>
      </w:r>
    </w:p>
    <w:p w:rsidR="00712943" w:rsidP="00712943" w:rsidRDefault="00712943">
      <w:pPr>
        <w:ind w:left="-426" w:right="-284"/>
        <w:rPr>
          <w:rFonts w:ascii="Arial" w:hAnsi="Arial" w:cs="Arial"/>
          <w:bCs/>
          <w:sz w:val="22"/>
          <w:szCs w:val="22"/>
        </w:rPr>
      </w:pPr>
    </w:p>
    <w:p w:rsidR="00712943" w:rsidP="00712943" w:rsidRDefault="00712943">
      <w:pPr>
        <w:ind w:left="-426" w:right="-284"/>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F0F66">
        <w:rPr>
          <w:rFonts w:ascii="Arial" w:hAnsi="Arial" w:cs="Arial"/>
          <w:bCs/>
          <w:sz w:val="22"/>
          <w:szCs w:val="22"/>
        </w:rPr>
        <w:t>Den Haag, 16 juni</w:t>
      </w:r>
      <w:r w:rsidR="00665957">
        <w:rPr>
          <w:rFonts w:ascii="Arial" w:hAnsi="Arial" w:cs="Arial"/>
          <w:bCs/>
          <w:sz w:val="22"/>
          <w:szCs w:val="22"/>
        </w:rPr>
        <w:t xml:space="preserve"> </w:t>
      </w:r>
      <w:r w:rsidR="00974C8C">
        <w:rPr>
          <w:rFonts w:ascii="Arial" w:hAnsi="Arial" w:cs="Arial"/>
          <w:bCs/>
          <w:sz w:val="22"/>
          <w:szCs w:val="22"/>
        </w:rPr>
        <w:t>2022</w:t>
      </w:r>
      <w:r>
        <w:rPr>
          <w:rFonts w:ascii="Arial" w:hAnsi="Arial" w:cs="Arial"/>
          <w:bCs/>
          <w:sz w:val="22"/>
          <w:szCs w:val="22"/>
        </w:rPr>
        <w:t xml:space="preserve"> </w:t>
      </w:r>
    </w:p>
    <w:p w:rsidR="00712943" w:rsidP="00712943" w:rsidRDefault="00712943">
      <w:pPr>
        <w:ind w:left="1418" w:right="-284"/>
        <w:rPr>
          <w:rFonts w:ascii="Arial" w:hAnsi="Arial" w:cs="Arial"/>
          <w:bCs/>
          <w:sz w:val="22"/>
          <w:szCs w:val="22"/>
        </w:rPr>
      </w:pPr>
    </w:p>
    <w:p w:rsidR="00712943" w:rsidP="00712943" w:rsidRDefault="00712943">
      <w:pPr>
        <w:ind w:left="1418" w:right="-284"/>
        <w:rPr>
          <w:rFonts w:ascii="Arial" w:hAnsi="Arial" w:cs="Arial"/>
          <w:bCs/>
          <w:sz w:val="22"/>
          <w:szCs w:val="22"/>
        </w:rPr>
      </w:pPr>
    </w:p>
    <w:p w:rsidRPr="00CF0F66" w:rsidR="00CF0F66" w:rsidP="00CF0F66" w:rsidRDefault="00CF0F66">
      <w:pPr>
        <w:ind w:left="1418" w:right="-284"/>
        <w:jc w:val="both"/>
        <w:rPr>
          <w:rFonts w:ascii="Arial" w:hAnsi="Arial" w:cs="Arial"/>
          <w:bCs/>
          <w:sz w:val="22"/>
          <w:szCs w:val="22"/>
        </w:rPr>
      </w:pPr>
      <w:r w:rsidRPr="00CF0F66">
        <w:rPr>
          <w:rFonts w:ascii="Arial" w:hAnsi="Arial" w:cs="Arial"/>
          <w:bCs/>
          <w:sz w:val="22"/>
          <w:szCs w:val="22"/>
        </w:rPr>
        <w:t>Op 1 maart jl. heeft de Kamer de motie Klaver c.s. aangenomen waarin het Presidium wordt verzocht om op korte termijn de Algemene Rekenkamer te vragen om te onderzoeken of en, zo ja, op welke wijze politieke partijen, politici en belangenorganisaties in Nederland vanaf 2014 zijn gefinancierd (financieel of in natura) met geld uit de Russische Federatie of met geld van Russische (rechts)personen, en de Kamer hierover te informeren (</w:t>
      </w:r>
      <w:r w:rsidR="00FB0B7B">
        <w:rPr>
          <w:rFonts w:ascii="Arial" w:hAnsi="Arial" w:cs="Arial"/>
          <w:bCs/>
          <w:sz w:val="22"/>
          <w:szCs w:val="22"/>
        </w:rPr>
        <w:t xml:space="preserve">Kamerstuk </w:t>
      </w:r>
      <w:r w:rsidRPr="00CF0F66">
        <w:rPr>
          <w:rFonts w:ascii="Arial" w:hAnsi="Arial" w:cs="Arial"/>
          <w:bCs/>
          <w:sz w:val="22"/>
          <w:szCs w:val="22"/>
        </w:rPr>
        <w:t>36045, nr. 11). Inmiddels is (op basis van bijgevoegde stafnotitie) geconcludeerd dat op grond van de huidige Wet subsidiëring politieke partijen de Algemene Rekenkamer hiertoe geen bevoegdheden heeft. Om dergelijk onderzoek door de Algemene Rekenkamer of door een andere instantie in de toekomst mogelijk te maken is een nadere juridische grondslag nodig. Hierover heeft de Kamer de</w:t>
      </w:r>
      <w:r w:rsidR="000A31C6">
        <w:rPr>
          <w:rFonts w:ascii="Arial" w:hAnsi="Arial" w:cs="Arial"/>
          <w:bCs/>
          <w:sz w:val="22"/>
          <w:szCs w:val="22"/>
        </w:rPr>
        <w:t xml:space="preserve"> volgende vragen aan de Afdeling a</w:t>
      </w:r>
      <w:r w:rsidRPr="00CF0F66">
        <w:rPr>
          <w:rFonts w:ascii="Arial" w:hAnsi="Arial" w:cs="Arial"/>
          <w:bCs/>
          <w:sz w:val="22"/>
          <w:szCs w:val="22"/>
        </w:rPr>
        <w:t>dvisering van de Raad van State:</w:t>
      </w:r>
    </w:p>
    <w:p w:rsidRPr="00CF0F66" w:rsidR="00CF0F66" w:rsidP="00CF0F66" w:rsidRDefault="00CF0F66">
      <w:pPr>
        <w:ind w:left="1418" w:right="-284"/>
        <w:jc w:val="both"/>
        <w:rPr>
          <w:rFonts w:ascii="Arial" w:hAnsi="Arial" w:cs="Arial"/>
          <w:bCs/>
          <w:sz w:val="22"/>
          <w:szCs w:val="22"/>
        </w:rPr>
      </w:pPr>
      <w:r w:rsidRPr="00CF0F66">
        <w:rPr>
          <w:rFonts w:ascii="Arial" w:hAnsi="Arial" w:cs="Arial"/>
          <w:bCs/>
          <w:sz w:val="22"/>
          <w:szCs w:val="22"/>
        </w:rPr>
        <w:t xml:space="preserve"> </w:t>
      </w:r>
    </w:p>
    <w:p w:rsidR="00CF0F66" w:rsidP="00CF0F66" w:rsidRDefault="00CF0F66">
      <w:pPr>
        <w:pStyle w:val="Lijstalinea"/>
        <w:numPr>
          <w:ilvl w:val="0"/>
          <w:numId w:val="3"/>
        </w:numPr>
        <w:ind w:right="-284"/>
        <w:jc w:val="both"/>
        <w:rPr>
          <w:rFonts w:ascii="Arial" w:hAnsi="Arial" w:cs="Arial"/>
          <w:bCs/>
          <w:sz w:val="22"/>
          <w:szCs w:val="22"/>
        </w:rPr>
      </w:pPr>
      <w:r w:rsidRPr="00CF0F66">
        <w:rPr>
          <w:rFonts w:ascii="Arial" w:hAnsi="Arial" w:cs="Arial"/>
          <w:bCs/>
          <w:sz w:val="22"/>
          <w:szCs w:val="22"/>
        </w:rPr>
        <w:t>Kan de Afdeling advisering in kaart brengen welke juridische mogelijkheden er zijn om op een onafhankelijke manier (te laten) onderzoeken op welke wijze politieke partijen, politici en belangenorganisaties in Nederland door buitenlandse (rechts)personen worden gefinancierd (zowel financieel als in natura)?</w:t>
      </w:r>
    </w:p>
    <w:p w:rsidR="00CF0F66" w:rsidP="00CF0F66" w:rsidRDefault="00CF0F66">
      <w:pPr>
        <w:pStyle w:val="Lijstalinea"/>
        <w:numPr>
          <w:ilvl w:val="0"/>
          <w:numId w:val="3"/>
        </w:numPr>
        <w:ind w:right="-284"/>
        <w:jc w:val="both"/>
        <w:rPr>
          <w:rFonts w:ascii="Arial" w:hAnsi="Arial" w:cs="Arial"/>
          <w:bCs/>
          <w:sz w:val="22"/>
          <w:szCs w:val="22"/>
        </w:rPr>
      </w:pPr>
      <w:r w:rsidRPr="00CF0F66">
        <w:rPr>
          <w:rFonts w:ascii="Arial" w:hAnsi="Arial" w:cs="Arial"/>
          <w:bCs/>
          <w:sz w:val="22"/>
          <w:szCs w:val="22"/>
        </w:rPr>
        <w:t>Kan de Afdeling advisering de voor- en nadelen van de verschillende juridische mogelijkheden benoemen?</w:t>
      </w:r>
    </w:p>
    <w:p w:rsidRPr="00CF0F66" w:rsidR="00CF0F66" w:rsidP="00CF0F66" w:rsidRDefault="00CF0F66">
      <w:pPr>
        <w:pStyle w:val="Lijstalinea"/>
        <w:numPr>
          <w:ilvl w:val="0"/>
          <w:numId w:val="3"/>
        </w:numPr>
        <w:ind w:right="-284"/>
        <w:jc w:val="both"/>
        <w:rPr>
          <w:rFonts w:ascii="Arial" w:hAnsi="Arial" w:cs="Arial"/>
          <w:bCs/>
          <w:sz w:val="22"/>
          <w:szCs w:val="22"/>
        </w:rPr>
      </w:pPr>
      <w:r w:rsidRPr="00CF0F66">
        <w:rPr>
          <w:rFonts w:ascii="Arial" w:hAnsi="Arial" w:cs="Arial"/>
          <w:bCs/>
          <w:sz w:val="22"/>
          <w:szCs w:val="22"/>
        </w:rPr>
        <w:t>Kan de Afdeling advisering ingaan op de wijze waarop Nederland en andere Europese landen onafhankelijke controle op de financiering van politieke partijen, politici en belangenorganisaties hebben vormgegeven en welke relevante internationale regelgeving hierbij in beschouwing moet worden genomen?</w:t>
      </w:r>
    </w:p>
    <w:p w:rsidR="00665957" w:rsidP="001B26F2" w:rsidRDefault="00665957">
      <w:pPr>
        <w:ind w:right="-284"/>
        <w:jc w:val="both"/>
        <w:rPr>
          <w:rFonts w:ascii="Arial" w:hAnsi="Arial" w:cs="Arial"/>
          <w:bCs/>
          <w:sz w:val="22"/>
          <w:szCs w:val="22"/>
        </w:rPr>
      </w:pPr>
    </w:p>
    <w:p w:rsidR="00665957" w:rsidP="00665957" w:rsidRDefault="00665957">
      <w:pPr>
        <w:ind w:left="1418" w:right="-284"/>
        <w:jc w:val="both"/>
        <w:rPr>
          <w:rFonts w:ascii="Arial" w:hAnsi="Arial" w:cs="Arial"/>
          <w:bCs/>
          <w:sz w:val="22"/>
          <w:szCs w:val="22"/>
        </w:rPr>
      </w:pPr>
      <w:r w:rsidRPr="00665957">
        <w:rPr>
          <w:rFonts w:ascii="Arial" w:hAnsi="Arial" w:cs="Arial"/>
          <w:bCs/>
          <w:sz w:val="22"/>
          <w:szCs w:val="22"/>
        </w:rPr>
        <w:t>De commissie verzoekt u in te stemmen met doorgeleiding van het bovenstaande aan de</w:t>
      </w:r>
      <w:r w:rsidR="007508A7">
        <w:rPr>
          <w:rFonts w:ascii="Arial" w:hAnsi="Arial" w:cs="Arial"/>
          <w:bCs/>
          <w:sz w:val="22"/>
          <w:szCs w:val="22"/>
        </w:rPr>
        <w:t xml:space="preserve"> </w:t>
      </w:r>
      <w:r w:rsidR="000A31C6">
        <w:rPr>
          <w:rFonts w:ascii="Arial" w:hAnsi="Arial" w:cs="Arial"/>
          <w:bCs/>
          <w:sz w:val="22"/>
          <w:szCs w:val="22"/>
        </w:rPr>
        <w:t>Raad van State (Afdeling a</w:t>
      </w:r>
      <w:r w:rsidRPr="00665957">
        <w:rPr>
          <w:rFonts w:ascii="Arial" w:hAnsi="Arial" w:cs="Arial"/>
          <w:bCs/>
          <w:sz w:val="22"/>
          <w:szCs w:val="22"/>
        </w:rPr>
        <w:t xml:space="preserve">dvisering), ter verkrijging van de voorlichting als hierboven bedoeld. </w:t>
      </w:r>
    </w:p>
    <w:p w:rsidR="00665957" w:rsidP="00665957" w:rsidRDefault="00665957">
      <w:pPr>
        <w:ind w:left="1418" w:right="-284"/>
        <w:jc w:val="both"/>
        <w:rPr>
          <w:rFonts w:ascii="Arial" w:hAnsi="Arial" w:cs="Arial"/>
          <w:bCs/>
          <w:sz w:val="22"/>
          <w:szCs w:val="22"/>
        </w:rPr>
      </w:pPr>
    </w:p>
    <w:p w:rsidR="00E72763" w:rsidP="00665957" w:rsidRDefault="00E72763">
      <w:pPr>
        <w:ind w:left="1418" w:right="-284"/>
        <w:jc w:val="both"/>
        <w:rPr>
          <w:rFonts w:ascii="Arial" w:hAnsi="Arial" w:cs="Arial"/>
          <w:bCs/>
          <w:sz w:val="22"/>
          <w:szCs w:val="22"/>
        </w:rPr>
      </w:pPr>
    </w:p>
    <w:p w:rsidR="00665957" w:rsidP="00665957" w:rsidRDefault="00665957">
      <w:pPr>
        <w:ind w:left="1418" w:right="-284"/>
        <w:jc w:val="both"/>
        <w:rPr>
          <w:rFonts w:ascii="Arial" w:hAnsi="Arial" w:cs="Arial"/>
          <w:bCs/>
          <w:sz w:val="22"/>
          <w:szCs w:val="22"/>
        </w:rPr>
      </w:pPr>
      <w:r w:rsidRPr="00665957">
        <w:rPr>
          <w:rFonts w:ascii="Arial" w:hAnsi="Arial" w:cs="Arial"/>
          <w:bCs/>
          <w:sz w:val="22"/>
          <w:szCs w:val="22"/>
        </w:rPr>
        <w:t xml:space="preserve">De voorzitter van de commissie, </w:t>
      </w:r>
    </w:p>
    <w:p w:rsidR="00665957" w:rsidP="00665957" w:rsidRDefault="00665957">
      <w:pPr>
        <w:ind w:left="1418" w:right="-284"/>
        <w:jc w:val="both"/>
        <w:rPr>
          <w:rFonts w:ascii="Arial" w:hAnsi="Arial" w:cs="Arial"/>
          <w:bCs/>
          <w:sz w:val="22"/>
          <w:szCs w:val="22"/>
        </w:rPr>
      </w:pPr>
      <w:r>
        <w:rPr>
          <w:rFonts w:ascii="Arial" w:hAnsi="Arial" w:cs="Arial"/>
          <w:bCs/>
          <w:sz w:val="22"/>
          <w:szCs w:val="22"/>
        </w:rPr>
        <w:t>Hagen</w:t>
      </w:r>
      <w:r w:rsidRPr="00665957">
        <w:rPr>
          <w:rFonts w:ascii="Arial" w:hAnsi="Arial" w:cs="Arial"/>
          <w:bCs/>
          <w:sz w:val="22"/>
          <w:szCs w:val="22"/>
        </w:rPr>
        <w:t xml:space="preserve"> </w:t>
      </w:r>
    </w:p>
    <w:p w:rsidR="00665957" w:rsidP="00665957" w:rsidRDefault="00665957">
      <w:pPr>
        <w:ind w:left="1418" w:right="-284"/>
        <w:jc w:val="both"/>
        <w:rPr>
          <w:rFonts w:ascii="Arial" w:hAnsi="Arial" w:cs="Arial"/>
          <w:bCs/>
          <w:sz w:val="22"/>
          <w:szCs w:val="22"/>
        </w:rPr>
      </w:pPr>
    </w:p>
    <w:p w:rsidR="00665957" w:rsidP="00665957" w:rsidRDefault="00665957">
      <w:pPr>
        <w:ind w:left="1418" w:right="-284"/>
        <w:jc w:val="both"/>
        <w:rPr>
          <w:rFonts w:ascii="Arial" w:hAnsi="Arial" w:cs="Arial"/>
          <w:bCs/>
          <w:sz w:val="22"/>
          <w:szCs w:val="22"/>
        </w:rPr>
      </w:pPr>
      <w:r w:rsidRPr="00665957">
        <w:rPr>
          <w:rFonts w:ascii="Arial" w:hAnsi="Arial" w:cs="Arial"/>
          <w:bCs/>
          <w:sz w:val="22"/>
          <w:szCs w:val="22"/>
        </w:rPr>
        <w:t>De griffier van de commissie,</w:t>
      </w:r>
    </w:p>
    <w:p w:rsidRPr="00665957" w:rsidR="00712943" w:rsidP="00665957" w:rsidRDefault="00665957">
      <w:pPr>
        <w:ind w:left="1418" w:right="-284"/>
        <w:jc w:val="both"/>
        <w:rPr>
          <w:rFonts w:ascii="Arial" w:hAnsi="Arial" w:cs="Arial"/>
          <w:bCs/>
          <w:sz w:val="22"/>
          <w:szCs w:val="22"/>
        </w:rPr>
      </w:pPr>
      <w:r>
        <w:rPr>
          <w:rFonts w:ascii="Arial" w:hAnsi="Arial" w:cs="Arial"/>
          <w:bCs/>
          <w:sz w:val="22"/>
          <w:szCs w:val="22"/>
        </w:rPr>
        <w:t>De Vos</w:t>
      </w:r>
    </w:p>
    <w:p w:rsidRPr="0080530A" w:rsidR="00712943" w:rsidP="00712943" w:rsidRDefault="00712943">
      <w:pPr>
        <w:ind w:left="1418" w:right="-284"/>
        <w:jc w:val="both"/>
        <w:rPr>
          <w:rFonts w:ascii="Arial" w:hAnsi="Arial" w:cs="Arial"/>
          <w:bCs/>
          <w:sz w:val="22"/>
          <w:szCs w:val="22"/>
        </w:rPr>
      </w:pPr>
    </w:p>
    <w:p w:rsidRPr="0080530A" w:rsidR="00712943" w:rsidP="00712943" w:rsidRDefault="00712943">
      <w:pPr>
        <w:ind w:left="1418" w:right="-284"/>
        <w:jc w:val="both"/>
        <w:rPr>
          <w:rFonts w:ascii="Arial" w:hAnsi="Arial" w:cs="Arial"/>
          <w:bCs/>
          <w:sz w:val="22"/>
          <w:szCs w:val="22"/>
        </w:rPr>
      </w:pPr>
    </w:p>
    <w:p w:rsidR="004559D2" w:rsidRDefault="004559D2"/>
    <w:sectPr w:rsidR="004559D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43" w:rsidRDefault="00712943" w:rsidP="00712943">
      <w:r>
        <w:separator/>
      </w:r>
    </w:p>
  </w:endnote>
  <w:endnote w:type="continuationSeparator" w:id="0">
    <w:p w:rsidR="00712943" w:rsidRDefault="00712943" w:rsidP="0071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LLL F+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43" w:rsidRDefault="00712943" w:rsidP="00712943">
      <w:r>
        <w:separator/>
      </w:r>
    </w:p>
  </w:footnote>
  <w:footnote w:type="continuationSeparator" w:id="0">
    <w:p w:rsidR="00712943" w:rsidRDefault="00712943" w:rsidP="00712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78E"/>
    <w:multiLevelType w:val="hybridMultilevel"/>
    <w:tmpl w:val="8E1A2308"/>
    <w:lvl w:ilvl="0" w:tplc="0413000F">
      <w:start w:val="1"/>
      <w:numFmt w:val="decimal"/>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 w15:restartNumberingAfterBreak="0">
    <w:nsid w:val="07267CE8"/>
    <w:multiLevelType w:val="hybridMultilevel"/>
    <w:tmpl w:val="5A1C3DF8"/>
    <w:lvl w:ilvl="0" w:tplc="0413000F">
      <w:start w:val="1"/>
      <w:numFmt w:val="decimal"/>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3895598F"/>
    <w:multiLevelType w:val="hybridMultilevel"/>
    <w:tmpl w:val="60D2E2D8"/>
    <w:lvl w:ilvl="0" w:tplc="ED32453C">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43"/>
    <w:rsid w:val="000A31C6"/>
    <w:rsid w:val="001B26F2"/>
    <w:rsid w:val="001D2097"/>
    <w:rsid w:val="004046C9"/>
    <w:rsid w:val="00413B36"/>
    <w:rsid w:val="004559D2"/>
    <w:rsid w:val="00663699"/>
    <w:rsid w:val="00665957"/>
    <w:rsid w:val="00712943"/>
    <w:rsid w:val="007508A7"/>
    <w:rsid w:val="00763524"/>
    <w:rsid w:val="00883A80"/>
    <w:rsid w:val="00970DE7"/>
    <w:rsid w:val="00974C8C"/>
    <w:rsid w:val="009D7BD2"/>
    <w:rsid w:val="00A81CD4"/>
    <w:rsid w:val="00B33723"/>
    <w:rsid w:val="00B7014E"/>
    <w:rsid w:val="00BB0FC7"/>
    <w:rsid w:val="00CE2100"/>
    <w:rsid w:val="00CF0F66"/>
    <w:rsid w:val="00D05534"/>
    <w:rsid w:val="00D05600"/>
    <w:rsid w:val="00E72763"/>
    <w:rsid w:val="00F03CED"/>
    <w:rsid w:val="00FB0B7B"/>
    <w:rsid w:val="00FD2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AF853-9D6F-431A-80DF-67AEFD3F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294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12943"/>
    <w:pPr>
      <w:autoSpaceDE w:val="0"/>
      <w:autoSpaceDN w:val="0"/>
      <w:adjustRightInd w:val="0"/>
      <w:spacing w:after="0" w:line="240" w:lineRule="auto"/>
    </w:pPr>
    <w:rPr>
      <w:rFonts w:ascii="FILLL F+ Univers" w:eastAsia="Times New Roman" w:hAnsi="FILLL F+ Univers" w:cs="FILLL F+ Univers"/>
      <w:color w:val="000000"/>
      <w:sz w:val="24"/>
      <w:szCs w:val="24"/>
      <w:lang w:eastAsia="nl-NL"/>
    </w:rPr>
  </w:style>
  <w:style w:type="paragraph" w:styleId="Voetnoottekst">
    <w:name w:val="footnote text"/>
    <w:basedOn w:val="Standaard"/>
    <w:link w:val="VoetnoottekstChar"/>
    <w:rsid w:val="00712943"/>
    <w:rPr>
      <w:sz w:val="20"/>
      <w:szCs w:val="20"/>
    </w:rPr>
  </w:style>
  <w:style w:type="character" w:customStyle="1" w:styleId="VoetnoottekstChar">
    <w:name w:val="Voetnoottekst Char"/>
    <w:basedOn w:val="Standaardalinea-lettertype"/>
    <w:link w:val="Voetnoottekst"/>
    <w:rsid w:val="00712943"/>
    <w:rPr>
      <w:rFonts w:ascii="Times New Roman" w:eastAsia="Times New Roman" w:hAnsi="Times New Roman" w:cs="Times New Roman"/>
      <w:sz w:val="20"/>
      <w:szCs w:val="20"/>
      <w:lang w:eastAsia="nl-NL"/>
    </w:rPr>
  </w:style>
  <w:style w:type="character" w:styleId="Voetnootmarkering">
    <w:name w:val="footnote reference"/>
    <w:basedOn w:val="Standaardalinea-lettertype"/>
    <w:rsid w:val="00712943"/>
    <w:rPr>
      <w:vertAlign w:val="superscript"/>
    </w:rPr>
  </w:style>
  <w:style w:type="paragraph" w:styleId="Lijstalinea">
    <w:name w:val="List Paragraph"/>
    <w:basedOn w:val="Standaard"/>
    <w:uiPriority w:val="34"/>
    <w:qFormat/>
    <w:rsid w:val="00665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307</ap:Words>
  <ap:Characters>1691</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2022-06-15T11:46:00.0000000Z</lastPrinted>
  <dcterms:created xsi:type="dcterms:W3CDTF">2022-06-15T11:46:00.0000000Z</dcterms:created>
  <dcterms:modified xsi:type="dcterms:W3CDTF">2022-06-15T11:46:00.0000000Z</dcterms:modified>
  <version/>
  <category/>
</coreProperties>
</file>