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2350" w:rsidR="00662350" w:rsidP="00662350" w:rsidRDefault="00662350" w14:paraId="04AADAE5" w14:textId="38737653">
      <w:pPr>
        <w:rPr>
          <w:rFonts w:ascii="Verdana" w:hAnsi="Verdana"/>
          <w:b/>
          <w:sz w:val="18"/>
          <w:lang w:eastAsia="en-US"/>
        </w:rPr>
      </w:pPr>
      <w:r w:rsidRPr="00662350">
        <w:rPr>
          <w:rFonts w:ascii="Verdana" w:hAnsi="Verdana"/>
          <w:b/>
          <w:sz w:val="18"/>
          <w:lang w:eastAsia="en-US"/>
        </w:rPr>
        <w:t>Schriftelijke vragen van leden van de Vaste Commissie voor Koninkrijksrelaties</w:t>
      </w:r>
      <w:r>
        <w:rPr>
          <w:rFonts w:ascii="Verdana" w:hAnsi="Verdana"/>
          <w:b/>
          <w:sz w:val="18"/>
          <w:lang w:eastAsia="en-US"/>
        </w:rPr>
        <w:t xml:space="preserve"> van de Tweede Kamer</w:t>
      </w:r>
      <w:r w:rsidRPr="00662350">
        <w:rPr>
          <w:rFonts w:ascii="Verdana" w:hAnsi="Verdana"/>
          <w:b/>
          <w:sz w:val="18"/>
          <w:lang w:eastAsia="en-US"/>
        </w:rPr>
        <w:t xml:space="preserve"> aan de staatssecretaris van Binnenlandse Zaken en Koninkrijksrelaties als coördinerend bewindspersoon Koninkrijksrelaties n.a.v. de IPKO-reis </w:t>
      </w:r>
      <w:r>
        <w:rPr>
          <w:rFonts w:ascii="Verdana" w:hAnsi="Verdana"/>
          <w:b/>
          <w:sz w:val="18"/>
          <w:lang w:eastAsia="en-US"/>
        </w:rPr>
        <w:t>mei 2022</w:t>
      </w:r>
    </w:p>
    <w:p w:rsidR="00662350" w:rsidP="00662350" w:rsidRDefault="00662350" w14:paraId="6CE25F70" w14:textId="134760CC">
      <w:pPr>
        <w:rPr>
          <w:rFonts w:ascii="Verdana" w:hAnsi="Verdana"/>
          <w:sz w:val="18"/>
          <w:lang w:eastAsia="en-US"/>
        </w:rPr>
      </w:pPr>
    </w:p>
    <w:p w:rsidRPr="00662350" w:rsidR="00662350" w:rsidP="00662350" w:rsidRDefault="00662350" w14:paraId="34592B0E" w14:textId="77777777">
      <w:pPr>
        <w:rPr>
          <w:rFonts w:ascii="Verdana" w:hAnsi="Verdana"/>
          <w:sz w:val="18"/>
          <w:lang w:eastAsia="en-US"/>
        </w:rPr>
      </w:pPr>
    </w:p>
    <w:p w:rsidRPr="007E5DA8" w:rsidR="007E5DA8" w:rsidP="007E5DA8" w:rsidRDefault="007E5DA8" w14:paraId="34A1492C" w14:textId="6AC28BD6">
      <w:pPr>
        <w:pStyle w:val="Lijstalinea"/>
        <w:numPr>
          <w:ilvl w:val="0"/>
          <w:numId w:val="1"/>
        </w:numPr>
        <w:rPr>
          <w:rFonts w:ascii="Verdana" w:hAnsi="Verdana"/>
          <w:sz w:val="18"/>
          <w:lang w:eastAsia="en-US"/>
        </w:rPr>
      </w:pPr>
      <w:r w:rsidRPr="007E5DA8">
        <w:rPr>
          <w:rFonts w:ascii="Verdana" w:hAnsi="Verdana"/>
          <w:sz w:val="18"/>
          <w:lang w:eastAsia="en-US"/>
        </w:rPr>
        <w:t>Kan het kabinet uiteenzetten wa</w:t>
      </w:r>
      <w:r w:rsidR="00662350">
        <w:rPr>
          <w:rFonts w:ascii="Verdana" w:hAnsi="Verdana"/>
          <w:sz w:val="18"/>
          <w:lang w:eastAsia="en-US"/>
        </w:rPr>
        <w:t>arom praktische zaken zoals BIG-</w:t>
      </w:r>
      <w:r w:rsidRPr="007E5DA8">
        <w:rPr>
          <w:rFonts w:ascii="Verdana" w:hAnsi="Verdana"/>
          <w:sz w:val="18"/>
          <w:lang w:eastAsia="en-US"/>
        </w:rPr>
        <w:t xml:space="preserve">registratie, DigiD, notarissen en financieel en </w:t>
      </w:r>
      <w:r w:rsidRPr="007E5DA8">
        <w:rPr>
          <w:rFonts w:ascii="Verdana" w:hAnsi="Verdana"/>
          <w:sz w:val="18"/>
          <w:lang w:eastAsia="en-US"/>
        </w:rPr>
        <w:t>elektronisch</w:t>
      </w:r>
      <w:r w:rsidRPr="007E5DA8">
        <w:rPr>
          <w:rFonts w:ascii="Verdana" w:hAnsi="Verdana"/>
          <w:sz w:val="18"/>
          <w:lang w:eastAsia="en-US"/>
        </w:rPr>
        <w:t xml:space="preserve"> bankverkeer (pinnen, openen bankrekeningen e.d.), maar </w:t>
      </w:r>
      <w:r w:rsidR="00662350">
        <w:rPr>
          <w:rFonts w:ascii="Verdana" w:hAnsi="Verdana"/>
          <w:sz w:val="18"/>
          <w:lang w:eastAsia="en-US"/>
        </w:rPr>
        <w:t xml:space="preserve">ook de </w:t>
      </w:r>
      <w:r w:rsidRPr="00662350" w:rsidR="00662350">
        <w:rPr>
          <w:rFonts w:ascii="Verdana" w:hAnsi="Verdana"/>
          <w:i/>
          <w:sz w:val="18"/>
          <w:lang w:eastAsia="en-US"/>
        </w:rPr>
        <w:t>ease of doing business</w:t>
      </w:r>
      <w:r w:rsidRPr="007E5DA8">
        <w:rPr>
          <w:rFonts w:ascii="Verdana" w:hAnsi="Verdana"/>
          <w:sz w:val="18"/>
          <w:lang w:eastAsia="en-US"/>
        </w:rPr>
        <w:t xml:space="preserve"> nog niet zijn opgelost? Waarom kost het ook zo veel voor burgers?</w:t>
      </w:r>
      <w:r w:rsidRPr="007E5DA8">
        <w:rPr>
          <w:rFonts w:ascii="Verdana" w:hAnsi="Verdana"/>
          <w:sz w:val="18"/>
          <w:lang w:eastAsia="en-US"/>
        </w:rPr>
        <w:t xml:space="preserve"> In hoeverre kan </w:t>
      </w:r>
      <w:r w:rsidRPr="007E5DA8">
        <w:rPr>
          <w:rFonts w:ascii="Verdana" w:hAnsi="Verdana"/>
          <w:sz w:val="18"/>
          <w:lang w:eastAsia="en-US"/>
        </w:rPr>
        <w:t>digitalisering</w:t>
      </w:r>
      <w:r w:rsidRPr="007E5DA8">
        <w:rPr>
          <w:rFonts w:ascii="Verdana" w:hAnsi="Verdana"/>
          <w:sz w:val="18"/>
          <w:lang w:eastAsia="en-US"/>
        </w:rPr>
        <w:t xml:space="preserve"> op onderdelen een uitkomst b</w:t>
      </w:r>
      <w:r w:rsidRPr="007E5DA8">
        <w:rPr>
          <w:rFonts w:ascii="Verdana" w:hAnsi="Verdana"/>
          <w:sz w:val="18"/>
          <w:lang w:eastAsia="en-US"/>
        </w:rPr>
        <w:t>ieden</w:t>
      </w:r>
      <w:r w:rsidRPr="007E5DA8">
        <w:rPr>
          <w:rFonts w:ascii="Verdana" w:hAnsi="Verdana"/>
          <w:sz w:val="18"/>
          <w:lang w:eastAsia="en-US"/>
        </w:rPr>
        <w:t>?</w:t>
      </w:r>
    </w:p>
    <w:p w:rsidRPr="007E5DA8" w:rsidR="007E5DA8" w:rsidP="007E5DA8" w:rsidRDefault="007E5DA8" w14:paraId="2A80EA50" w14:textId="447B92E5">
      <w:pPr>
        <w:pStyle w:val="Lijstalinea"/>
        <w:numPr>
          <w:ilvl w:val="0"/>
          <w:numId w:val="1"/>
        </w:numPr>
        <w:rPr>
          <w:rFonts w:ascii="Verdana" w:hAnsi="Verdana"/>
          <w:sz w:val="18"/>
          <w:lang w:eastAsia="en-US"/>
        </w:rPr>
      </w:pPr>
      <w:r w:rsidRPr="007E5DA8">
        <w:rPr>
          <w:rFonts w:ascii="Verdana" w:hAnsi="Verdana"/>
          <w:sz w:val="18"/>
          <w:lang w:eastAsia="en-US"/>
        </w:rPr>
        <w:t>Kent u de problemen met de BIG-registratie, die zeer lang duurt</w:t>
      </w:r>
      <w:r w:rsidR="00662350">
        <w:rPr>
          <w:rFonts w:ascii="Verdana" w:hAnsi="Verdana"/>
          <w:sz w:val="18"/>
          <w:lang w:eastAsia="en-US"/>
        </w:rPr>
        <w:t>,</w:t>
      </w:r>
      <w:r w:rsidRPr="007E5DA8">
        <w:rPr>
          <w:rFonts w:ascii="Verdana" w:hAnsi="Verdana"/>
          <w:sz w:val="18"/>
          <w:lang w:eastAsia="en-US"/>
        </w:rPr>
        <w:t xml:space="preserve"> waardoor kansen voorbijgaan, bijvoorbeeld voor iemand uit Zuid-Afrika die Nederlands spreekt?</w:t>
      </w:r>
    </w:p>
    <w:p w:rsidRPr="007E5DA8" w:rsidR="007E5DA8" w:rsidP="007E5DA8" w:rsidRDefault="007E5DA8" w14:paraId="2EA9C3EC" w14:textId="77777777">
      <w:pPr>
        <w:pStyle w:val="Lijstalinea"/>
        <w:numPr>
          <w:ilvl w:val="0"/>
          <w:numId w:val="1"/>
        </w:numPr>
        <w:rPr>
          <w:rFonts w:ascii="Verdana" w:hAnsi="Verdana"/>
          <w:sz w:val="18"/>
          <w:lang w:eastAsia="en-US"/>
        </w:rPr>
      </w:pPr>
      <w:r w:rsidRPr="007E5DA8">
        <w:rPr>
          <w:rFonts w:ascii="Verdana" w:hAnsi="Verdana"/>
          <w:sz w:val="18"/>
          <w:lang w:eastAsia="en-US"/>
        </w:rPr>
        <w:t xml:space="preserve">Klopt het dat het juridisch mogelijk is een virtuele notaris op Saba te vestigen, maar dat er onwelwillendheid is het probleem op te lossen? Herkent u het beeld dat bestuurders zich machteloos voelen, omdat praktische zaken niet worden opgelost en dat deze situatie gevaarlijk is voor een stabiel bestuur op Saba: </w:t>
      </w:r>
      <w:r w:rsidRPr="007E5DA8">
        <w:rPr>
          <w:rFonts w:ascii="Verdana" w:hAnsi="Verdana"/>
          <w:i/>
          <w:sz w:val="18"/>
          <w:lang w:eastAsia="en-US"/>
        </w:rPr>
        <w:t>Why should I vote for you again</w:t>
      </w:r>
      <w:r w:rsidRPr="007E5DA8">
        <w:rPr>
          <w:rFonts w:ascii="Verdana" w:hAnsi="Verdana"/>
          <w:sz w:val="18"/>
          <w:lang w:eastAsia="en-US"/>
        </w:rPr>
        <w:t>?</w:t>
      </w:r>
    </w:p>
    <w:p w:rsidRPr="007E5DA8" w:rsidR="007E5DA8" w:rsidP="007E5DA8" w:rsidRDefault="007E5DA8" w14:paraId="41CE0BCD" w14:textId="77777777">
      <w:pPr>
        <w:pStyle w:val="Lijstalinea"/>
        <w:numPr>
          <w:ilvl w:val="0"/>
          <w:numId w:val="1"/>
        </w:numPr>
        <w:rPr>
          <w:rFonts w:ascii="Verdana" w:hAnsi="Verdana"/>
          <w:sz w:val="18"/>
          <w:lang w:eastAsia="en-US"/>
        </w:rPr>
      </w:pPr>
      <w:r w:rsidRPr="007E5DA8">
        <w:rPr>
          <w:rFonts w:ascii="Verdana" w:hAnsi="Verdana"/>
          <w:sz w:val="18"/>
          <w:lang w:eastAsia="en-US"/>
        </w:rPr>
        <w:t>Wat gaat het Kabinet doen aan de gevoelens “dat Den Haag over alles beslist”, de lokale democratie daardoor erodeert en jonge politici gefrustreerd raken en zich terug trekken?</w:t>
      </w:r>
    </w:p>
    <w:p w:rsidRPr="007E5DA8" w:rsidR="007E5DA8" w:rsidP="007E5DA8" w:rsidRDefault="007E5DA8" w14:paraId="18A793DD" w14:textId="3F65F8A1">
      <w:pPr>
        <w:pStyle w:val="Lijstalinea"/>
        <w:numPr>
          <w:ilvl w:val="0"/>
          <w:numId w:val="1"/>
        </w:numPr>
        <w:rPr>
          <w:rFonts w:ascii="Verdana" w:hAnsi="Verdana"/>
          <w:sz w:val="18"/>
          <w:lang w:eastAsia="en-US"/>
        </w:rPr>
      </w:pPr>
      <w:r w:rsidRPr="007E5DA8">
        <w:rPr>
          <w:rFonts w:ascii="Verdana" w:hAnsi="Verdana"/>
          <w:sz w:val="18"/>
          <w:lang w:eastAsia="en-US"/>
        </w:rPr>
        <w:t xml:space="preserve">Hoe wordt democratische vernieuwing, burgerparticipatie en betrokkenheid bij </w:t>
      </w:r>
      <w:r w:rsidR="00662350">
        <w:rPr>
          <w:rFonts w:ascii="Verdana" w:hAnsi="Verdana"/>
          <w:sz w:val="18"/>
          <w:lang w:eastAsia="en-US"/>
        </w:rPr>
        <w:t>de Europees-Nederlandse</w:t>
      </w:r>
      <w:r w:rsidRPr="007E5DA8">
        <w:rPr>
          <w:rFonts w:ascii="Verdana" w:hAnsi="Verdana"/>
          <w:sz w:val="18"/>
          <w:lang w:eastAsia="en-US"/>
        </w:rPr>
        <w:t xml:space="preserve"> maatschappij en politiek verbeterd?</w:t>
      </w:r>
    </w:p>
    <w:p w:rsidRPr="007E5DA8" w:rsidR="007E5DA8" w:rsidP="007E5DA8" w:rsidRDefault="007E5DA8" w14:paraId="6FE03756" w14:textId="6912040F">
      <w:pPr>
        <w:pStyle w:val="Lijstalinea"/>
        <w:numPr>
          <w:ilvl w:val="0"/>
          <w:numId w:val="1"/>
        </w:numPr>
        <w:rPr>
          <w:rFonts w:ascii="Verdana" w:hAnsi="Verdana"/>
          <w:sz w:val="18"/>
          <w:lang w:eastAsia="en-US"/>
        </w:rPr>
      </w:pPr>
      <w:r w:rsidRPr="007E5DA8">
        <w:rPr>
          <w:rFonts w:ascii="Verdana" w:hAnsi="Verdana"/>
          <w:sz w:val="18"/>
          <w:lang w:eastAsia="en-US"/>
        </w:rPr>
        <w:t>Klopt he</w:t>
      </w:r>
      <w:r w:rsidR="00662350">
        <w:rPr>
          <w:rFonts w:ascii="Verdana" w:hAnsi="Verdana"/>
          <w:sz w:val="18"/>
          <w:lang w:eastAsia="en-US"/>
        </w:rPr>
        <w:t>t dat het Openbaar L</w:t>
      </w:r>
      <w:r w:rsidRPr="007E5DA8">
        <w:rPr>
          <w:rFonts w:ascii="Verdana" w:hAnsi="Verdana"/>
          <w:sz w:val="18"/>
          <w:lang w:eastAsia="en-US"/>
        </w:rPr>
        <w:t>ichaam Sint Eustatius nog steeds werkt vanuit 21 locaties? Waarom is dat niet al sterk verminderd?</w:t>
      </w:r>
    </w:p>
    <w:p w:rsidRPr="007E5DA8" w:rsidR="007E5DA8" w:rsidP="007E5DA8" w:rsidRDefault="007E5DA8" w14:paraId="07B7C4F9" w14:textId="733292D5">
      <w:pPr>
        <w:pStyle w:val="Lijstalinea"/>
        <w:numPr>
          <w:ilvl w:val="0"/>
          <w:numId w:val="1"/>
        </w:numPr>
        <w:rPr>
          <w:rFonts w:ascii="Verdana" w:hAnsi="Verdana"/>
          <w:sz w:val="18"/>
          <w:lang w:eastAsia="en-US"/>
        </w:rPr>
      </w:pPr>
      <w:r w:rsidRPr="007E5DA8">
        <w:rPr>
          <w:rFonts w:ascii="Verdana" w:hAnsi="Verdana"/>
          <w:sz w:val="18"/>
          <w:lang w:eastAsia="en-US"/>
        </w:rPr>
        <w:t>Hoe gaat u het netwerk versterken van ambtenaren</w:t>
      </w:r>
      <w:r w:rsidR="00662350">
        <w:rPr>
          <w:rFonts w:ascii="Verdana" w:hAnsi="Verdana"/>
          <w:sz w:val="18"/>
          <w:lang w:eastAsia="en-US"/>
        </w:rPr>
        <w:t>,</w:t>
      </w:r>
      <w:r w:rsidRPr="007E5DA8">
        <w:rPr>
          <w:rFonts w:ascii="Verdana" w:hAnsi="Verdana"/>
          <w:sz w:val="18"/>
          <w:lang w:eastAsia="en-US"/>
        </w:rPr>
        <w:t xml:space="preserve"> met bijvoorbeeld een Nederlandse contactpersoon, zodat men minder bevreesd wordt iets collegiaal te vragen?</w:t>
      </w:r>
    </w:p>
    <w:p w:rsidRPr="007E5DA8" w:rsidR="007E5DA8" w:rsidP="007E5DA8" w:rsidRDefault="007E5DA8" w14:paraId="300C3922" w14:textId="665D072F">
      <w:pPr>
        <w:pStyle w:val="Lijstalinea"/>
        <w:numPr>
          <w:ilvl w:val="0"/>
          <w:numId w:val="1"/>
        </w:numPr>
        <w:rPr>
          <w:rFonts w:ascii="Verdana" w:hAnsi="Verdana"/>
          <w:sz w:val="18"/>
          <w:lang w:eastAsia="en-US"/>
        </w:rPr>
      </w:pPr>
      <w:r w:rsidRPr="007E5DA8">
        <w:rPr>
          <w:rFonts w:ascii="Verdana" w:hAnsi="Verdana"/>
          <w:sz w:val="18"/>
          <w:lang w:eastAsia="en-US"/>
        </w:rPr>
        <w:t>Waarom</w:t>
      </w:r>
      <w:r w:rsidRPr="007E5DA8">
        <w:rPr>
          <w:rFonts w:ascii="Verdana" w:hAnsi="Verdana"/>
          <w:sz w:val="18"/>
          <w:lang w:eastAsia="en-US"/>
        </w:rPr>
        <w:t xml:space="preserve"> wordt er een apart klein vliegtuig tegen hoge kosten gehuurd waar mensen c.q. een lijkkist niet goed in kunnen</w:t>
      </w:r>
      <w:r w:rsidR="00662350">
        <w:rPr>
          <w:rFonts w:ascii="Verdana" w:hAnsi="Verdana"/>
          <w:sz w:val="18"/>
          <w:lang w:eastAsia="en-US"/>
        </w:rPr>
        <w:t>,</w:t>
      </w:r>
      <w:r w:rsidRPr="007E5DA8">
        <w:rPr>
          <w:rFonts w:ascii="Verdana" w:hAnsi="Verdana"/>
          <w:sz w:val="18"/>
          <w:lang w:eastAsia="en-US"/>
        </w:rPr>
        <w:t xml:space="preserve"> met respectloze gevolgen</w:t>
      </w:r>
      <w:r w:rsidR="00662350">
        <w:rPr>
          <w:rFonts w:ascii="Verdana" w:hAnsi="Verdana"/>
          <w:sz w:val="18"/>
          <w:lang w:eastAsia="en-US"/>
        </w:rPr>
        <w:t>,</w:t>
      </w:r>
      <w:r w:rsidRPr="007E5DA8">
        <w:rPr>
          <w:rFonts w:ascii="Verdana" w:hAnsi="Verdana"/>
          <w:sz w:val="18"/>
          <w:lang w:eastAsia="en-US"/>
        </w:rPr>
        <w:t xml:space="preserve"> </w:t>
      </w:r>
      <w:r w:rsidRPr="007E5DA8">
        <w:rPr>
          <w:rFonts w:ascii="Verdana" w:hAnsi="Verdana"/>
          <w:sz w:val="18"/>
          <w:lang w:eastAsia="en-US"/>
        </w:rPr>
        <w:t>i</w:t>
      </w:r>
      <w:r w:rsidR="00662350">
        <w:rPr>
          <w:rFonts w:ascii="Verdana" w:hAnsi="Verdana"/>
          <w:sz w:val="18"/>
          <w:lang w:eastAsia="en-US"/>
        </w:rPr>
        <w:t>n plaats van</w:t>
      </w:r>
      <w:r w:rsidRPr="007E5DA8">
        <w:rPr>
          <w:rFonts w:ascii="Verdana" w:hAnsi="Verdana"/>
          <w:sz w:val="18"/>
          <w:lang w:eastAsia="en-US"/>
        </w:rPr>
        <w:t xml:space="preserve"> gebruik te maken</w:t>
      </w:r>
      <w:r w:rsidRPr="007E5DA8">
        <w:rPr>
          <w:rFonts w:ascii="Verdana" w:hAnsi="Verdana"/>
          <w:sz w:val="18"/>
          <w:lang w:eastAsia="en-US"/>
        </w:rPr>
        <w:t xml:space="preserve"> van WinA</w:t>
      </w:r>
      <w:r w:rsidRPr="007E5DA8">
        <w:rPr>
          <w:rFonts w:ascii="Verdana" w:hAnsi="Verdana"/>
          <w:sz w:val="18"/>
          <w:lang w:eastAsia="en-US"/>
        </w:rPr>
        <w:t>ir</w:t>
      </w:r>
      <w:r w:rsidRPr="007E5DA8">
        <w:rPr>
          <w:rFonts w:ascii="Verdana" w:hAnsi="Verdana"/>
          <w:sz w:val="18"/>
          <w:lang w:eastAsia="en-US"/>
        </w:rPr>
        <w:t>,</w:t>
      </w:r>
      <w:r w:rsidRPr="007E5DA8">
        <w:rPr>
          <w:rFonts w:ascii="Verdana" w:hAnsi="Verdana"/>
          <w:sz w:val="18"/>
          <w:lang w:eastAsia="en-US"/>
        </w:rPr>
        <w:t xml:space="preserve"> die toch al vliegt </w:t>
      </w:r>
      <w:r w:rsidRPr="007E5DA8">
        <w:rPr>
          <w:rFonts w:ascii="Verdana" w:hAnsi="Verdana"/>
          <w:sz w:val="18"/>
          <w:lang w:eastAsia="en-US"/>
        </w:rPr>
        <w:t xml:space="preserve">en </w:t>
      </w:r>
      <w:r w:rsidRPr="007E5DA8">
        <w:rPr>
          <w:rFonts w:ascii="Verdana" w:hAnsi="Verdana"/>
          <w:sz w:val="18"/>
          <w:lang w:eastAsia="en-US"/>
        </w:rPr>
        <w:t>groter is, niet vol zit en waarvan we</w:t>
      </w:r>
      <w:r w:rsidR="00662350">
        <w:rPr>
          <w:rFonts w:ascii="Verdana" w:hAnsi="Verdana"/>
          <w:sz w:val="18"/>
          <w:lang w:eastAsia="en-US"/>
        </w:rPr>
        <w:t xml:space="preserve"> gedeeltelijk aandeelhouder </w:t>
      </w:r>
      <w:r w:rsidRPr="007E5DA8">
        <w:rPr>
          <w:rFonts w:ascii="Verdana" w:hAnsi="Verdana"/>
          <w:sz w:val="18"/>
          <w:lang w:eastAsia="en-US"/>
        </w:rPr>
        <w:t xml:space="preserve">zijn? Kan aangegeven worden wie hier welk financieel belang heeft? </w:t>
      </w:r>
    </w:p>
    <w:p w:rsidRPr="007E5DA8" w:rsidR="007E5DA8" w:rsidP="007E5DA8" w:rsidRDefault="007E5DA8" w14:paraId="5FF89B6D" w14:textId="77777777">
      <w:pPr>
        <w:pStyle w:val="Lijstalinea"/>
        <w:numPr>
          <w:ilvl w:val="0"/>
          <w:numId w:val="1"/>
        </w:numPr>
        <w:rPr>
          <w:rFonts w:ascii="Verdana" w:hAnsi="Verdana"/>
          <w:sz w:val="18"/>
          <w:lang w:eastAsia="en-US"/>
        </w:rPr>
      </w:pPr>
      <w:r w:rsidRPr="007E5DA8">
        <w:rPr>
          <w:rFonts w:ascii="Verdana" w:hAnsi="Verdana"/>
          <w:sz w:val="18"/>
          <w:lang w:eastAsia="en-US"/>
        </w:rPr>
        <w:t xml:space="preserve">Welke rol speelt Zorg en Jeugd Caribisch Nederland (ZJCN) bij doorverwijzing naar een specialist? Klopt het dat ambtenaren besluiten over doorverwijzing en dat medische informatie ook aan ambtenaren wordt teruggekoppeld? Zo ja, hoe verhoudt zich dat tot eisen van privacy? </w:t>
      </w:r>
      <w:r w:rsidRPr="007E5DA8">
        <w:rPr>
          <w:rFonts w:ascii="Verdana" w:hAnsi="Verdana"/>
          <w:sz w:val="18"/>
          <w:lang w:eastAsia="en-US"/>
        </w:rPr>
        <w:t>Heeft de inspectie recent onderzoek hierover uitgebracht en wat is hiervan de uitkomst?</w:t>
      </w:r>
    </w:p>
    <w:p w:rsidRPr="007E5DA8" w:rsidR="007E5DA8" w:rsidP="007E5DA8" w:rsidRDefault="007E5DA8" w14:paraId="5F6F88C6" w14:textId="77777777">
      <w:pPr>
        <w:pStyle w:val="Lijstalinea"/>
        <w:numPr>
          <w:ilvl w:val="0"/>
          <w:numId w:val="1"/>
        </w:numPr>
        <w:rPr>
          <w:rFonts w:ascii="Verdana" w:hAnsi="Verdana"/>
          <w:sz w:val="18"/>
          <w:lang w:eastAsia="en-US"/>
        </w:rPr>
      </w:pPr>
      <w:r w:rsidRPr="007E5DA8">
        <w:rPr>
          <w:rFonts w:ascii="Verdana" w:hAnsi="Verdana"/>
          <w:sz w:val="18"/>
          <w:lang w:eastAsia="en-US"/>
        </w:rPr>
        <w:t>Zijn u gevallen bekend van mensen die niet of te laat akkoord kregen voor doorverwijzing waardoor klachten (veel) ernstiger waren geworden? Herkent u het beeld dat mensen zich vernederd voelen door ZJCN?</w:t>
      </w:r>
    </w:p>
    <w:p w:rsidRPr="007E5DA8" w:rsidR="007E5DA8" w:rsidP="007E5DA8" w:rsidRDefault="007E5DA8" w14:paraId="54DF0E83" w14:textId="1FF58EFD">
      <w:pPr>
        <w:pStyle w:val="Lijstalinea"/>
        <w:numPr>
          <w:ilvl w:val="0"/>
          <w:numId w:val="1"/>
        </w:numPr>
        <w:rPr>
          <w:rFonts w:ascii="Verdana" w:hAnsi="Verdana"/>
          <w:sz w:val="18"/>
          <w:lang w:eastAsia="en-US"/>
        </w:rPr>
      </w:pPr>
      <w:r w:rsidRPr="007E5DA8">
        <w:rPr>
          <w:rFonts w:ascii="Verdana" w:hAnsi="Verdana"/>
          <w:sz w:val="18"/>
          <w:lang w:eastAsia="en-US"/>
        </w:rPr>
        <w:t>Wat is de</w:t>
      </w:r>
      <w:r w:rsidRPr="007E5DA8">
        <w:rPr>
          <w:rFonts w:ascii="Verdana" w:hAnsi="Verdana"/>
          <w:sz w:val="18"/>
          <w:lang w:eastAsia="en-US"/>
        </w:rPr>
        <w:t xml:space="preserve"> sta</w:t>
      </w:r>
      <w:r w:rsidRPr="007E5DA8">
        <w:rPr>
          <w:rFonts w:ascii="Verdana" w:hAnsi="Verdana"/>
          <w:sz w:val="18"/>
          <w:lang w:eastAsia="en-US"/>
        </w:rPr>
        <w:t xml:space="preserve">nd </w:t>
      </w:r>
      <w:r w:rsidRPr="007E5DA8">
        <w:rPr>
          <w:rFonts w:ascii="Verdana" w:hAnsi="Verdana"/>
          <w:sz w:val="18"/>
          <w:lang w:eastAsia="en-US"/>
        </w:rPr>
        <w:t>va</w:t>
      </w:r>
      <w:r w:rsidRPr="007E5DA8">
        <w:rPr>
          <w:rFonts w:ascii="Verdana" w:hAnsi="Verdana"/>
          <w:sz w:val="18"/>
          <w:lang w:eastAsia="en-US"/>
        </w:rPr>
        <w:t xml:space="preserve">n </w:t>
      </w:r>
      <w:r w:rsidRPr="007E5DA8">
        <w:rPr>
          <w:rFonts w:ascii="Verdana" w:hAnsi="Verdana"/>
          <w:sz w:val="18"/>
          <w:lang w:eastAsia="en-US"/>
        </w:rPr>
        <w:t>za</w:t>
      </w:r>
      <w:r w:rsidRPr="007E5DA8">
        <w:rPr>
          <w:rFonts w:ascii="Verdana" w:hAnsi="Verdana"/>
          <w:sz w:val="18"/>
          <w:lang w:eastAsia="en-US"/>
        </w:rPr>
        <w:t>ken inzake ouderenzorg/</w:t>
      </w:r>
      <w:r w:rsidRPr="007E5DA8">
        <w:rPr>
          <w:rFonts w:ascii="Verdana" w:hAnsi="Verdana"/>
          <w:sz w:val="18"/>
          <w:lang w:eastAsia="en-US"/>
        </w:rPr>
        <w:t>verple</w:t>
      </w:r>
      <w:r w:rsidRPr="007E5DA8">
        <w:rPr>
          <w:rFonts w:ascii="Verdana" w:hAnsi="Verdana"/>
          <w:sz w:val="18"/>
          <w:lang w:eastAsia="en-US"/>
        </w:rPr>
        <w:t>eghuiszorg Caribisch Nederland en de financiering daarvan</w:t>
      </w:r>
      <w:r w:rsidRPr="007E5DA8">
        <w:rPr>
          <w:rFonts w:ascii="Verdana" w:hAnsi="Verdana"/>
          <w:sz w:val="18"/>
          <w:lang w:eastAsia="en-US"/>
        </w:rPr>
        <w:t xml:space="preserve">? </w:t>
      </w:r>
      <w:r w:rsidR="00785898">
        <w:rPr>
          <w:rFonts w:ascii="Verdana" w:hAnsi="Verdana"/>
          <w:sz w:val="18"/>
          <w:lang w:eastAsia="en-US"/>
        </w:rPr>
        <w:t xml:space="preserve">Hoe wordt er samengewerkt met ziekenhuizen en andere zorginstellingen in de keten? </w:t>
      </w:r>
    </w:p>
    <w:p w:rsidRPr="007E5DA8" w:rsidR="007E5DA8" w:rsidP="007E5DA8" w:rsidRDefault="007E5DA8" w14:paraId="0C3C97BA" w14:textId="77777777">
      <w:pPr>
        <w:pStyle w:val="Lijstalinea"/>
        <w:numPr>
          <w:ilvl w:val="0"/>
          <w:numId w:val="1"/>
        </w:numPr>
        <w:rPr>
          <w:rFonts w:ascii="Verdana" w:hAnsi="Verdana"/>
          <w:sz w:val="18"/>
          <w:lang w:eastAsia="en-US"/>
        </w:rPr>
      </w:pPr>
      <w:r w:rsidRPr="007E5DA8">
        <w:rPr>
          <w:rFonts w:ascii="Verdana" w:hAnsi="Verdana"/>
          <w:sz w:val="18"/>
          <w:lang w:eastAsia="en-US"/>
        </w:rPr>
        <w:t>Wat is de stand van zaken met betrekking tot bevolkingsonderzoeken? Klopt het dat verwijzing voor mammografie drie keer is afgewezen? Waarom is een bevolkingsonderzoek darmkanker niet mogelijk?</w:t>
      </w:r>
    </w:p>
    <w:p w:rsidRPr="007E5DA8" w:rsidR="007E5DA8" w:rsidP="007E5DA8" w:rsidRDefault="007E5DA8" w14:paraId="0B956FC6" w14:textId="77777777">
      <w:pPr>
        <w:pStyle w:val="Lijstalinea"/>
        <w:numPr>
          <w:ilvl w:val="0"/>
          <w:numId w:val="1"/>
        </w:numPr>
        <w:rPr>
          <w:rFonts w:ascii="Verdana" w:hAnsi="Verdana"/>
          <w:sz w:val="18"/>
          <w:lang w:eastAsia="en-US"/>
        </w:rPr>
      </w:pPr>
      <w:r w:rsidRPr="007E5DA8">
        <w:rPr>
          <w:rFonts w:ascii="Verdana" w:hAnsi="Verdana"/>
          <w:sz w:val="18"/>
          <w:lang w:eastAsia="en-US"/>
        </w:rPr>
        <w:t>Hoe zijn arbeidsvoorwaarden</w:t>
      </w:r>
      <w:r w:rsidRPr="007E5DA8">
        <w:rPr>
          <w:rFonts w:ascii="Verdana" w:hAnsi="Verdana"/>
          <w:sz w:val="18"/>
          <w:lang w:eastAsia="en-US"/>
        </w:rPr>
        <w:t xml:space="preserve"> van</w:t>
      </w:r>
      <w:r w:rsidRPr="007E5DA8">
        <w:rPr>
          <w:rFonts w:ascii="Verdana" w:hAnsi="Verdana"/>
          <w:sz w:val="18"/>
          <w:lang w:eastAsia="en-US"/>
        </w:rPr>
        <w:t xml:space="preserve"> huisartsen geregeld en wie betaalt? Hoe kan meer samenwerking worden bevorderd?</w:t>
      </w:r>
    </w:p>
    <w:p w:rsidR="007E5DA8" w:rsidP="007E5DA8" w:rsidRDefault="007E5DA8" w14:paraId="7EEDB10E" w14:textId="2A7B40A6">
      <w:pPr>
        <w:pStyle w:val="Lijstalinea"/>
        <w:numPr>
          <w:ilvl w:val="0"/>
          <w:numId w:val="1"/>
        </w:numPr>
        <w:rPr>
          <w:rFonts w:ascii="Verdana" w:hAnsi="Verdana"/>
          <w:sz w:val="18"/>
          <w:lang w:eastAsia="en-US"/>
        </w:rPr>
      </w:pPr>
      <w:r w:rsidRPr="007E5DA8">
        <w:rPr>
          <w:rFonts w:ascii="Verdana" w:hAnsi="Verdana"/>
          <w:sz w:val="18"/>
          <w:lang w:eastAsia="en-US"/>
        </w:rPr>
        <w:t>Welke mogelijkheden hebt u om verbetering van de nu vaak moeizame samenwerking tussen zorgverleners af te dwingen?</w:t>
      </w:r>
    </w:p>
    <w:p w:rsidRPr="007E5DA8" w:rsidR="00785898" w:rsidP="007E5DA8" w:rsidRDefault="00785898" w14:paraId="556BF7BF" w14:textId="4CCD1C2F">
      <w:pPr>
        <w:pStyle w:val="Lijstalinea"/>
        <w:numPr>
          <w:ilvl w:val="0"/>
          <w:numId w:val="1"/>
        </w:numPr>
        <w:rPr>
          <w:rFonts w:ascii="Verdana" w:hAnsi="Verdana"/>
          <w:sz w:val="18"/>
          <w:lang w:eastAsia="en-US"/>
        </w:rPr>
      </w:pPr>
      <w:r>
        <w:rPr>
          <w:rFonts w:ascii="Verdana" w:hAnsi="Verdana"/>
          <w:sz w:val="18"/>
          <w:lang w:eastAsia="en-US"/>
        </w:rPr>
        <w:t xml:space="preserve">Klopt het dat er behoefte is aan, maar bijna geen aanbod van sociale werkers in de BES-eilanden? Wat wordt hier aan gedaan? </w:t>
      </w:r>
      <w:bookmarkStart w:name="_GoBack" w:id="0"/>
      <w:bookmarkEnd w:id="0"/>
    </w:p>
    <w:p w:rsidRPr="007E5DA8" w:rsidR="007E5DA8" w:rsidP="00B924BD" w:rsidRDefault="007E5DA8" w14:paraId="7FAE53C7" w14:textId="77777777">
      <w:pPr>
        <w:pStyle w:val="Lijstalinea"/>
        <w:numPr>
          <w:ilvl w:val="0"/>
          <w:numId w:val="1"/>
        </w:numPr>
        <w:rPr>
          <w:rFonts w:ascii="Verdana" w:hAnsi="Verdana"/>
          <w:sz w:val="18"/>
          <w:lang w:eastAsia="en-US"/>
        </w:rPr>
      </w:pPr>
      <w:r w:rsidRPr="007E5DA8">
        <w:rPr>
          <w:rFonts w:ascii="Verdana" w:hAnsi="Verdana"/>
          <w:sz w:val="18"/>
          <w:lang w:eastAsia="en-US"/>
        </w:rPr>
        <w:t>Wat is de stand van zaken met betrekking tot het pensioenfonds Caribisch Nederland?</w:t>
      </w:r>
    </w:p>
    <w:p w:rsidRPr="007E5DA8" w:rsidR="007E5DA8" w:rsidP="007E5DA8" w:rsidRDefault="007E5DA8" w14:paraId="5DD0F67F" w14:textId="77777777">
      <w:pPr>
        <w:pStyle w:val="Lijstalinea"/>
        <w:numPr>
          <w:ilvl w:val="0"/>
          <w:numId w:val="1"/>
        </w:numPr>
        <w:rPr>
          <w:rFonts w:ascii="Verdana" w:hAnsi="Verdana"/>
          <w:sz w:val="18"/>
          <w:lang w:eastAsia="en-US"/>
        </w:rPr>
      </w:pPr>
      <w:r w:rsidRPr="007E5DA8">
        <w:rPr>
          <w:rFonts w:ascii="Verdana" w:hAnsi="Verdana"/>
          <w:sz w:val="18"/>
          <w:lang w:eastAsia="en-US"/>
        </w:rPr>
        <w:t>Op welke w</w:t>
      </w:r>
      <w:r w:rsidRPr="007E5DA8">
        <w:rPr>
          <w:rFonts w:ascii="Verdana" w:hAnsi="Verdana"/>
          <w:sz w:val="18"/>
          <w:lang w:eastAsia="en-US"/>
        </w:rPr>
        <w:t>ijze gaat het kabinet innovatie en economische diversificatie in de agro business</w:t>
      </w:r>
      <w:r w:rsidRPr="007E5DA8">
        <w:rPr>
          <w:rFonts w:ascii="Verdana" w:hAnsi="Verdana"/>
          <w:sz w:val="18"/>
          <w:lang w:eastAsia="en-US"/>
        </w:rPr>
        <w:t xml:space="preserve"> dit jaar versterken?</w:t>
      </w:r>
    </w:p>
    <w:p w:rsidRPr="007E5DA8" w:rsidR="007E5DA8" w:rsidP="007E5DA8" w:rsidRDefault="00662350" w14:paraId="348D540F" w14:textId="50C96864">
      <w:pPr>
        <w:pStyle w:val="Lijstalinea"/>
        <w:numPr>
          <w:ilvl w:val="0"/>
          <w:numId w:val="1"/>
        </w:numPr>
        <w:rPr>
          <w:rFonts w:ascii="Verdana" w:hAnsi="Verdana"/>
          <w:sz w:val="18"/>
          <w:lang w:eastAsia="en-US"/>
        </w:rPr>
      </w:pPr>
      <w:r>
        <w:rPr>
          <w:rFonts w:ascii="Verdana" w:hAnsi="Verdana"/>
          <w:sz w:val="18"/>
          <w:lang w:eastAsia="en-US"/>
        </w:rPr>
        <w:t>Is het ka</w:t>
      </w:r>
      <w:r w:rsidRPr="007E5DA8" w:rsidR="007E5DA8">
        <w:rPr>
          <w:rFonts w:ascii="Verdana" w:hAnsi="Verdana"/>
          <w:sz w:val="18"/>
          <w:lang w:eastAsia="en-US"/>
        </w:rPr>
        <w:t>binet</w:t>
      </w:r>
      <w:r>
        <w:rPr>
          <w:rFonts w:ascii="Verdana" w:hAnsi="Verdana"/>
          <w:sz w:val="18"/>
          <w:lang w:eastAsia="en-US"/>
        </w:rPr>
        <w:t xml:space="preserve"> zich</w:t>
      </w:r>
      <w:r w:rsidRPr="007E5DA8" w:rsidR="007E5DA8">
        <w:rPr>
          <w:rFonts w:ascii="Verdana" w:hAnsi="Verdana"/>
          <w:sz w:val="18"/>
          <w:lang w:eastAsia="en-US"/>
        </w:rPr>
        <w:t xml:space="preserve"> bewust van de financiële problemen van GTI en wat zal het beleid hiervoor zijn?  </w:t>
      </w:r>
    </w:p>
    <w:p w:rsidRPr="007E5DA8" w:rsidR="00B336FA" w:rsidRDefault="00785898" w14:paraId="2CDE88D6" w14:textId="77777777">
      <w:pPr>
        <w:rPr>
          <w:rFonts w:ascii="Verdana" w:hAnsi="Verdana"/>
          <w:sz w:val="18"/>
        </w:rPr>
      </w:pPr>
    </w:p>
    <w:sectPr w:rsidRPr="007E5DA8"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E7851"/>
    <w:multiLevelType w:val="hybridMultilevel"/>
    <w:tmpl w:val="E2509E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A8"/>
    <w:rsid w:val="000D6D30"/>
    <w:rsid w:val="001A3D3B"/>
    <w:rsid w:val="00662350"/>
    <w:rsid w:val="00785898"/>
    <w:rsid w:val="007E5D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3E76"/>
  <w15:chartTrackingRefBased/>
  <w15:docId w15:val="{FB02A4DE-69BB-494B-99F4-69E8240F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5DA8"/>
    <w:pPr>
      <w:spacing w:after="0" w:line="240" w:lineRule="auto"/>
    </w:pPr>
    <w:rPr>
      <w:rFonts w:ascii="Calibri" w:hAnsi="Calibri" w:cs="Calibri"/>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5DA8"/>
    <w:pPr>
      <w:ind w:left="720"/>
    </w:pPr>
  </w:style>
  <w:style w:type="paragraph" w:styleId="Normaalweb">
    <w:name w:val="Normal (Web)"/>
    <w:basedOn w:val="Standaard"/>
    <w:uiPriority w:val="99"/>
    <w:semiHidden/>
    <w:unhideWhenUsed/>
    <w:rsid w:val="006623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892311">
      <w:bodyDiv w:val="1"/>
      <w:marLeft w:val="0"/>
      <w:marRight w:val="0"/>
      <w:marTop w:val="0"/>
      <w:marBottom w:val="0"/>
      <w:divBdr>
        <w:top w:val="none" w:sz="0" w:space="0" w:color="auto"/>
        <w:left w:val="none" w:sz="0" w:space="0" w:color="auto"/>
        <w:bottom w:val="none" w:sz="0" w:space="0" w:color="auto"/>
        <w:right w:val="none" w:sz="0" w:space="0" w:color="auto"/>
      </w:divBdr>
    </w:div>
    <w:div w:id="1316567349">
      <w:bodyDiv w:val="1"/>
      <w:marLeft w:val="0"/>
      <w:marRight w:val="0"/>
      <w:marTop w:val="0"/>
      <w:marBottom w:val="0"/>
      <w:divBdr>
        <w:top w:val="none" w:sz="0" w:space="0" w:color="auto"/>
        <w:left w:val="none" w:sz="0" w:space="0" w:color="auto"/>
        <w:bottom w:val="none" w:sz="0" w:space="0" w:color="auto"/>
        <w:right w:val="none" w:sz="0" w:space="0" w:color="auto"/>
      </w:divBdr>
    </w:div>
    <w:div w:id="18120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560</ap:Words>
  <ap:Characters>3086</ap:Characters>
  <ap:DocSecurity>0</ap:DocSecurity>
  <ap:Lines>25</ap:Lines>
  <ap:Paragraphs>7</ap:Paragraphs>
  <ap:ScaleCrop>false</ap:ScaleCrop>
  <ap:LinksUpToDate>false</ap:LinksUpToDate>
  <ap:CharactersWithSpaces>3639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2022-05-31T11:24:00.0000000Z</dcterms:created>
  <dcterms:modified xsi:type="dcterms:W3CDTF">2022-05-31T11:44:00.0000000Z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0x01010039719A86CA1ED94380D1CE314623D623</vt:lpwstr>
  </property>
</Properties>
</file>