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5D245B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6D6" w:rsidRDefault="004326D6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4326D6" w:rsidRDefault="004326D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1F7506">
        <w:tc>
          <w:tcPr>
            <w:tcW w:w="0" w:type="auto"/>
          </w:tcPr>
          <w:p w:rsidR="004326D6" w:rsidRDefault="00253678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75106" w:rsidRDefault="005D245B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1F7506">
        <w:trPr>
          <w:trHeight w:val="306" w:hRule="exact"/>
        </w:trPr>
        <w:tc>
          <w:tcPr>
            <w:tcW w:w="7512" w:type="dxa"/>
            <w:gridSpan w:val="2"/>
          </w:tcPr>
          <w:p w:rsidR="00F75106" w:rsidRDefault="005D245B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253678">
              <w:t>&gt; Retouradres Postbus 20301 2500 EH  Den Haag</w:t>
            </w:r>
            <w:r>
              <w:fldChar w:fldCharType="end"/>
            </w:r>
          </w:p>
        </w:tc>
      </w:tr>
      <w:tr w:rsidR="001F75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1F75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5D245B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1F7506">
        <w:trPr>
          <w:cantSplit/>
          <w:trHeight w:val="2166" w:hRule="exact"/>
        </w:trPr>
        <w:tc>
          <w:tcPr>
            <w:tcW w:w="7512" w:type="dxa"/>
            <w:gridSpan w:val="2"/>
          </w:tcPr>
          <w:p w:rsidR="00253678" w:rsidRDefault="005D245B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253678">
              <w:t>Aan de voorzitter van de Tweede Kamer der Staten-Generaal</w:t>
            </w:r>
          </w:p>
          <w:p w:rsidR="00253678" w:rsidRDefault="00253678">
            <w:pPr>
              <w:pStyle w:val="adres"/>
            </w:pPr>
            <w:r>
              <w:t>postbus 20018</w:t>
            </w:r>
          </w:p>
          <w:p w:rsidR="00253678" w:rsidRDefault="00253678">
            <w:pPr>
              <w:pStyle w:val="adres"/>
            </w:pPr>
            <w:r>
              <w:t>2500 EA  Den Haag</w:t>
            </w:r>
          </w:p>
          <w:p w:rsidR="00253678" w:rsidRDefault="00253678">
            <w:pPr>
              <w:pStyle w:val="adres"/>
            </w:pPr>
            <w:r>
              <w:t> </w:t>
            </w:r>
          </w:p>
          <w:p w:rsidR="000129A4" w:rsidRDefault="005D245B">
            <w:pPr>
              <w:pStyle w:val="adres"/>
            </w:pPr>
            <w:r>
              <w:fldChar w:fldCharType="end"/>
            </w:r>
          </w:p>
          <w:p w:rsidR="00F75106" w:rsidRDefault="005D245B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1F75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1F7506">
        <w:trPr>
          <w:trHeight w:val="238" w:hRule="exact"/>
        </w:trPr>
        <w:tc>
          <w:tcPr>
            <w:tcW w:w="1099" w:type="dxa"/>
          </w:tcPr>
          <w:p w:rsidR="00F75106" w:rsidRDefault="005D245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253678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F7510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</w:p>
        </w:tc>
      </w:tr>
      <w:tr w:rsidR="001F7506">
        <w:trPr>
          <w:trHeight w:val="482" w:hRule="exact"/>
        </w:trPr>
        <w:tc>
          <w:tcPr>
            <w:tcW w:w="1099" w:type="dxa"/>
          </w:tcPr>
          <w:p w:rsidR="00F75106" w:rsidRDefault="005D245B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253678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5D245B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253678">
              <w:t>Derde Incidentele Suppletoire Begroting (ISB) 2022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1F7506">
        <w:tc>
          <w:tcPr>
            <w:tcW w:w="2013" w:type="dxa"/>
          </w:tcPr>
          <w:p w:rsidR="00A534AD" w:rsidP="00253678" w:rsidRDefault="00253678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>Directie Financieel-Economische Zaken</w:t>
            </w:r>
          </w:p>
          <w:p w:rsidR="00253678" w:rsidP="00253678" w:rsidRDefault="00253678">
            <w:pPr>
              <w:pStyle w:val="witregel1"/>
            </w:pPr>
            <w:r>
              <w:t> </w:t>
            </w:r>
          </w:p>
          <w:p w:rsidR="00253678" w:rsidP="00253678" w:rsidRDefault="00253678">
            <w:pPr>
              <w:pStyle w:val="afzendgegevens"/>
            </w:pPr>
            <w:r>
              <w:t>Turfmarkt 147</w:t>
            </w:r>
          </w:p>
          <w:p w:rsidR="00253678" w:rsidP="00253678" w:rsidRDefault="00253678">
            <w:pPr>
              <w:pStyle w:val="afzendgegevens"/>
            </w:pPr>
            <w:r>
              <w:t>2511 EX  Den Haag</w:t>
            </w:r>
          </w:p>
          <w:p w:rsidR="00253678" w:rsidP="00253678" w:rsidRDefault="00253678">
            <w:pPr>
              <w:pStyle w:val="afzendgegevens"/>
            </w:pPr>
            <w:r>
              <w:t>Postbus 20301</w:t>
            </w:r>
          </w:p>
          <w:p w:rsidR="00253678" w:rsidP="00253678" w:rsidRDefault="00253678">
            <w:pPr>
              <w:pStyle w:val="afzendgegevens"/>
            </w:pPr>
            <w:r>
              <w:t>2500 EH  Den Haag</w:t>
            </w:r>
          </w:p>
          <w:p w:rsidR="00253678" w:rsidP="00253678" w:rsidRDefault="00253678">
            <w:pPr>
              <w:pStyle w:val="afzendgegevens"/>
            </w:pPr>
            <w:r>
              <w:t>www.rijksoverheid.nl/jenv</w:t>
            </w:r>
          </w:p>
          <w:p w:rsidR="00253678" w:rsidP="00253678" w:rsidRDefault="00253678">
            <w:pPr>
              <w:pStyle w:val="witregel1"/>
            </w:pPr>
            <w:r>
              <w:t> </w:t>
            </w:r>
          </w:p>
          <w:p w:rsidR="00253678" w:rsidP="00253678" w:rsidRDefault="00253678">
            <w:pPr>
              <w:pStyle w:val="witregel2"/>
            </w:pPr>
            <w:r>
              <w:t> </w:t>
            </w:r>
          </w:p>
          <w:p w:rsidR="00253678" w:rsidP="00253678" w:rsidRDefault="00253678">
            <w:pPr>
              <w:pStyle w:val="referentiekopjes"/>
            </w:pPr>
            <w:r>
              <w:t>Ons kenmerk</w:t>
            </w:r>
          </w:p>
          <w:p w:rsidR="00253678" w:rsidP="00253678" w:rsidRDefault="00253678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.</w:t>
            </w:r>
            <w:r>
              <w:fldChar w:fldCharType="end"/>
            </w:r>
          </w:p>
          <w:p w:rsidR="00253678" w:rsidP="00253678" w:rsidRDefault="00253678">
            <w:pPr>
              <w:pStyle w:val="witregel1"/>
            </w:pPr>
            <w:r>
              <w:t> </w:t>
            </w:r>
          </w:p>
          <w:p w:rsidR="00253678" w:rsidP="00253678" w:rsidRDefault="00253678">
            <w:pPr>
              <w:pStyle w:val="referentiekopjes"/>
            </w:pPr>
            <w:r>
              <w:t>Kopie aan</w:t>
            </w:r>
          </w:p>
          <w:p w:rsidR="00253678" w:rsidP="00253678" w:rsidRDefault="00253678">
            <w:pPr>
              <w:pStyle w:val="referentiegegevens"/>
            </w:pPr>
            <w:r>
              <w:t>de voorzitter van de Eerste Kamer der Staten-Generaal</w:t>
            </w:r>
          </w:p>
          <w:p w:rsidR="00253678" w:rsidP="00253678" w:rsidRDefault="00253678">
            <w:pPr>
              <w:pStyle w:val="witregel1"/>
            </w:pPr>
            <w:r>
              <w:t> </w:t>
            </w:r>
          </w:p>
          <w:p w:rsidR="00253678" w:rsidP="00253678" w:rsidRDefault="00253678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678" w:rsidP="00253678" w:rsidRDefault="00253678">
            <w:pPr>
              <w:pStyle w:val="referentiegegevens"/>
            </w:pPr>
          </w:p>
          <w:bookmarkEnd w:id="3"/>
          <w:p w:rsidRPr="00253678" w:rsidR="00253678" w:rsidP="00253678" w:rsidRDefault="00253678">
            <w:pPr>
              <w:pStyle w:val="referentiegegevens"/>
            </w:pPr>
          </w:p>
          <w:p w:rsidR="00F75106" w:rsidRDefault="005D245B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1F7506" w:rsidTr="004326D6">
        <w:tc>
          <w:tcPr>
            <w:tcW w:w="7716" w:type="dxa"/>
          </w:tcPr>
          <w:p w:rsidRPr="00C22108" w:rsidR="00C22108" w:rsidP="002353E3" w:rsidRDefault="005D245B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5D245B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5D245B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5D245B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5D245B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6"/>
            <w:bookmarkEnd w:id="6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9A4051" w:rsidP="00253678" w:rsidRDefault="009A4051">
      <w:pPr>
        <w:pStyle w:val="broodtekst"/>
      </w:pPr>
      <w:bookmarkStart w:name="cursor" w:id="7"/>
      <w:bookmarkEnd w:id="7"/>
      <w:r>
        <w:t xml:space="preserve">Hierbij bied ik u aan de </w:t>
      </w:r>
      <w:r w:rsidR="00253678">
        <w:t>derde ISB</w:t>
      </w:r>
      <w:r>
        <w:t xml:space="preserve"> 2022 van het Ministerie van Justitie en Veiligheid.</w:t>
      </w:r>
    </w:p>
    <w:p w:rsidR="009A4051" w:rsidP="009A4051" w:rsidRDefault="009A4051">
      <w:pPr>
        <w:pStyle w:val="broodtekst"/>
      </w:pPr>
    </w:p>
    <w:p w:rsidR="009A4051" w:rsidP="00253678" w:rsidRDefault="009A4051">
      <w:pPr>
        <w:pStyle w:val="broodtekst"/>
      </w:pPr>
      <w:r>
        <w:t xml:space="preserve">In deze Incidentele Suppletoire Begroting wordt verdere budgettaire uitwerking gegeven aan </w:t>
      </w:r>
      <w:r w:rsidR="00253678">
        <w:t>extra</w:t>
      </w:r>
      <w:r>
        <w:t xml:space="preserve"> middelen welke aan de begroting 2022 van JenV worden toegevoegd voor </w:t>
      </w:r>
      <w:r w:rsidR="00253678">
        <w:t>o</w:t>
      </w:r>
      <w:bookmarkStart w:name="_GoBack" w:id="8"/>
      <w:bookmarkEnd w:id="8"/>
      <w:r>
        <w:t>pvang van ontheemden uit Oekraïne.</w:t>
      </w:r>
    </w:p>
    <w:p w:rsidR="009A4051" w:rsidP="009A4051" w:rsidRDefault="009A4051">
      <w:pPr>
        <w:pStyle w:val="broodtekst"/>
      </w:pPr>
    </w:p>
    <w:p w:rsidR="009A4051" w:rsidP="00253678" w:rsidRDefault="009A4051">
      <w:pPr>
        <w:pStyle w:val="broodtekst"/>
      </w:pPr>
      <w:r>
        <w:t>Normaliter wordt nieuw beleid pas in uitvoering genomen nadat de Staten-Generaal de begrotingswet heeft geautoriseerd. Gezien de urgentie van de situatie acht de regering het wenselijk om - vooruitlopend op formele autorisatie door beide Kamers - voor het jaar 2022 de gelden beschikbaar te kunnen stellen.</w:t>
      </w:r>
      <w:r>
        <w:rPr>
          <w:rStyle w:val="linebreak"/>
        </w:rPr>
        <w:t xml:space="preserve"> </w:t>
      </w:r>
      <w:r>
        <w:t xml:space="preserve">Over de beleidsmatige inhoud van deze incidentele suppletoire begroting wordt verwezen naar </w:t>
      </w:r>
      <w:r w:rsidR="00253678">
        <w:t xml:space="preserve">de </w:t>
      </w:r>
      <w:hyperlink w:history="1" r:id="rId14">
        <w:r w:rsidRPr="00BA02FD">
          <w:rPr>
            <w:rStyle w:val="Hyperlink"/>
          </w:rPr>
          <w:t>Kamer</w:t>
        </w:r>
        <w:r w:rsidRPr="00BA02FD">
          <w:rPr>
            <w:rStyle w:val="Hyperlink"/>
          </w:rPr>
          <w:t>b</w:t>
        </w:r>
        <w:r w:rsidRPr="00BA02FD">
          <w:rPr>
            <w:rStyle w:val="Hyperlink"/>
          </w:rPr>
          <w:t>rief</w:t>
        </w:r>
      </w:hyperlink>
      <w:r>
        <w:t xml:space="preserve"> </w:t>
      </w:r>
      <w:r w:rsidR="00253678">
        <w:t>van 26 april 2022.</w:t>
      </w:r>
    </w:p>
    <w:p w:rsidR="009A4051" w:rsidP="009A4051" w:rsidRDefault="009A4051">
      <w:pPr>
        <w:pStyle w:val="broodtekst"/>
      </w:pPr>
    </w:p>
    <w:p w:rsidR="009A4051" w:rsidP="009A4051" w:rsidRDefault="009A4051">
      <w:pPr>
        <w:pStyle w:val="broodtekst"/>
      </w:pPr>
      <w:r>
        <w:t>Met het voorgaande wordt gehandeld conform artikel 2.27, tweede lid, van de Comptabiliteitswet 2016.</w:t>
      </w:r>
    </w:p>
    <w:p w:rsidR="00A534AD" w:rsidP="004326D6" w:rsidRDefault="00A534AD">
      <w:pPr>
        <w:pStyle w:val="broodtekst"/>
      </w:pPr>
    </w:p>
    <w:p w:rsidR="00A534AD" w:rsidP="004326D6" w:rsidRDefault="00A534AD">
      <w:pPr>
        <w:pStyle w:val="broodtekst"/>
      </w:pPr>
    </w:p>
    <w:p w:rsidR="00A534AD" w:rsidP="004326D6" w:rsidRDefault="00A534AD">
      <w:pPr>
        <w:pStyle w:val="broodtekst"/>
      </w:pPr>
    </w:p>
    <w:p w:rsidR="00A534AD" w:rsidP="00A534AD" w:rsidRDefault="005D245B">
      <w:pPr>
        <w:pStyle w:val="broodtekst"/>
      </w:pPr>
      <w:r>
        <w:t>De Minister van Justitie en Veiligheid,</w:t>
      </w:r>
    </w:p>
    <w:p w:rsidR="00A534AD" w:rsidP="004326D6" w:rsidRDefault="00A534AD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1F7506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Pr="00253678" w:rsidR="00253678" w:rsidTr="00536FD8">
              <w:tc>
                <w:tcPr>
                  <w:tcW w:w="7534" w:type="dxa"/>
                  <w:gridSpan w:val="3"/>
                  <w:shd w:val="clear" w:color="auto" w:fill="auto"/>
                </w:tcPr>
                <w:p w:rsidRPr="00253678" w:rsidR="00253678" w:rsidP="00253678" w:rsidRDefault="00253678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678" w:rsidR="00253678" w:rsidTr="00F1219E">
              <w:tc>
                <w:tcPr>
                  <w:tcW w:w="7534" w:type="dxa"/>
                  <w:gridSpan w:val="3"/>
                  <w:shd w:val="clear" w:color="auto" w:fill="auto"/>
                </w:tcPr>
                <w:p w:rsidRPr="00253678" w:rsidR="00253678" w:rsidP="00253678" w:rsidRDefault="00253678">
                  <w:pPr>
                    <w:pStyle w:val="broodtekst"/>
                  </w:pPr>
                </w:p>
              </w:tc>
            </w:tr>
            <w:tr w:rsidRPr="00253678" w:rsidR="00253678" w:rsidTr="000C59AA">
              <w:tc>
                <w:tcPr>
                  <w:tcW w:w="7534" w:type="dxa"/>
                  <w:gridSpan w:val="3"/>
                  <w:shd w:val="clear" w:color="auto" w:fill="auto"/>
                </w:tcPr>
                <w:p w:rsidRPr="00253678" w:rsidR="00253678" w:rsidP="00253678" w:rsidRDefault="00253678">
                  <w:pPr>
                    <w:pStyle w:val="broodtekst"/>
                  </w:pPr>
                </w:p>
              </w:tc>
            </w:tr>
            <w:tr w:rsidRPr="00253678" w:rsidR="00253678" w:rsidTr="002F066D">
              <w:tc>
                <w:tcPr>
                  <w:tcW w:w="7534" w:type="dxa"/>
                  <w:gridSpan w:val="3"/>
                  <w:shd w:val="clear" w:color="auto" w:fill="auto"/>
                </w:tcPr>
                <w:p w:rsidRPr="00253678" w:rsidR="00253678" w:rsidP="00253678" w:rsidRDefault="00253678">
                  <w:pPr>
                    <w:pStyle w:val="broodtekst"/>
                  </w:pPr>
                </w:p>
              </w:tc>
            </w:tr>
            <w:tr w:rsidRPr="00253678" w:rsidR="00253678" w:rsidTr="0012226E">
              <w:tc>
                <w:tcPr>
                  <w:tcW w:w="7534" w:type="dxa"/>
                  <w:gridSpan w:val="3"/>
                  <w:shd w:val="clear" w:color="auto" w:fill="auto"/>
                </w:tcPr>
                <w:p w:rsidRPr="00253678" w:rsidR="00253678" w:rsidP="00253678" w:rsidRDefault="00253678">
                  <w:pPr>
                    <w:pStyle w:val="broodtekst"/>
                  </w:pPr>
                </w:p>
              </w:tc>
            </w:tr>
            <w:tr w:rsidRPr="00253678" w:rsidR="00253678" w:rsidTr="00253678">
              <w:tc>
                <w:tcPr>
                  <w:tcW w:w="4208" w:type="dxa"/>
                  <w:shd w:val="clear" w:color="auto" w:fill="auto"/>
                </w:tcPr>
                <w:p w:rsidRPr="00253678" w:rsidR="00253678" w:rsidP="00253678" w:rsidRDefault="00253678">
                  <w:pPr>
                    <w:pStyle w:val="broodtekst"/>
                  </w:pPr>
                  <w:r>
                    <w:t>D. Yeşilgöz-Zegerius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:rsidRPr="00253678" w:rsidR="00253678" w:rsidP="00253678" w:rsidRDefault="00253678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678" w:rsidR="00253678" w:rsidP="00A534AD" w:rsidRDefault="00253678">
                  <w:pPr>
                    <w:pStyle w:val="in-table"/>
                  </w:pPr>
                </w:p>
              </w:tc>
            </w:tr>
            <w:bookmarkEnd w:id="10"/>
          </w:tbl>
          <w:p w:rsidR="00253678" w:rsidP="00253678" w:rsidRDefault="00253678">
            <w:pPr>
              <w:pStyle w:val="in-table"/>
            </w:pPr>
          </w:p>
          <w:p w:rsidR="00F75106" w:rsidRDefault="005D245B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D48" w:rsidRDefault="005D245B">
      <w:pPr>
        <w:spacing w:line="240" w:lineRule="auto"/>
      </w:pPr>
      <w:r>
        <w:separator/>
      </w:r>
    </w:p>
  </w:endnote>
  <w:endnote w:type="continuationSeparator" w:id="0">
    <w:p w:rsidR="00F76D48" w:rsidRDefault="005D2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5D245B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F7506">
      <w:trPr>
        <w:trHeight w:hRule="exact" w:val="240"/>
      </w:trPr>
      <w:tc>
        <w:tcPr>
          <w:tcW w:w="7752" w:type="dxa"/>
        </w:tcPr>
        <w:p w:rsidR="0089073C" w:rsidRDefault="005D245B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5D245B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4326D6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F7506">
      <w:trPr>
        <w:trHeight w:hRule="exact" w:val="240"/>
      </w:trPr>
      <w:tc>
        <w:tcPr>
          <w:tcW w:w="7752" w:type="dxa"/>
        </w:tcPr>
        <w:bookmarkStart w:id="4" w:name="bmVoettekst1"/>
        <w:p w:rsidR="0089073C" w:rsidRDefault="005D245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5D245B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67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678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67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253678">
              <w:t>1</w:t>
            </w:r>
          </w:fldSimple>
        </w:p>
      </w:tc>
    </w:tr>
    <w:bookmarkEnd w:id="4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1F7506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1F7506">
      <w:trPr>
        <w:cantSplit/>
        <w:trHeight w:hRule="exact" w:val="216"/>
      </w:trPr>
      <w:tc>
        <w:tcPr>
          <w:tcW w:w="7771" w:type="dxa"/>
        </w:tcPr>
        <w:p w:rsidR="0089073C" w:rsidRDefault="005D245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5D245B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5367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1F7506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1F7506">
      <w:trPr>
        <w:cantSplit/>
        <w:trHeight w:hRule="exact" w:val="289"/>
      </w:trPr>
      <w:tc>
        <w:tcPr>
          <w:tcW w:w="7769" w:type="dxa"/>
        </w:tcPr>
        <w:p w:rsidR="0089073C" w:rsidRDefault="005D245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5D245B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67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53678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67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253678">
              <w:t>1</w:t>
            </w:r>
          </w:fldSimple>
        </w:p>
      </w:tc>
    </w:tr>
    <w:tr w:rsidR="001F7506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D48" w:rsidRDefault="005D245B">
      <w:pPr>
        <w:spacing w:line="240" w:lineRule="auto"/>
      </w:pPr>
      <w:r>
        <w:separator/>
      </w:r>
    </w:p>
  </w:footnote>
  <w:footnote w:type="continuationSeparator" w:id="0">
    <w:p w:rsidR="00F76D48" w:rsidRDefault="005D2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5D245B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1F750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53678" w:rsidRDefault="005D245B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678">
                                  <w:rPr>
                                    <w:b/>
                                    <w:lang w:val="en-GB"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253678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5D245B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5D245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678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5D245B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253678">
                                  <w:t>17 mei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253678" w:rsidRDefault="005D245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678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5D245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253678">
                                  <w:t>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F750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1F750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53678" w:rsidRDefault="005D245B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678">
                            <w:rPr>
                              <w:b/>
                              <w:lang w:val="en-GB"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253678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5D245B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5D245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678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5D245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253678">
                            <w:t>17 mei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253678" w:rsidRDefault="005D245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678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5D245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253678">
                            <w:t>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F750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5D245B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5D245B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F7506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5D245B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5D245B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644732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26D6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253678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2A4BFA2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5E262B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3E4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4A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CB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42B3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3E7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C7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C86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B686DF5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1E030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FAF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EE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7625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D488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EEF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A6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583F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4126B5A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45EA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EA8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0AF5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E1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C6E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2CA4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C53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46E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4F76C272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44FC0E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F2DE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FAF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A35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805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7C6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C39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00A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_x000d_2500 EA  Den Haag_x000d_ _x000d_"/>
    <w:docVar w:name="Carma DocSys~CanReopen" w:val="1"/>
    <w:docVar w:name="Carma DocSys~XML" w:val="&lt;?xml version=&quot;1.0&quot;?&gt;_x000d__x000a_&lt;data country-code=&quot;31&quot; customer=&quot;minjus&quot; engine-version=&quot;4.4.0&quot; existing=&quot;K%3A%5CBKB%5C2.%20Begrotingsuitvoering%5C2022%5C6.%20Nota%20van%20Wijziging%20en%20ISB%5CISB3%5C06.%20JenV%20(VI)%20ISB2%20VvW%20aanbiedingsbrief%20TK.docx#Document&quot; model=&quot;brief-2010.xml&quot; profile=&quot;minjus&quot; target=&quot;Microsoft Word&quot; target-build=&quot;16.0.529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msxsl=&quot;urn:schemas-microsoft-com:xslt&quot; xmlns:docsys=&quot;http://www.b-ware.nl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Kopie aan&lt;/p&gt;&lt;p style=&quot;referentiegegevens&quot;&gt;de voorzitter van de Eerste Kamer der Staten-Generaal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. Yeşilgöz-Zegerius&lt;/p&gt;&lt;/td&gt;&lt;td style=&quot;broodtekst&quot;&gt;&lt;/td&gt;&lt;td/&gt;&lt;/tr&gt;&lt;/tbody&gt;&lt;/table&gt;&lt;p style=&quot;in-table&quot;/&gt;&lt;/body&gt;&lt;/ondertekening_content&gt;&lt;toevoegen-model formatted-value=&quot;&quot;/&gt;&lt;chkminuut format-disabled=&quot;true&quot; formatted-value=&quot;0&quot; value=&quot;0&quot;/&gt;&lt;minuut formatted-value=&quot;minuut-2010.xml&quot;/&gt;&lt;ondertekenaar-item formatted-value=&quot;D. Yeşilgöz-Zegerius&quot; value=&quot;2&quot;&gt;&lt;afzender aanhef=&quot;1&quot; country-code=&quot;31&quot; country-id=&quot;NLD&quot; groetregel=&quot;1&quot; naam=&quot;D. Yeşilgöz-Zegerius&quot; name=&quot;D. Yeşilgöz-Zegerius&quot; organisatie=&quot;55&quot; taal=&quot;1043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_x000d__x000a__x0009__x0009_&lt;/behandelddoor-item&gt;&lt;organisatie-item formatted-value=&quot;Directie Financieel-Economische Zaken (DFEZ)&quot; value=&quot;13&quot;&gt;&lt;organisatie facebook=&quot;&quot; id=&quot;13&quot; linkedin=&quot;&quot; twitter=&quot;&quot; youtube=&quot;&quot; zoekveld=&quot;Directie Financieel-Economische Zaken (DFEZ)&quot;&gt;_x000d__x000a__x0009__x0009__x0009__x0009_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irection des Afiaires économiques et financièr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_x0009__x0009__x0009__x0009_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irectie Financieel-Econom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_x0009__x0009__x0009__x0009_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irektion Finanz- und Witschaftsangelegenheiten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_x0009__x0009__x0009__x0009_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irección de Asuntos Económicos y Financieros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_x0009__x0009__x0009__x0009_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Financial and Economic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_x0009__x0009__x0009_&lt;/organisatie&gt;_x000d__x000a__x0009__x0009_&lt;/organisatie-item&gt;&lt;zaak/&gt;&lt;adres formatted-value=&quot;Aan de voorzitter van de Tweede Kamer der Staten-Generaal\npostbus 20018\n2500 EA  Den Haag\n \n&quot;&gt;&lt;address city=&quot;&quot; country-code=&quot;31&quot; country-id=&quot;NLD&quot; housenr=&quot;&quot; omitted-country=&quot;Nederland&quot; street=&quot;&quot; zipcode=&quot;&quot;&gt;&lt;to&gt;Aan de voorzitter van de Tweede Kamer der Staten-Generaal\npostbus 20018\n2500 EA 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Derde Incidentele Suppletoire Begroting (ISB) 2022&quot;/&gt;&lt;heropend value=&quot;false&quot;/&gt;&lt;vorm value=&quot;Digitaal&quot;/&gt;&lt;ZaakLocatie/&gt;&lt;zaakkenmerk/&gt;&lt;zaaktitel/&gt;&lt;fn_geaddresseerde formatted-value=&quot;Aan de voorzitter van de Tweede Kamer der Staten-Generaal postbus 20018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1 33&quot; value=&quot;06-52877133&quot;&gt;&lt;phonenumber country-code=&quot;31&quot; number=&quot;06-5287713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.A. Lindner&quot;/&gt;&lt;email formatted-value=&quot;m.a.lindner@minjenv.nl&quot;/&gt;&lt;functie formatted-value=&quot;&quot;/&gt;&lt;retouradres formatted-value=&quot;&amp;gt; Retouradres Postbus 20301 2500 EH  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 \n&quot;/&gt;&lt;datum formatted-value=&quot;17 mei 2022&quot; value=&quot;2022-05-17T00:00:00&quot;/&gt;&lt;onskenmerk format-disabled=&quot;true&quot; formatted-value=&quot;.&quot; value=&quot;.&quot;/&gt;&lt;uwkenmerk formatted-value=&quot;&quot;/&gt;&lt;onderwerp format-disabled=&quot;true&quot; formatted-value=&quot;Derde Incidentele Suppletoire Begroting (ISB) 2022&quot; value=&quot;Derde Incidentele Suppletoire Begroting (ISB) 2022&quot;/&gt;&lt;bijlage formatted-value=&quot;&quot;/&gt;&lt;projectnaam/&gt;&lt;kopieaan format-disabled=&quot;true&quot; formatted-value=&quot;de voorzitter van de Eerste Kamer der Staten-Generaal&quot; value=&quot;de voorzitter van de Eerste Kamer der Staten-Generaal&quot;/&gt;&lt;namensdeze/&gt;&lt;rubricering formatted-value=&quot;&quot;/&gt;&lt;rubriceringvolg formatted-value=&quot;&quot;/&gt;&lt;digijust formatted-value=&quot;0&quot; value=&quot;0&quot;/&gt;&lt;chkcontact value=&quot;0&quot; formatted-value=&quot;0&quot; format-disabled=&quot;true&quot;/&gt;&lt;radtelefoon format-disabled=&quot;true&quot; formatted-value=&quot;2&quot; value=&quot;2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 &quot; value=&quot;1&quot;/&gt;&lt;merking formatted-value=&quot; 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  &quot; value=&quot;T  &quot;/&gt;&lt;_f formatted-value=&quot;F  &quot; value=&quot;F  &quot;/&gt;&lt;_m formatted-value=&quot;M  &quot; value=&quot;M  &quot;/&gt;&lt;_i formatted-value=&quot;I  &quot; value=&quot;I  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_x000d__x000a_"/>
    <w:docVar w:name="clausule" w:val="Bij beantwoording de datum en ons kenmerk vermelden. Wilt u slechts één zaak in uw brief behandelen."/>
  </w:docVars>
  <w:rsids>
    <w:rsidRoot w:val="004326D6"/>
    <w:rsid w:val="000129A4"/>
    <w:rsid w:val="000C6FFD"/>
    <w:rsid w:val="000E4FC7"/>
    <w:rsid w:val="001B5B02"/>
    <w:rsid w:val="001F7506"/>
    <w:rsid w:val="002353E3"/>
    <w:rsid w:val="00253678"/>
    <w:rsid w:val="0040796D"/>
    <w:rsid w:val="004326D6"/>
    <w:rsid w:val="005B585C"/>
    <w:rsid w:val="005D245B"/>
    <w:rsid w:val="00652887"/>
    <w:rsid w:val="00666B4A"/>
    <w:rsid w:val="00690E82"/>
    <w:rsid w:val="00794445"/>
    <w:rsid w:val="0089073C"/>
    <w:rsid w:val="008A7B34"/>
    <w:rsid w:val="009831AC"/>
    <w:rsid w:val="009A4051"/>
    <w:rsid w:val="009B09F2"/>
    <w:rsid w:val="00A2639C"/>
    <w:rsid w:val="00A534AD"/>
    <w:rsid w:val="00B07A5A"/>
    <w:rsid w:val="00B2078A"/>
    <w:rsid w:val="00B46C81"/>
    <w:rsid w:val="00BF5ED1"/>
    <w:rsid w:val="00C22108"/>
    <w:rsid w:val="00C51F55"/>
    <w:rsid w:val="00CC3E4D"/>
    <w:rsid w:val="00D2034F"/>
    <w:rsid w:val="00DD1C86"/>
    <w:rsid w:val="00E46F34"/>
    <w:rsid w:val="00F60DEA"/>
    <w:rsid w:val="00F75106"/>
    <w:rsid w:val="00F7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21854"/>
  <w15:docId w15:val="{BE3C505C-B575-4161-AAB6-61DD8AD1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customStyle="1" w:styleId="linebreak">
    <w:name w:val="linebreak"/>
    <w:basedOn w:val="Standaardalinea-lettertype"/>
    <w:rsid w:val="009A4051"/>
  </w:style>
  <w:style w:type="character" w:styleId="Nadruk">
    <w:name w:val="Emphasis"/>
    <w:basedOn w:val="Standaardalinea-lettertype"/>
    <w:uiPriority w:val="20"/>
    <w:qFormat/>
    <w:rsid w:val="009A40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header" Target="header4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s://zoek.officielebekendmakingen.nl/kst-1028373.pdf" TargetMode="Externa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INDNE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1664</ap:Characters>
  <ap:DocSecurity>0</ap:DocSecurity>
  <ap:Lines>104</ap:Lines>
  <ap:Paragraphs>34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2008-11-03T14:08:00.0000000Z</lastPrinted>
  <dcterms:created xsi:type="dcterms:W3CDTF">2022-05-17T05:47:00.0000000Z</dcterms:created>
  <dcterms:modified xsi:type="dcterms:W3CDTF">2022-05-17T05:47:00.0000000Z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20018_x000d_2500 EA 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17 mei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Financieel-Economische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Financieel-Economische Zaken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Derde Incidentele Suppletoire Begroting (ISB) 2022</vt:lpwstr>
  </property>
  <property fmtid="{D5CDD505-2E9C-101B-9397-08002B2CF9AE}" pid="23" name="onskenmerk">
    <vt:lpwstr>.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  <property fmtid="{D5CDD505-2E9C-101B-9397-08002B2CF9AE}" pid="67" name="ContentTypeId">
    <vt:lpwstr>0x010100931504D4BA67E842B4E591D7DB657C4F</vt:lpwstr>
  </property>
</Properties>
</file>