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6AD" w:rsidRDefault="007D1FEF">
      <w:pPr>
        <w:rPr>
          <w:b/>
          <w:lang w:val="nl-BE"/>
        </w:rPr>
      </w:pPr>
      <w:r w:rsidRPr="007D1FEF">
        <w:rPr>
          <w:b/>
          <w:lang w:val="nl-BE"/>
        </w:rPr>
        <w:t xml:space="preserve">Rondetafelgesprek Tweede Kamer over herstel en wederopbouw </w:t>
      </w:r>
      <w:r w:rsidRPr="007D1FEF" w:rsidR="005F4B11">
        <w:rPr>
          <w:b/>
          <w:lang w:val="nl-BE"/>
        </w:rPr>
        <w:t>Oekraïne</w:t>
      </w:r>
      <w:r w:rsidRPr="007D1FEF">
        <w:rPr>
          <w:b/>
          <w:lang w:val="nl-BE"/>
        </w:rPr>
        <w:t>, 19 mei 2022</w:t>
      </w:r>
    </w:p>
    <w:p w:rsidRPr="007D1FEF" w:rsidR="007D1FEF" w:rsidRDefault="007D1FEF">
      <w:pPr>
        <w:rPr>
          <w:i/>
          <w:lang w:val="nl-BE"/>
        </w:rPr>
      </w:pPr>
      <w:r w:rsidRPr="007D1FEF">
        <w:rPr>
          <w:i/>
          <w:lang w:val="nl-BE"/>
        </w:rPr>
        <w:t>Caspar Veldkamp, bewindvoerder,</w:t>
      </w:r>
      <w:r w:rsidR="009536AD">
        <w:rPr>
          <w:i/>
          <w:lang w:val="nl-BE"/>
        </w:rPr>
        <w:t xml:space="preserve"> </w:t>
      </w:r>
      <w:r w:rsidRPr="007D1FEF">
        <w:rPr>
          <w:i/>
          <w:lang w:val="nl-BE"/>
        </w:rPr>
        <w:t>Europese Bank voor Wederopbouw &amp; Ontwikkeling (EBRD)</w:t>
      </w:r>
    </w:p>
    <w:p w:rsidR="007D1FEF" w:rsidRDefault="007D1FEF">
      <w:pPr>
        <w:rPr>
          <w:lang w:val="nl-BE"/>
        </w:rPr>
      </w:pPr>
    </w:p>
    <w:p w:rsidR="00A113AB" w:rsidP="00A113AB" w:rsidRDefault="00A113AB">
      <w:pPr>
        <w:rPr>
          <w:lang w:val="nl-NL"/>
        </w:rPr>
      </w:pPr>
      <w:r>
        <w:rPr>
          <w:rFonts w:ascii="Verdana" w:hAnsi="Verdana"/>
          <w:color w:val="000000"/>
          <w:sz w:val="18"/>
          <w:szCs w:val="18"/>
          <w:lang w:val="nl-NL"/>
        </w:rPr>
        <w:t>Van 10 t/m 12 mei hield de </w:t>
      </w:r>
      <w:r>
        <w:rPr>
          <w:rFonts w:ascii="Verdana" w:hAnsi="Verdana"/>
          <w:i/>
          <w:iCs/>
          <w:color w:val="000000"/>
          <w:sz w:val="18"/>
          <w:szCs w:val="18"/>
          <w:lang w:val="nl-NL"/>
        </w:rPr>
        <w:t>European Bank for Reconstruction and Development </w:t>
      </w:r>
      <w:r>
        <w:rPr>
          <w:rFonts w:ascii="Verdana" w:hAnsi="Verdana"/>
          <w:color w:val="000000"/>
          <w:sz w:val="18"/>
          <w:szCs w:val="18"/>
          <w:lang w:val="nl-NL"/>
        </w:rPr>
        <w:t xml:space="preserve">(EBRD) haar Jaarvergadering in Marrakesh. Tijdens de vergadering zou een besluit voor uitbreiding </w:t>
      </w:r>
      <w:r w:rsidR="00C01057">
        <w:rPr>
          <w:rFonts w:ascii="Verdana" w:hAnsi="Verdana"/>
          <w:color w:val="000000"/>
          <w:sz w:val="18"/>
          <w:szCs w:val="18"/>
          <w:lang w:val="nl-NL"/>
        </w:rPr>
        <w:t xml:space="preserve">van het geografisch mandaat </w:t>
      </w:r>
      <w:r>
        <w:rPr>
          <w:rFonts w:ascii="Verdana" w:hAnsi="Verdana"/>
          <w:color w:val="000000"/>
          <w:sz w:val="18"/>
          <w:szCs w:val="18"/>
          <w:lang w:val="nl-NL"/>
        </w:rPr>
        <w:t xml:space="preserve">naar Sub-Sahara Afrika centraal hebben </w:t>
      </w:r>
      <w:r w:rsidR="002E48A7">
        <w:rPr>
          <w:rFonts w:ascii="Verdana" w:hAnsi="Verdana"/>
          <w:color w:val="000000"/>
          <w:sz w:val="18"/>
          <w:szCs w:val="18"/>
          <w:lang w:val="nl-NL"/>
        </w:rPr>
        <w:t>ge</w:t>
      </w:r>
      <w:r>
        <w:rPr>
          <w:rFonts w:ascii="Verdana" w:hAnsi="Verdana"/>
          <w:color w:val="000000"/>
          <w:sz w:val="18"/>
          <w:szCs w:val="18"/>
          <w:lang w:val="nl-NL"/>
        </w:rPr>
        <w:t>staan, maar na de Russische invasie van Oekraïne heeft zich logischerwijs een andere focus opgedrongen.</w:t>
      </w:r>
    </w:p>
    <w:p w:rsidR="00A113AB" w:rsidP="00A113AB" w:rsidRDefault="00A113AB">
      <w:pPr>
        <w:rPr>
          <w:rFonts w:ascii="Verdana" w:hAnsi="Verdana"/>
          <w:color w:val="000000"/>
          <w:sz w:val="18"/>
          <w:szCs w:val="18"/>
          <w:lang w:val="nl-NL"/>
        </w:rPr>
      </w:pPr>
      <w:bookmarkStart w:name="_GoBack" w:id="0"/>
      <w:bookmarkEnd w:id="0"/>
      <w:r>
        <w:rPr>
          <w:rFonts w:ascii="Verdana" w:hAnsi="Verdana"/>
          <w:color w:val="000000"/>
          <w:sz w:val="18"/>
          <w:szCs w:val="18"/>
          <w:lang w:val="nl-NL"/>
        </w:rPr>
        <w:t xml:space="preserve">Het voornaamste agenda-onderdeel </w:t>
      </w:r>
      <w:r w:rsidR="00C01057">
        <w:rPr>
          <w:rFonts w:ascii="Verdana" w:hAnsi="Verdana"/>
          <w:color w:val="000000"/>
          <w:sz w:val="18"/>
          <w:szCs w:val="18"/>
          <w:lang w:val="nl-NL"/>
        </w:rPr>
        <w:t>was</w:t>
      </w:r>
      <w:r>
        <w:rPr>
          <w:rFonts w:ascii="Verdana" w:hAnsi="Verdana"/>
          <w:color w:val="000000"/>
          <w:sz w:val="18"/>
          <w:szCs w:val="18"/>
          <w:lang w:val="nl-NL"/>
        </w:rPr>
        <w:t xml:space="preserve"> gewijd aan besluitvorming</w:t>
      </w:r>
      <w:r w:rsidR="00C01057">
        <w:rPr>
          <w:rFonts w:ascii="Verdana" w:hAnsi="Verdana"/>
          <w:color w:val="000000"/>
          <w:sz w:val="18"/>
          <w:szCs w:val="18"/>
          <w:lang w:val="nl-NL"/>
        </w:rPr>
        <w:t xml:space="preserve"> m.b.t.</w:t>
      </w:r>
      <w:r>
        <w:rPr>
          <w:rFonts w:ascii="Verdana" w:hAnsi="Verdana"/>
          <w:color w:val="000000"/>
          <w:sz w:val="18"/>
          <w:szCs w:val="18"/>
          <w:lang w:val="nl-NL"/>
        </w:rPr>
        <w:t xml:space="preserve"> de oorlog </w:t>
      </w:r>
      <w:r w:rsidR="00870AA9">
        <w:rPr>
          <w:rFonts w:ascii="Verdana" w:hAnsi="Verdana"/>
          <w:color w:val="000000"/>
          <w:sz w:val="18"/>
          <w:szCs w:val="18"/>
          <w:lang w:val="nl-NL"/>
        </w:rPr>
        <w:t>in</w:t>
      </w:r>
      <w:r>
        <w:rPr>
          <w:rFonts w:ascii="Verdana" w:hAnsi="Verdana"/>
          <w:color w:val="000000"/>
          <w:sz w:val="18"/>
          <w:szCs w:val="18"/>
          <w:lang w:val="nl-NL"/>
        </w:rPr>
        <w:t xml:space="preserve"> Oekraïne, de impact </w:t>
      </w:r>
      <w:r w:rsidR="002E48A7">
        <w:rPr>
          <w:rFonts w:ascii="Verdana" w:hAnsi="Verdana"/>
          <w:color w:val="000000"/>
          <w:sz w:val="18"/>
          <w:szCs w:val="18"/>
          <w:lang w:val="nl-NL"/>
        </w:rPr>
        <w:t>op</w:t>
      </w:r>
      <w:r>
        <w:rPr>
          <w:rFonts w:ascii="Verdana" w:hAnsi="Verdana"/>
          <w:color w:val="000000"/>
          <w:sz w:val="18"/>
          <w:szCs w:val="18"/>
          <w:lang w:val="nl-NL"/>
        </w:rPr>
        <w:t xml:space="preserve"> de EBRD-regio en de respons daarop van de </w:t>
      </w:r>
      <w:r w:rsidR="00C01057">
        <w:rPr>
          <w:rFonts w:ascii="Verdana" w:hAnsi="Verdana"/>
          <w:color w:val="000000"/>
          <w:sz w:val="18"/>
          <w:szCs w:val="18"/>
          <w:lang w:val="nl-NL"/>
        </w:rPr>
        <w:t>bank</w:t>
      </w:r>
      <w:r>
        <w:rPr>
          <w:rFonts w:ascii="Verdana" w:hAnsi="Verdana"/>
          <w:color w:val="000000"/>
          <w:sz w:val="18"/>
          <w:szCs w:val="18"/>
          <w:lang w:val="nl-NL"/>
        </w:rPr>
        <w:t xml:space="preserve">. </w:t>
      </w:r>
      <w:r w:rsidR="005F4B11">
        <w:rPr>
          <w:rFonts w:ascii="Verdana" w:hAnsi="Verdana"/>
          <w:color w:val="000000"/>
          <w:sz w:val="18"/>
          <w:szCs w:val="18"/>
          <w:lang w:val="nl-NL"/>
        </w:rPr>
        <w:t>Oekraïne</w:t>
      </w:r>
      <w:r w:rsidR="00C01057">
        <w:rPr>
          <w:rFonts w:ascii="Verdana" w:hAnsi="Verdana"/>
          <w:color w:val="000000"/>
          <w:sz w:val="18"/>
          <w:szCs w:val="18"/>
          <w:lang w:val="nl-NL"/>
        </w:rPr>
        <w:t xml:space="preserve"> en de </w:t>
      </w:r>
      <w:r>
        <w:rPr>
          <w:rFonts w:ascii="Verdana" w:hAnsi="Verdana"/>
          <w:color w:val="000000"/>
          <w:sz w:val="18"/>
          <w:szCs w:val="18"/>
          <w:lang w:val="nl-NL"/>
        </w:rPr>
        <w:t>landen die direct getroffen zijn door de vluchtelingenstroom en andere bijeffecten van de oorlog kunnen rekenen op steun van de EBRD.</w:t>
      </w:r>
    </w:p>
    <w:p w:rsidRPr="00B15F5A" w:rsidR="00B15F5A" w:rsidP="00A113AB" w:rsidRDefault="00B15F5A">
      <w:pPr>
        <w:rPr>
          <w:rFonts w:ascii="Verdana" w:hAnsi="Verdana"/>
          <w:color w:val="000000"/>
          <w:sz w:val="18"/>
          <w:szCs w:val="18"/>
          <w:u w:val="single"/>
          <w:lang w:val="nl-NL"/>
        </w:rPr>
      </w:pPr>
      <w:r w:rsidRPr="00B15F5A">
        <w:rPr>
          <w:rFonts w:ascii="Verdana" w:hAnsi="Verdana"/>
          <w:color w:val="000000"/>
          <w:sz w:val="18"/>
          <w:szCs w:val="18"/>
          <w:u w:val="single"/>
          <w:lang w:val="nl-NL"/>
        </w:rPr>
        <w:t>Grootste institutionele investeerder</w:t>
      </w:r>
    </w:p>
    <w:p w:rsidR="00A113AB" w:rsidP="00A113AB" w:rsidRDefault="00A113AB">
      <w:pPr>
        <w:rPr>
          <w:rFonts w:ascii="Verdana" w:hAnsi="Verdana"/>
          <w:color w:val="000000"/>
          <w:sz w:val="18"/>
          <w:szCs w:val="18"/>
          <w:lang w:val="nl-NL"/>
        </w:rPr>
      </w:pPr>
      <w:r>
        <w:rPr>
          <w:rFonts w:ascii="Verdana" w:hAnsi="Verdana"/>
          <w:color w:val="000000"/>
          <w:sz w:val="18"/>
          <w:szCs w:val="18"/>
          <w:lang w:val="nl-NL"/>
        </w:rPr>
        <w:t xml:space="preserve">De EBRD was afgelopen jaren de grootste institutionele investeerder in </w:t>
      </w:r>
      <w:r w:rsidR="005F4B11">
        <w:rPr>
          <w:rFonts w:ascii="Verdana" w:hAnsi="Verdana"/>
          <w:color w:val="000000"/>
          <w:sz w:val="18"/>
          <w:szCs w:val="18"/>
          <w:lang w:val="nl-NL"/>
        </w:rPr>
        <w:t>Oekraïne</w:t>
      </w:r>
      <w:r>
        <w:rPr>
          <w:rFonts w:ascii="Verdana" w:hAnsi="Verdana"/>
          <w:color w:val="000000"/>
          <w:sz w:val="18"/>
          <w:szCs w:val="18"/>
          <w:lang w:val="nl-NL"/>
        </w:rPr>
        <w:t xml:space="preserve">, met een portefeuille van </w:t>
      </w:r>
      <w:r w:rsidR="009536AD">
        <w:rPr>
          <w:rFonts w:ascii="Verdana" w:hAnsi="Verdana"/>
          <w:color w:val="000000"/>
          <w:sz w:val="18"/>
          <w:szCs w:val="18"/>
          <w:lang w:val="nl-NL"/>
        </w:rPr>
        <w:t>ruim</w:t>
      </w:r>
      <w:r>
        <w:rPr>
          <w:rFonts w:ascii="Verdana" w:hAnsi="Verdana"/>
          <w:color w:val="000000"/>
          <w:sz w:val="18"/>
          <w:szCs w:val="18"/>
          <w:lang w:val="nl-NL"/>
        </w:rPr>
        <w:t xml:space="preserve"> 4 miljard euro, circa 2,</w:t>
      </w:r>
      <w:r w:rsidR="001E1E44">
        <w:rPr>
          <w:rFonts w:ascii="Verdana" w:hAnsi="Verdana"/>
          <w:color w:val="000000"/>
          <w:sz w:val="18"/>
          <w:szCs w:val="18"/>
          <w:lang w:val="nl-NL"/>
        </w:rPr>
        <w:t>4</w:t>
      </w:r>
      <w:r>
        <w:rPr>
          <w:rFonts w:ascii="Verdana" w:hAnsi="Verdana"/>
          <w:color w:val="000000"/>
          <w:sz w:val="18"/>
          <w:szCs w:val="18"/>
          <w:lang w:val="nl-NL"/>
        </w:rPr>
        <w:t xml:space="preserve"> miljard aan </w:t>
      </w:r>
      <w:r w:rsidRPr="00C01057">
        <w:rPr>
          <w:rFonts w:ascii="Verdana" w:hAnsi="Verdana"/>
          <w:i/>
          <w:color w:val="000000"/>
          <w:sz w:val="18"/>
          <w:szCs w:val="18"/>
          <w:lang w:val="nl-NL"/>
        </w:rPr>
        <w:t>operating assets</w:t>
      </w:r>
      <w:r>
        <w:rPr>
          <w:rFonts w:ascii="Verdana" w:hAnsi="Verdana"/>
          <w:color w:val="000000"/>
          <w:sz w:val="18"/>
          <w:szCs w:val="18"/>
          <w:lang w:val="nl-NL"/>
        </w:rPr>
        <w:t xml:space="preserve"> en afgelopen jaar circa 1 miljard aan nieuwe investeringen.</w:t>
      </w:r>
      <w:r w:rsidR="00C01057">
        <w:rPr>
          <w:rFonts w:ascii="Verdana" w:hAnsi="Verdana"/>
          <w:color w:val="000000"/>
          <w:sz w:val="18"/>
          <w:szCs w:val="18"/>
          <w:lang w:val="nl-NL"/>
        </w:rPr>
        <w:t xml:space="preserve"> </w:t>
      </w:r>
      <w:r w:rsidR="001E1E44">
        <w:rPr>
          <w:rFonts w:ascii="Verdana" w:hAnsi="Verdana"/>
          <w:color w:val="000000"/>
          <w:sz w:val="18"/>
          <w:szCs w:val="18"/>
          <w:lang w:val="nl-NL"/>
        </w:rPr>
        <w:t xml:space="preserve">De EBRD deed er voorafgaand aan de oorlog veel aan infrastructuur, bedrijfsleven inclusief landbouw, alsook het helpen ontwikkelingen van </w:t>
      </w:r>
      <w:r w:rsidR="005F4B11">
        <w:rPr>
          <w:rFonts w:ascii="Verdana" w:hAnsi="Verdana"/>
          <w:color w:val="000000"/>
          <w:sz w:val="18"/>
          <w:szCs w:val="18"/>
          <w:lang w:val="nl-NL"/>
        </w:rPr>
        <w:t>financiële</w:t>
      </w:r>
      <w:r w:rsidR="001E1E44">
        <w:rPr>
          <w:rFonts w:ascii="Verdana" w:hAnsi="Verdana"/>
          <w:color w:val="000000"/>
          <w:sz w:val="18"/>
          <w:szCs w:val="18"/>
          <w:lang w:val="nl-NL"/>
        </w:rPr>
        <w:t xml:space="preserve"> instituties. Flankerend werd aandacht besteed aan vereisten op het gebied van corruptiebestrijding, vergroening, inclusiviteit alsook digitalisering, o.m. via beleidsdialoog met de overheid. Zeven </w:t>
      </w:r>
      <w:r w:rsidR="005F4B11">
        <w:rPr>
          <w:rFonts w:ascii="Verdana" w:hAnsi="Verdana"/>
          <w:color w:val="000000"/>
          <w:sz w:val="18"/>
          <w:szCs w:val="18"/>
          <w:lang w:val="nl-NL"/>
        </w:rPr>
        <w:t>Oekraïense</w:t>
      </w:r>
      <w:r w:rsidR="001E1E44">
        <w:rPr>
          <w:rFonts w:ascii="Verdana" w:hAnsi="Verdana"/>
          <w:color w:val="000000"/>
          <w:sz w:val="18"/>
          <w:szCs w:val="18"/>
          <w:lang w:val="nl-NL"/>
        </w:rPr>
        <w:t xml:space="preserve"> steden (Lviv, Kyiv, Mariupol, Khmelnitskiy, Kryvyi Rih, Dnipro, Kharkiv) zijn deelnemers aan het </w:t>
      </w:r>
      <w:r w:rsidRPr="00C01057" w:rsidR="001E1E44">
        <w:rPr>
          <w:rFonts w:ascii="Verdana" w:hAnsi="Verdana"/>
          <w:i/>
          <w:color w:val="000000"/>
          <w:sz w:val="18"/>
          <w:szCs w:val="18"/>
          <w:lang w:val="nl-NL"/>
        </w:rPr>
        <w:t>Green Cities</w:t>
      </w:r>
      <w:r w:rsidR="001E1E44">
        <w:rPr>
          <w:rFonts w:ascii="Verdana" w:hAnsi="Verdana"/>
          <w:color w:val="000000"/>
          <w:sz w:val="18"/>
          <w:szCs w:val="18"/>
          <w:lang w:val="nl-NL"/>
        </w:rPr>
        <w:t xml:space="preserve">-programma, waarin </w:t>
      </w:r>
      <w:r w:rsidR="00C01057">
        <w:rPr>
          <w:rFonts w:ascii="Verdana" w:hAnsi="Verdana"/>
          <w:color w:val="000000"/>
          <w:sz w:val="18"/>
          <w:szCs w:val="18"/>
          <w:lang w:val="nl-NL"/>
        </w:rPr>
        <w:t>gemeenten</w:t>
      </w:r>
      <w:r w:rsidR="001E1E44">
        <w:rPr>
          <w:rFonts w:ascii="Verdana" w:hAnsi="Verdana"/>
          <w:color w:val="000000"/>
          <w:sz w:val="18"/>
          <w:szCs w:val="18"/>
          <w:lang w:val="nl-NL"/>
        </w:rPr>
        <w:t xml:space="preserve"> zich aan een actieplan voor vergroening committeren en </w:t>
      </w:r>
      <w:r w:rsidR="00C01057">
        <w:rPr>
          <w:rFonts w:ascii="Verdana" w:hAnsi="Verdana"/>
          <w:color w:val="000000"/>
          <w:sz w:val="18"/>
          <w:szCs w:val="18"/>
          <w:lang w:val="nl-NL"/>
        </w:rPr>
        <w:t xml:space="preserve">de </w:t>
      </w:r>
      <w:r w:rsidR="001E1E44">
        <w:rPr>
          <w:rFonts w:ascii="Verdana" w:hAnsi="Verdana"/>
          <w:color w:val="000000"/>
          <w:sz w:val="18"/>
          <w:szCs w:val="18"/>
          <w:lang w:val="nl-NL"/>
        </w:rPr>
        <w:t xml:space="preserve">EBRD investeringen </w:t>
      </w:r>
      <w:r w:rsidR="00F97614">
        <w:rPr>
          <w:rFonts w:ascii="Verdana" w:hAnsi="Verdana"/>
          <w:color w:val="000000"/>
          <w:sz w:val="18"/>
          <w:szCs w:val="18"/>
          <w:lang w:val="nl-NL"/>
        </w:rPr>
        <w:t>doet</w:t>
      </w:r>
      <w:r w:rsidR="001E1E44">
        <w:rPr>
          <w:rFonts w:ascii="Verdana" w:hAnsi="Verdana"/>
          <w:color w:val="000000"/>
          <w:sz w:val="18"/>
          <w:szCs w:val="18"/>
          <w:lang w:val="nl-NL"/>
        </w:rPr>
        <w:t xml:space="preserve"> in projecten op gebied van openbaar vervoer, afvalmanagement, </w:t>
      </w:r>
      <w:r w:rsidRPr="00C01057" w:rsidR="001E1E44">
        <w:rPr>
          <w:rFonts w:ascii="Verdana" w:hAnsi="Verdana"/>
          <w:i/>
          <w:color w:val="000000"/>
          <w:sz w:val="18"/>
          <w:szCs w:val="18"/>
          <w:lang w:val="nl-NL"/>
        </w:rPr>
        <w:t>energy efficiency</w:t>
      </w:r>
      <w:r w:rsidR="001E1E44">
        <w:rPr>
          <w:rFonts w:ascii="Verdana" w:hAnsi="Verdana"/>
          <w:color w:val="000000"/>
          <w:sz w:val="18"/>
          <w:szCs w:val="18"/>
          <w:lang w:val="nl-NL"/>
        </w:rPr>
        <w:t>, hernieuwbare energiebronnen e.d.</w:t>
      </w:r>
    </w:p>
    <w:p w:rsidR="00A113AB" w:rsidP="00A113AB" w:rsidRDefault="00A113AB">
      <w:pPr>
        <w:rPr>
          <w:lang w:val="nl-NL"/>
        </w:rPr>
      </w:pPr>
      <w:r>
        <w:rPr>
          <w:rFonts w:ascii="Verdana" w:hAnsi="Verdana"/>
          <w:i/>
          <w:iCs/>
          <w:color w:val="000000"/>
          <w:sz w:val="18"/>
          <w:szCs w:val="18"/>
          <w:u w:val="single"/>
          <w:lang w:val="nl-NL"/>
        </w:rPr>
        <w:t>Steun voor Oekraïne en andere getroffen landen</w:t>
      </w:r>
    </w:p>
    <w:p w:rsidR="00870AA9" w:rsidP="00870AA9" w:rsidRDefault="00A113AB">
      <w:pPr>
        <w:rPr>
          <w:rFonts w:ascii="Verdana" w:hAnsi="Verdana"/>
          <w:color w:val="000000"/>
          <w:sz w:val="18"/>
          <w:szCs w:val="18"/>
          <w:lang w:val="nl-NL"/>
        </w:rPr>
      </w:pPr>
      <w:r>
        <w:rPr>
          <w:rFonts w:ascii="Verdana" w:hAnsi="Verdana"/>
          <w:color w:val="000000"/>
          <w:sz w:val="18"/>
          <w:szCs w:val="18"/>
          <w:lang w:val="nl-NL"/>
        </w:rPr>
        <w:t xml:space="preserve">Kern van de EBRD’s directe inzet </w:t>
      </w:r>
      <w:r w:rsidR="00870AA9">
        <w:rPr>
          <w:rFonts w:ascii="Verdana" w:hAnsi="Verdana"/>
          <w:color w:val="000000"/>
          <w:sz w:val="18"/>
          <w:szCs w:val="18"/>
          <w:lang w:val="nl-NL"/>
        </w:rPr>
        <w:t>voor</w:t>
      </w:r>
      <w:r>
        <w:rPr>
          <w:rFonts w:ascii="Verdana" w:hAnsi="Verdana"/>
          <w:color w:val="000000"/>
          <w:sz w:val="18"/>
          <w:szCs w:val="18"/>
          <w:lang w:val="nl-NL"/>
        </w:rPr>
        <w:t xml:space="preserve"> steun aan Oekraïne en de getroffen regio is het </w:t>
      </w:r>
      <w:r>
        <w:rPr>
          <w:rFonts w:ascii="Verdana" w:hAnsi="Verdana"/>
          <w:i/>
          <w:iCs/>
          <w:color w:val="000000"/>
          <w:sz w:val="18"/>
          <w:szCs w:val="18"/>
          <w:lang w:val="nl-NL"/>
        </w:rPr>
        <w:t>Ukraine Resilience Package – </w:t>
      </w:r>
      <w:r>
        <w:rPr>
          <w:rFonts w:ascii="Verdana" w:hAnsi="Verdana"/>
          <w:color w:val="000000"/>
          <w:sz w:val="18"/>
          <w:szCs w:val="18"/>
          <w:lang w:val="nl-NL"/>
        </w:rPr>
        <w:t xml:space="preserve">Het totale pakket omvat van €2 miljard aan steun, waarvan het de bedoeling is dat tenminste 1 miljard euro dit jaar neerslaat in Oekraïne. Onderdeel van dit pakket is een raamwerk aan gerichte investeringen om de negatieve effecten van de oorlog te kenteren zowel in Oekraïne als een aantal landen er omheen. De bedragen zijn initiële bedragen en kunnen al naar gelang de oorlog voortduurt en – in later stadium de omvang van wederopbouw duidelijker wordt – meegroeien. Kern van het pakket is liquiditeitssteun voor de private en semi-private sector, energievoorziening en leveringszekerheid, de Oekraïense spoorwegen, voedselproductie – i.h.b. de Oekraïense graansector – en farmaceutische bedrijven. Naast dit raamwerk </w:t>
      </w:r>
      <w:r w:rsidR="009536AD">
        <w:rPr>
          <w:rFonts w:ascii="Verdana" w:hAnsi="Verdana"/>
          <w:color w:val="000000"/>
          <w:sz w:val="18"/>
          <w:szCs w:val="18"/>
          <w:lang w:val="nl-NL"/>
        </w:rPr>
        <w:t>herziet</w:t>
      </w:r>
      <w:r>
        <w:rPr>
          <w:rFonts w:ascii="Verdana" w:hAnsi="Verdana"/>
          <w:color w:val="000000"/>
          <w:sz w:val="18"/>
          <w:szCs w:val="18"/>
          <w:lang w:val="nl-NL"/>
        </w:rPr>
        <w:t xml:space="preserve"> de EBRD </w:t>
      </w:r>
      <w:r w:rsidR="00515766">
        <w:rPr>
          <w:rFonts w:ascii="Verdana" w:hAnsi="Verdana"/>
          <w:color w:val="000000"/>
          <w:sz w:val="18"/>
          <w:szCs w:val="18"/>
          <w:lang w:val="nl-NL"/>
        </w:rPr>
        <w:t xml:space="preserve">momenteel </w:t>
      </w:r>
      <w:r>
        <w:rPr>
          <w:rFonts w:ascii="Verdana" w:hAnsi="Verdana"/>
          <w:color w:val="000000"/>
          <w:sz w:val="18"/>
          <w:szCs w:val="18"/>
          <w:lang w:val="nl-NL"/>
        </w:rPr>
        <w:t xml:space="preserve">bestaande leningen, zodat klanten </w:t>
      </w:r>
      <w:r w:rsidR="009536AD">
        <w:rPr>
          <w:rFonts w:ascii="Verdana" w:hAnsi="Verdana"/>
          <w:color w:val="000000"/>
          <w:sz w:val="18"/>
          <w:szCs w:val="18"/>
          <w:lang w:val="nl-NL"/>
        </w:rPr>
        <w:t>hun bedrijven boven water kunnen houden</w:t>
      </w:r>
      <w:r>
        <w:rPr>
          <w:rFonts w:ascii="Verdana" w:hAnsi="Verdana"/>
          <w:color w:val="000000"/>
          <w:sz w:val="18"/>
          <w:szCs w:val="18"/>
          <w:lang w:val="nl-NL"/>
        </w:rPr>
        <w:t xml:space="preserve">. De </w:t>
      </w:r>
      <w:r w:rsidR="00C01057">
        <w:rPr>
          <w:rFonts w:ascii="Verdana" w:hAnsi="Verdana"/>
          <w:color w:val="000000"/>
          <w:sz w:val="18"/>
          <w:szCs w:val="18"/>
          <w:lang w:val="nl-NL"/>
        </w:rPr>
        <w:t>EBRD</w:t>
      </w:r>
      <w:r>
        <w:rPr>
          <w:rFonts w:ascii="Verdana" w:hAnsi="Verdana"/>
          <w:color w:val="000000"/>
          <w:sz w:val="18"/>
          <w:szCs w:val="18"/>
          <w:lang w:val="nl-NL"/>
        </w:rPr>
        <w:t xml:space="preserve"> heeft inmiddels €630 mln goedgekeurd aan transacties in </w:t>
      </w:r>
      <w:r w:rsidR="005F4B11">
        <w:rPr>
          <w:rFonts w:ascii="Verdana" w:hAnsi="Verdana"/>
          <w:color w:val="000000"/>
          <w:sz w:val="18"/>
          <w:szCs w:val="18"/>
          <w:lang w:val="nl-NL"/>
        </w:rPr>
        <w:t>Oekraïne</w:t>
      </w:r>
      <w:r>
        <w:rPr>
          <w:rFonts w:ascii="Verdana" w:hAnsi="Verdana"/>
          <w:color w:val="000000"/>
          <w:sz w:val="18"/>
          <w:szCs w:val="18"/>
          <w:lang w:val="nl-NL"/>
        </w:rPr>
        <w:t xml:space="preserve"> voor dit jaar. Buiten Oekraïne richt de steun zich vooral op de Midden- en Oost-Europese landen die grote aan</w:t>
      </w:r>
      <w:r w:rsidR="00BF2942">
        <w:rPr>
          <w:rFonts w:ascii="Verdana" w:hAnsi="Verdana"/>
          <w:color w:val="000000"/>
          <w:sz w:val="18"/>
          <w:szCs w:val="18"/>
          <w:lang w:val="nl-NL"/>
        </w:rPr>
        <w:t>tallen vluchtelingen opvangen (</w:t>
      </w:r>
      <w:r w:rsidRPr="00BF2942">
        <w:rPr>
          <w:rFonts w:ascii="Verdana" w:hAnsi="Verdana"/>
          <w:i/>
          <w:color w:val="000000"/>
          <w:sz w:val="18"/>
          <w:szCs w:val="18"/>
          <w:lang w:val="nl-NL"/>
        </w:rPr>
        <w:t>affected countries</w:t>
      </w:r>
      <w:r>
        <w:rPr>
          <w:rFonts w:ascii="Verdana" w:hAnsi="Verdana"/>
          <w:color w:val="000000"/>
          <w:sz w:val="18"/>
          <w:szCs w:val="18"/>
          <w:lang w:val="nl-NL"/>
        </w:rPr>
        <w:t xml:space="preserve">), waaronder diverse landen als Polen en Moldavië. In het laatste land is de </w:t>
      </w:r>
      <w:r w:rsidR="00C01057">
        <w:rPr>
          <w:rFonts w:ascii="Verdana" w:hAnsi="Verdana"/>
          <w:color w:val="000000"/>
          <w:sz w:val="18"/>
          <w:szCs w:val="18"/>
          <w:lang w:val="nl-NL"/>
        </w:rPr>
        <w:t>b</w:t>
      </w:r>
      <w:r>
        <w:rPr>
          <w:rFonts w:ascii="Verdana" w:hAnsi="Verdana"/>
          <w:color w:val="000000"/>
          <w:sz w:val="18"/>
          <w:szCs w:val="18"/>
          <w:lang w:val="nl-NL"/>
        </w:rPr>
        <w:t>ank onder meer actief in het bieden van concrete steun in de energiesector gezien de grote afhankelijkheid van Rusland.</w:t>
      </w:r>
    </w:p>
    <w:p w:rsidR="00870AA9" w:rsidP="00870AA9" w:rsidRDefault="00870AA9">
      <w:pPr>
        <w:rPr>
          <w:lang w:val="nl-NL"/>
        </w:rPr>
      </w:pPr>
      <w:r>
        <w:rPr>
          <w:rFonts w:ascii="Verdana" w:hAnsi="Verdana"/>
          <w:color w:val="000000"/>
          <w:sz w:val="18"/>
          <w:szCs w:val="18"/>
          <w:lang w:val="nl-NL"/>
        </w:rPr>
        <w:t xml:space="preserve">Daar waar bv. IMF en Wereldbank </w:t>
      </w:r>
      <w:r w:rsidR="005F4B11">
        <w:rPr>
          <w:rFonts w:ascii="Verdana" w:hAnsi="Verdana"/>
          <w:color w:val="000000"/>
          <w:sz w:val="18"/>
          <w:szCs w:val="18"/>
          <w:lang w:val="nl-NL"/>
        </w:rPr>
        <w:t>Oekraïne</w:t>
      </w:r>
      <w:r>
        <w:rPr>
          <w:rFonts w:ascii="Verdana" w:hAnsi="Verdana"/>
          <w:color w:val="000000"/>
          <w:sz w:val="18"/>
          <w:szCs w:val="18"/>
          <w:lang w:val="nl-NL"/>
        </w:rPr>
        <w:t xml:space="preserve"> kunnen helpen met begrotingssteun, kan de EBRD de </w:t>
      </w:r>
      <w:r w:rsidR="00CF6CC6">
        <w:rPr>
          <w:rFonts w:ascii="Verdana" w:hAnsi="Verdana"/>
          <w:color w:val="000000"/>
          <w:sz w:val="18"/>
          <w:szCs w:val="18"/>
          <w:lang w:val="nl-NL"/>
        </w:rPr>
        <w:t>reële</w:t>
      </w:r>
      <w:r>
        <w:rPr>
          <w:rFonts w:ascii="Verdana" w:hAnsi="Verdana"/>
          <w:color w:val="000000"/>
          <w:sz w:val="18"/>
          <w:szCs w:val="18"/>
          <w:lang w:val="nl-NL"/>
        </w:rPr>
        <w:t xml:space="preserve"> economie draaiende helpen houden. De EBRD kan met steun aan de private sector (er zijn reeds projecten goedgekeurd met een bv. energiebedrijf, een elektriciteits-distributiebedrijf en een spoorwegvervoerder) de vitale infrastructuur van het land ondersteunen.</w:t>
      </w:r>
    </w:p>
    <w:p w:rsidR="00A113AB" w:rsidP="00A113AB" w:rsidRDefault="00C46467">
      <w:pPr>
        <w:rPr>
          <w:lang w:val="nl-NL"/>
        </w:rPr>
      </w:pPr>
      <w:r>
        <w:rPr>
          <w:rFonts w:ascii="Verdana" w:hAnsi="Verdana"/>
          <w:i/>
          <w:iCs/>
          <w:color w:val="000000"/>
          <w:sz w:val="18"/>
          <w:szCs w:val="18"/>
          <w:u w:val="single"/>
          <w:lang w:val="nl-NL"/>
        </w:rPr>
        <w:t xml:space="preserve">Gevolgen </w:t>
      </w:r>
      <w:r w:rsidR="00A113AB">
        <w:rPr>
          <w:rFonts w:ascii="Verdana" w:hAnsi="Verdana"/>
          <w:i/>
          <w:iCs/>
          <w:color w:val="000000"/>
          <w:sz w:val="18"/>
          <w:szCs w:val="18"/>
          <w:u w:val="single"/>
          <w:lang w:val="nl-NL"/>
        </w:rPr>
        <w:t xml:space="preserve">voor de </w:t>
      </w:r>
      <w:r>
        <w:rPr>
          <w:rFonts w:ascii="Verdana" w:hAnsi="Verdana"/>
          <w:i/>
          <w:iCs/>
          <w:color w:val="000000"/>
          <w:sz w:val="18"/>
          <w:szCs w:val="18"/>
          <w:u w:val="single"/>
          <w:lang w:val="nl-NL"/>
        </w:rPr>
        <w:t>b</w:t>
      </w:r>
      <w:r w:rsidR="00A113AB">
        <w:rPr>
          <w:rFonts w:ascii="Verdana" w:hAnsi="Verdana"/>
          <w:i/>
          <w:iCs/>
          <w:color w:val="000000"/>
          <w:sz w:val="18"/>
          <w:szCs w:val="18"/>
          <w:u w:val="single"/>
          <w:lang w:val="nl-NL"/>
        </w:rPr>
        <w:t>ank</w:t>
      </w:r>
    </w:p>
    <w:p w:rsidR="00A113AB" w:rsidP="00A113AB" w:rsidRDefault="009536AD">
      <w:pPr>
        <w:rPr>
          <w:lang w:val="nl-NL"/>
        </w:rPr>
      </w:pPr>
      <w:r>
        <w:rPr>
          <w:rFonts w:ascii="Verdana" w:hAnsi="Verdana"/>
          <w:color w:val="000000"/>
          <w:sz w:val="18"/>
          <w:szCs w:val="18"/>
          <w:lang w:val="nl-NL"/>
        </w:rPr>
        <w:t>D</w:t>
      </w:r>
      <w:r w:rsidR="00A113AB">
        <w:rPr>
          <w:rFonts w:ascii="Verdana" w:hAnsi="Verdana"/>
          <w:color w:val="000000"/>
          <w:sz w:val="18"/>
          <w:szCs w:val="18"/>
          <w:lang w:val="nl-NL"/>
        </w:rPr>
        <w:t xml:space="preserve">e oorlog </w:t>
      </w:r>
      <w:r>
        <w:rPr>
          <w:rFonts w:ascii="Verdana" w:hAnsi="Verdana"/>
          <w:color w:val="000000"/>
          <w:sz w:val="18"/>
          <w:szCs w:val="18"/>
          <w:lang w:val="nl-NL"/>
        </w:rPr>
        <w:t xml:space="preserve">heeft </w:t>
      </w:r>
      <w:r w:rsidR="00A113AB">
        <w:rPr>
          <w:rFonts w:ascii="Verdana" w:hAnsi="Verdana"/>
          <w:color w:val="000000"/>
          <w:sz w:val="18"/>
          <w:szCs w:val="18"/>
          <w:lang w:val="nl-NL"/>
        </w:rPr>
        <w:t xml:space="preserve">een directe impact op de portefeuille en de balans van de </w:t>
      </w:r>
      <w:r w:rsidR="00C46467">
        <w:rPr>
          <w:rFonts w:ascii="Verdana" w:hAnsi="Verdana"/>
          <w:color w:val="000000"/>
          <w:sz w:val="18"/>
          <w:szCs w:val="18"/>
          <w:lang w:val="nl-NL"/>
        </w:rPr>
        <w:t>b</w:t>
      </w:r>
      <w:r w:rsidR="00A113AB">
        <w:rPr>
          <w:rFonts w:ascii="Verdana" w:hAnsi="Verdana"/>
          <w:color w:val="000000"/>
          <w:sz w:val="18"/>
          <w:szCs w:val="18"/>
          <w:lang w:val="nl-NL"/>
        </w:rPr>
        <w:t xml:space="preserve">ank. Dat de oorlog de </w:t>
      </w:r>
      <w:r w:rsidR="00C46467">
        <w:rPr>
          <w:rFonts w:ascii="Verdana" w:hAnsi="Verdana"/>
          <w:color w:val="000000"/>
          <w:sz w:val="18"/>
          <w:szCs w:val="18"/>
          <w:lang w:val="nl-NL"/>
        </w:rPr>
        <w:t>b</w:t>
      </w:r>
      <w:r w:rsidR="00A113AB">
        <w:rPr>
          <w:rFonts w:ascii="Verdana" w:hAnsi="Verdana"/>
          <w:color w:val="000000"/>
          <w:sz w:val="18"/>
          <w:szCs w:val="18"/>
          <w:lang w:val="nl-NL"/>
        </w:rPr>
        <w:t xml:space="preserve">ank direct heeft geraakt is duidelijk uit het feit dat in het </w:t>
      </w:r>
      <w:r w:rsidR="00C46467">
        <w:rPr>
          <w:rFonts w:ascii="Verdana" w:hAnsi="Verdana"/>
          <w:color w:val="000000"/>
          <w:sz w:val="18"/>
          <w:szCs w:val="18"/>
          <w:lang w:val="nl-NL"/>
        </w:rPr>
        <w:t>eerste</w:t>
      </w:r>
      <w:r w:rsidR="00A113AB">
        <w:rPr>
          <w:rFonts w:ascii="Verdana" w:hAnsi="Verdana"/>
          <w:color w:val="000000"/>
          <w:sz w:val="18"/>
          <w:szCs w:val="18"/>
          <w:lang w:val="nl-NL"/>
        </w:rPr>
        <w:t xml:space="preserve"> kwartaal de EBRD een </w:t>
      </w:r>
      <w:r w:rsidR="00870AA9">
        <w:rPr>
          <w:rFonts w:ascii="Verdana" w:hAnsi="Verdana"/>
          <w:color w:val="000000"/>
          <w:sz w:val="18"/>
          <w:szCs w:val="18"/>
          <w:lang w:val="nl-NL"/>
        </w:rPr>
        <w:t xml:space="preserve">fors </w:t>
      </w:r>
      <w:r w:rsidR="00A113AB">
        <w:rPr>
          <w:rFonts w:ascii="Verdana" w:hAnsi="Verdana"/>
          <w:color w:val="000000"/>
          <w:sz w:val="18"/>
          <w:szCs w:val="18"/>
          <w:lang w:val="nl-NL"/>
        </w:rPr>
        <w:t xml:space="preserve">verlies heeft gemaakt. </w:t>
      </w:r>
      <w:r w:rsidR="00870AA9">
        <w:rPr>
          <w:rFonts w:ascii="Verdana" w:hAnsi="Verdana"/>
          <w:color w:val="000000"/>
          <w:sz w:val="18"/>
          <w:szCs w:val="18"/>
          <w:lang w:val="nl-NL"/>
        </w:rPr>
        <w:t xml:space="preserve">Met naar verwachting een </w:t>
      </w:r>
      <w:r w:rsidR="002F0840">
        <w:rPr>
          <w:rFonts w:ascii="Verdana" w:hAnsi="Verdana"/>
          <w:color w:val="000000"/>
          <w:sz w:val="18"/>
          <w:szCs w:val="18"/>
          <w:lang w:val="nl-NL"/>
        </w:rPr>
        <w:t xml:space="preserve">oplopen van het aantal niet-presterende leningen en </w:t>
      </w:r>
      <w:r w:rsidR="00A113AB">
        <w:rPr>
          <w:rFonts w:ascii="Verdana" w:hAnsi="Verdana"/>
          <w:color w:val="000000"/>
          <w:sz w:val="18"/>
          <w:szCs w:val="18"/>
          <w:lang w:val="nl-NL"/>
        </w:rPr>
        <w:t>het verlenen van nieuwe kredieten aan klanten die vanwege de oorlog elk moment in problemen kunnen komen</w:t>
      </w:r>
      <w:r w:rsidR="00870AA9">
        <w:rPr>
          <w:rFonts w:ascii="Verdana" w:hAnsi="Verdana"/>
          <w:color w:val="000000"/>
          <w:sz w:val="18"/>
          <w:szCs w:val="18"/>
          <w:lang w:val="nl-NL"/>
        </w:rPr>
        <w:t>, steekt de bank fors haar nek uit</w:t>
      </w:r>
      <w:r w:rsidR="00A113AB">
        <w:rPr>
          <w:rFonts w:ascii="Verdana" w:hAnsi="Verdana"/>
          <w:color w:val="000000"/>
          <w:sz w:val="18"/>
          <w:szCs w:val="18"/>
          <w:lang w:val="nl-NL"/>
        </w:rPr>
        <w:t xml:space="preserve">. </w:t>
      </w:r>
      <w:r w:rsidR="00870AA9">
        <w:rPr>
          <w:rFonts w:ascii="Verdana" w:hAnsi="Verdana"/>
          <w:color w:val="000000"/>
          <w:sz w:val="18"/>
          <w:szCs w:val="18"/>
          <w:lang w:val="nl-NL"/>
        </w:rPr>
        <w:t xml:space="preserve">Om de bijbehorende risico’s niet alleen op de eigen balans te dragen, hecht </w:t>
      </w:r>
      <w:r w:rsidR="00A113AB">
        <w:rPr>
          <w:rFonts w:ascii="Verdana" w:hAnsi="Verdana"/>
          <w:color w:val="000000"/>
          <w:sz w:val="18"/>
          <w:szCs w:val="18"/>
          <w:lang w:val="nl-NL"/>
        </w:rPr>
        <w:t xml:space="preserve">de </w:t>
      </w:r>
      <w:r w:rsidR="00C46467">
        <w:rPr>
          <w:rFonts w:ascii="Verdana" w:hAnsi="Verdana"/>
          <w:color w:val="000000"/>
          <w:sz w:val="18"/>
          <w:szCs w:val="18"/>
          <w:lang w:val="nl-NL"/>
        </w:rPr>
        <w:t>b</w:t>
      </w:r>
      <w:r w:rsidR="00A113AB">
        <w:rPr>
          <w:rFonts w:ascii="Verdana" w:hAnsi="Verdana"/>
          <w:color w:val="000000"/>
          <w:sz w:val="18"/>
          <w:szCs w:val="18"/>
          <w:lang w:val="nl-NL"/>
        </w:rPr>
        <w:t xml:space="preserve">ank waarde aan concrete </w:t>
      </w:r>
      <w:r w:rsidR="002F0840">
        <w:rPr>
          <w:rFonts w:ascii="Verdana" w:hAnsi="Verdana"/>
          <w:color w:val="000000"/>
          <w:sz w:val="18"/>
          <w:szCs w:val="18"/>
          <w:lang w:val="nl-NL"/>
        </w:rPr>
        <w:t>tekenen van aandeelhouderssteun</w:t>
      </w:r>
      <w:r w:rsidR="00A113AB">
        <w:rPr>
          <w:rFonts w:ascii="Verdana" w:hAnsi="Verdana"/>
          <w:color w:val="000000"/>
          <w:sz w:val="18"/>
          <w:szCs w:val="18"/>
          <w:lang w:val="nl-NL"/>
        </w:rPr>
        <w:t>.</w:t>
      </w:r>
      <w:r w:rsidR="00870AA9">
        <w:rPr>
          <w:rFonts w:ascii="Verdana" w:hAnsi="Verdana"/>
          <w:color w:val="000000"/>
          <w:sz w:val="18"/>
          <w:szCs w:val="18"/>
          <w:lang w:val="nl-NL"/>
        </w:rPr>
        <w:t xml:space="preserve"> Tijdens de jaarvergadering werd bijna 1 miljard euro toegezegd door donoren, vaak in de vorm van garanties.</w:t>
      </w:r>
    </w:p>
    <w:p w:rsidR="00A113AB" w:rsidP="00A113AB" w:rsidRDefault="00A113AB">
      <w:pPr>
        <w:rPr>
          <w:lang w:val="nl-NL"/>
        </w:rPr>
      </w:pPr>
      <w:r>
        <w:rPr>
          <w:rFonts w:ascii="Verdana" w:hAnsi="Verdana"/>
          <w:i/>
          <w:iCs/>
          <w:color w:val="000000"/>
          <w:sz w:val="18"/>
          <w:szCs w:val="18"/>
          <w:u w:val="single"/>
          <w:lang w:val="nl-NL"/>
        </w:rPr>
        <w:lastRenderedPageBreak/>
        <w:t>Wederopbouw</w:t>
      </w:r>
    </w:p>
    <w:p w:rsidR="00A113AB" w:rsidP="00A113AB" w:rsidRDefault="00A113AB">
      <w:pPr>
        <w:rPr>
          <w:lang w:val="nl-NL"/>
        </w:rPr>
      </w:pPr>
      <w:r>
        <w:rPr>
          <w:rFonts w:ascii="Verdana" w:hAnsi="Verdana"/>
          <w:color w:val="000000"/>
          <w:sz w:val="18"/>
          <w:szCs w:val="18"/>
          <w:lang w:val="nl-NL"/>
        </w:rPr>
        <w:t xml:space="preserve">Hoewel onduidelijk is hoe lang de oorlog nog kan duren wordt reeds actief nagedacht over de wederopbouwfase en wat hiervoor in gereedheid moet worden gebracht. Gelet op de kennis van </w:t>
      </w:r>
      <w:r w:rsidR="005F4B11">
        <w:rPr>
          <w:rFonts w:ascii="Verdana" w:hAnsi="Verdana"/>
          <w:color w:val="000000"/>
          <w:sz w:val="18"/>
          <w:szCs w:val="18"/>
          <w:lang w:val="nl-NL"/>
        </w:rPr>
        <w:t>Oekraïne</w:t>
      </w:r>
      <w:r>
        <w:rPr>
          <w:rFonts w:ascii="Verdana" w:hAnsi="Verdana"/>
          <w:color w:val="000000"/>
          <w:sz w:val="18"/>
          <w:szCs w:val="18"/>
          <w:lang w:val="nl-NL"/>
        </w:rPr>
        <w:t xml:space="preserve"> en de regio, de grote betrokkenheid bij de private sector en de ervaring met de Oekraïense regering is de EBRD goed gepositioneerd om een rol op zich te nemen in de afstemming tussen internationale organisaties op </w:t>
      </w:r>
      <w:r w:rsidR="002E48A7">
        <w:rPr>
          <w:rFonts w:ascii="Verdana" w:hAnsi="Verdana"/>
          <w:color w:val="000000"/>
          <w:sz w:val="18"/>
          <w:szCs w:val="18"/>
          <w:lang w:val="nl-NL"/>
        </w:rPr>
        <w:t>het</w:t>
      </w:r>
      <w:r>
        <w:rPr>
          <w:rFonts w:ascii="Verdana" w:hAnsi="Verdana"/>
          <w:color w:val="000000"/>
          <w:sz w:val="18"/>
          <w:szCs w:val="18"/>
          <w:lang w:val="nl-NL"/>
        </w:rPr>
        <w:t xml:space="preserve"> vlak</w:t>
      </w:r>
      <w:r w:rsidR="002E48A7">
        <w:rPr>
          <w:rFonts w:ascii="Verdana" w:hAnsi="Verdana"/>
          <w:color w:val="000000"/>
          <w:sz w:val="18"/>
          <w:szCs w:val="18"/>
          <w:lang w:val="nl-NL"/>
        </w:rPr>
        <w:t xml:space="preserve"> van private sectorontwikkeling</w:t>
      </w:r>
      <w:r>
        <w:rPr>
          <w:rFonts w:ascii="Verdana" w:hAnsi="Verdana"/>
          <w:color w:val="000000"/>
          <w:sz w:val="18"/>
          <w:szCs w:val="18"/>
          <w:lang w:val="nl-NL"/>
        </w:rPr>
        <w:t>.</w:t>
      </w:r>
    </w:p>
    <w:p w:rsidR="00A113AB" w:rsidP="00A113AB" w:rsidRDefault="00A113AB">
      <w:pPr>
        <w:rPr>
          <w:lang w:val="nl-NL"/>
        </w:rPr>
      </w:pPr>
      <w:r>
        <w:rPr>
          <w:rFonts w:ascii="Verdana" w:hAnsi="Verdana"/>
          <w:color w:val="000000"/>
          <w:sz w:val="18"/>
          <w:szCs w:val="18"/>
          <w:lang w:val="nl-NL"/>
        </w:rPr>
        <w:t>Inhoudelijk ziet de EBRD – het is ook onderdeel van haar naam – een rol in de </w:t>
      </w:r>
      <w:r>
        <w:rPr>
          <w:rFonts w:ascii="Verdana" w:hAnsi="Verdana"/>
          <w:i/>
          <w:iCs/>
          <w:color w:val="000000"/>
          <w:sz w:val="18"/>
          <w:szCs w:val="18"/>
          <w:lang w:val="nl-NL"/>
        </w:rPr>
        <w:t>reconstruction</w:t>
      </w:r>
      <w:r>
        <w:rPr>
          <w:rFonts w:ascii="Verdana" w:hAnsi="Verdana"/>
          <w:color w:val="000000"/>
          <w:sz w:val="18"/>
          <w:szCs w:val="18"/>
          <w:lang w:val="nl-NL"/>
        </w:rPr>
        <w:t> weggelegd die vooral inzet op haar kwaliteiten: het herstel van het onderliggend raamwerk van de economie – door in te zetten op sectoren zoals de financiële sector, energie, infrastructuur en vergroening.</w:t>
      </w:r>
    </w:p>
    <w:p w:rsidR="00A113AB" w:rsidP="00A113AB" w:rsidRDefault="00A113AB">
      <w:pPr>
        <w:rPr>
          <w:lang w:val="nl-NL"/>
        </w:rPr>
      </w:pPr>
      <w:r>
        <w:rPr>
          <w:rFonts w:ascii="Verdana" w:hAnsi="Verdana"/>
          <w:i/>
          <w:iCs/>
          <w:color w:val="000000"/>
          <w:sz w:val="18"/>
          <w:szCs w:val="18"/>
          <w:u w:val="single"/>
          <w:lang w:val="nl-NL"/>
        </w:rPr>
        <w:t>Impact op de regio</w:t>
      </w:r>
    </w:p>
    <w:p w:rsidR="00A113AB" w:rsidP="00A113AB" w:rsidRDefault="00A113AB">
      <w:pPr>
        <w:rPr>
          <w:lang w:val="nl-NL"/>
        </w:rPr>
      </w:pPr>
      <w:r>
        <w:rPr>
          <w:rFonts w:ascii="Verdana" w:hAnsi="Verdana"/>
          <w:color w:val="000000"/>
          <w:sz w:val="18"/>
          <w:szCs w:val="18"/>
          <w:lang w:val="nl-NL"/>
        </w:rPr>
        <w:t xml:space="preserve">De EBRD ziet in haar scenario’s grote impact op de andere landen van operatie van de </w:t>
      </w:r>
      <w:r w:rsidR="00CD110C">
        <w:rPr>
          <w:rFonts w:ascii="Verdana" w:hAnsi="Verdana"/>
          <w:color w:val="000000"/>
          <w:sz w:val="18"/>
          <w:szCs w:val="18"/>
          <w:lang w:val="nl-NL"/>
        </w:rPr>
        <w:t>b</w:t>
      </w:r>
      <w:r>
        <w:rPr>
          <w:rFonts w:ascii="Verdana" w:hAnsi="Verdana"/>
          <w:color w:val="000000"/>
          <w:sz w:val="18"/>
          <w:szCs w:val="18"/>
          <w:lang w:val="nl-NL"/>
        </w:rPr>
        <w:t>ank. Niet enkel de direct getroffen landen zoals Polen, Roemenië, Moldavië – maar ook landen met een verwevenheid met de Russische economie in Centraal-Azië</w:t>
      </w:r>
      <w:r w:rsidR="00870AA9">
        <w:rPr>
          <w:rFonts w:ascii="Verdana" w:hAnsi="Verdana"/>
          <w:color w:val="000000"/>
          <w:sz w:val="18"/>
          <w:szCs w:val="18"/>
          <w:lang w:val="nl-NL"/>
        </w:rPr>
        <w:t>, de Kaukasus</w:t>
      </w:r>
      <w:r>
        <w:rPr>
          <w:rFonts w:ascii="Verdana" w:hAnsi="Verdana"/>
          <w:color w:val="000000"/>
          <w:sz w:val="18"/>
          <w:szCs w:val="18"/>
          <w:lang w:val="nl-NL"/>
        </w:rPr>
        <w:t xml:space="preserve"> </w:t>
      </w:r>
      <w:r w:rsidR="00870AA9">
        <w:rPr>
          <w:rFonts w:ascii="Verdana" w:hAnsi="Verdana"/>
          <w:color w:val="000000"/>
          <w:sz w:val="18"/>
          <w:szCs w:val="18"/>
          <w:lang w:val="nl-NL"/>
        </w:rPr>
        <w:t>of</w:t>
      </w:r>
      <w:r>
        <w:rPr>
          <w:rFonts w:ascii="Verdana" w:hAnsi="Verdana"/>
          <w:color w:val="000000"/>
          <w:sz w:val="18"/>
          <w:szCs w:val="18"/>
          <w:lang w:val="nl-NL"/>
        </w:rPr>
        <w:t xml:space="preserve"> de Balkan. Landen met een energieafhankelijkheid of zij die afhankelijk zijn van </w:t>
      </w:r>
      <w:r>
        <w:rPr>
          <w:rFonts w:ascii="Verdana" w:hAnsi="Verdana"/>
          <w:i/>
          <w:iCs/>
          <w:color w:val="000000"/>
          <w:sz w:val="18"/>
          <w:szCs w:val="18"/>
          <w:lang w:val="nl-NL"/>
        </w:rPr>
        <w:t>remittances</w:t>
      </w:r>
      <w:r>
        <w:rPr>
          <w:rFonts w:ascii="Verdana" w:hAnsi="Verdana"/>
          <w:color w:val="000000"/>
          <w:sz w:val="18"/>
          <w:szCs w:val="18"/>
          <w:lang w:val="nl-NL"/>
        </w:rPr>
        <w:t> vanuit Rusland of Russisch toerisme zien grotere economische krimp dan landen die beter gediversifieerd zijn.</w:t>
      </w:r>
      <w:r w:rsidR="00BF2942">
        <w:rPr>
          <w:rFonts w:ascii="Verdana" w:hAnsi="Verdana"/>
          <w:color w:val="000000"/>
          <w:sz w:val="18"/>
          <w:szCs w:val="18"/>
          <w:lang w:val="nl-NL"/>
        </w:rPr>
        <w:t xml:space="preserve"> Ook in het zuidelijke operatiegebied van de EBRD zien we landen die geraakt worden door de stijgende prijzen van voedsel, kunstmest, energie en metalen. Zo gaat veel van de </w:t>
      </w:r>
      <w:r w:rsidR="005F4B11">
        <w:rPr>
          <w:rFonts w:ascii="Verdana" w:hAnsi="Verdana"/>
          <w:color w:val="000000"/>
          <w:sz w:val="18"/>
          <w:szCs w:val="18"/>
          <w:lang w:val="nl-NL"/>
        </w:rPr>
        <w:t>Oekraïense</w:t>
      </w:r>
      <w:r w:rsidR="00BF2942">
        <w:rPr>
          <w:rFonts w:ascii="Verdana" w:hAnsi="Verdana"/>
          <w:color w:val="000000"/>
          <w:sz w:val="18"/>
          <w:szCs w:val="18"/>
          <w:lang w:val="nl-NL"/>
        </w:rPr>
        <w:t xml:space="preserve"> graanexport doorgaans naar Libanon, Egypte e.d.</w:t>
      </w:r>
      <w:r w:rsidR="00870AA9">
        <w:rPr>
          <w:rFonts w:ascii="Verdana" w:hAnsi="Verdana"/>
          <w:color w:val="000000"/>
          <w:sz w:val="18"/>
          <w:szCs w:val="18"/>
          <w:lang w:val="nl-NL"/>
        </w:rPr>
        <w:t xml:space="preserve"> </w:t>
      </w:r>
      <w:r>
        <w:rPr>
          <w:rFonts w:ascii="Verdana" w:hAnsi="Verdana"/>
          <w:color w:val="000000"/>
          <w:sz w:val="18"/>
          <w:szCs w:val="18"/>
          <w:lang w:val="nl-NL"/>
        </w:rPr>
        <w:t>In veel landen van operatie is de inflatie inmiddels in de dubbele cijfers, en oplopende energieprijzen versterken dit.</w:t>
      </w:r>
    </w:p>
    <w:p w:rsidR="00A113AB" w:rsidP="00A113AB" w:rsidRDefault="00A113AB">
      <w:pPr>
        <w:rPr>
          <w:lang w:val="nl-NL"/>
        </w:rPr>
      </w:pPr>
      <w:r>
        <w:rPr>
          <w:rFonts w:ascii="Verdana" w:hAnsi="Verdana"/>
          <w:i/>
          <w:iCs/>
          <w:color w:val="000000"/>
          <w:sz w:val="18"/>
          <w:szCs w:val="18"/>
          <w:u w:val="single"/>
          <w:lang w:val="nl-NL"/>
        </w:rPr>
        <w:t>Rusland en Belarus</w:t>
      </w:r>
    </w:p>
    <w:p w:rsidR="00A113AB" w:rsidP="00A113AB" w:rsidRDefault="00A113AB">
      <w:pPr>
        <w:rPr>
          <w:lang w:val="nl-NL"/>
        </w:rPr>
      </w:pPr>
      <w:r>
        <w:rPr>
          <w:rFonts w:ascii="Verdana" w:hAnsi="Verdana"/>
          <w:color w:val="000000"/>
          <w:sz w:val="18"/>
          <w:szCs w:val="18"/>
          <w:lang w:val="nl-NL"/>
        </w:rPr>
        <w:t xml:space="preserve">De EBRD heeft in respons op de oorlog voor zowel Rusland als Belarus voor het eerst in haar geschiedenis artikel 8.3 van haar statuten in werking gesteld – met een solide meerderheid van stemmen van aandeelhouders is de toegang tot middelen van de </w:t>
      </w:r>
      <w:r w:rsidR="002E48A7">
        <w:rPr>
          <w:rFonts w:ascii="Verdana" w:hAnsi="Verdana"/>
          <w:color w:val="000000"/>
          <w:sz w:val="18"/>
          <w:szCs w:val="18"/>
          <w:lang w:val="nl-NL"/>
        </w:rPr>
        <w:t>b</w:t>
      </w:r>
      <w:r>
        <w:rPr>
          <w:rFonts w:ascii="Verdana" w:hAnsi="Verdana"/>
          <w:color w:val="000000"/>
          <w:sz w:val="18"/>
          <w:szCs w:val="18"/>
          <w:lang w:val="nl-NL"/>
        </w:rPr>
        <w:t xml:space="preserve">ank voor deze twee landen ontzegd. Dat de EBRD hiertoe in staat was is mede te danken aan haar politieke mandaat (als enige </w:t>
      </w:r>
      <w:r w:rsidR="002E48A7">
        <w:rPr>
          <w:rFonts w:ascii="Verdana" w:hAnsi="Verdana"/>
          <w:color w:val="000000"/>
          <w:sz w:val="18"/>
          <w:szCs w:val="18"/>
          <w:lang w:val="nl-NL"/>
        </w:rPr>
        <w:t>multilaterale ontwi</w:t>
      </w:r>
      <w:r w:rsidR="00F97614">
        <w:rPr>
          <w:rFonts w:ascii="Verdana" w:hAnsi="Verdana"/>
          <w:color w:val="000000"/>
          <w:sz w:val="18"/>
          <w:szCs w:val="18"/>
          <w:lang w:val="nl-NL"/>
        </w:rPr>
        <w:t>k</w:t>
      </w:r>
      <w:r w:rsidR="002E48A7">
        <w:rPr>
          <w:rFonts w:ascii="Verdana" w:hAnsi="Verdana"/>
          <w:color w:val="000000"/>
          <w:sz w:val="18"/>
          <w:szCs w:val="18"/>
          <w:lang w:val="nl-NL"/>
        </w:rPr>
        <w:t>kelingsbank</w:t>
      </w:r>
      <w:r>
        <w:rPr>
          <w:rFonts w:ascii="Verdana" w:hAnsi="Verdana"/>
          <w:color w:val="000000"/>
          <w:sz w:val="18"/>
          <w:szCs w:val="18"/>
          <w:lang w:val="nl-NL"/>
        </w:rPr>
        <w:t xml:space="preserve">) en de inzet niet alleen vanuit de </w:t>
      </w:r>
      <w:r w:rsidR="002E48A7">
        <w:rPr>
          <w:rFonts w:ascii="Verdana" w:hAnsi="Verdana"/>
          <w:color w:val="000000"/>
          <w:sz w:val="18"/>
          <w:szCs w:val="18"/>
          <w:lang w:val="nl-NL"/>
        </w:rPr>
        <w:t>b</w:t>
      </w:r>
      <w:r>
        <w:rPr>
          <w:rFonts w:ascii="Verdana" w:hAnsi="Verdana"/>
          <w:color w:val="000000"/>
          <w:sz w:val="18"/>
          <w:szCs w:val="18"/>
          <w:lang w:val="nl-NL"/>
        </w:rPr>
        <w:t xml:space="preserve">ank zelf maar ook van ambassadenetwerken door VS, VK, EDEO, </w:t>
      </w:r>
      <w:r w:rsidR="002E48A7">
        <w:rPr>
          <w:rFonts w:ascii="Verdana" w:hAnsi="Verdana"/>
          <w:color w:val="000000"/>
          <w:sz w:val="18"/>
          <w:szCs w:val="18"/>
          <w:lang w:val="nl-NL"/>
        </w:rPr>
        <w:t>Frankrijk alsook Nederland</w:t>
      </w:r>
      <w:r>
        <w:rPr>
          <w:rFonts w:ascii="Verdana" w:hAnsi="Verdana"/>
          <w:color w:val="000000"/>
          <w:sz w:val="18"/>
          <w:szCs w:val="18"/>
          <w:lang w:val="nl-NL"/>
        </w:rPr>
        <w:t>.</w:t>
      </w:r>
    </w:p>
    <w:p w:rsidRPr="007D1FEF" w:rsidR="007D1FEF" w:rsidRDefault="007D1FEF">
      <w:pPr>
        <w:rPr>
          <w:lang w:val="nl-BE"/>
        </w:rPr>
      </w:pPr>
    </w:p>
    <w:sectPr w:rsidRPr="007D1FEF" w:rsidR="007D1FEF">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02E" w:rsidRDefault="0094702E" w:rsidP="007D1FEF">
      <w:pPr>
        <w:spacing w:after="0" w:line="240" w:lineRule="auto"/>
      </w:pPr>
      <w:r>
        <w:separator/>
      </w:r>
    </w:p>
  </w:endnote>
  <w:endnote w:type="continuationSeparator" w:id="0">
    <w:p w:rsidR="0094702E" w:rsidRDefault="0094702E" w:rsidP="007D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02E" w:rsidRDefault="0094702E" w:rsidP="007D1FEF">
      <w:pPr>
        <w:spacing w:after="0" w:line="240" w:lineRule="auto"/>
      </w:pPr>
      <w:r>
        <w:separator/>
      </w:r>
    </w:p>
  </w:footnote>
  <w:footnote w:type="continuationSeparator" w:id="0">
    <w:p w:rsidR="0094702E" w:rsidRDefault="0094702E" w:rsidP="007D1F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68"/>
    <w:rsid w:val="000573D7"/>
    <w:rsid w:val="00196B9F"/>
    <w:rsid w:val="001C3303"/>
    <w:rsid w:val="001E1E44"/>
    <w:rsid w:val="00215C68"/>
    <w:rsid w:val="002E48A7"/>
    <w:rsid w:val="002F0840"/>
    <w:rsid w:val="00515766"/>
    <w:rsid w:val="005F4B11"/>
    <w:rsid w:val="007D1FEF"/>
    <w:rsid w:val="00870AA9"/>
    <w:rsid w:val="0094702E"/>
    <w:rsid w:val="009536AD"/>
    <w:rsid w:val="00A113AB"/>
    <w:rsid w:val="00A2107B"/>
    <w:rsid w:val="00B15F5A"/>
    <w:rsid w:val="00BF2942"/>
    <w:rsid w:val="00C01057"/>
    <w:rsid w:val="00C44511"/>
    <w:rsid w:val="00C46467"/>
    <w:rsid w:val="00CD110C"/>
    <w:rsid w:val="00CF6CC6"/>
    <w:rsid w:val="00D85D3E"/>
    <w:rsid w:val="00F97614"/>
    <w:rsid w:val="00FC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46A95F"/>
  <w15:chartTrackingRefBased/>
  <w15:docId w15:val="{AFE07EA1-E138-49F0-A635-811D7332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FEF"/>
  </w:style>
  <w:style w:type="paragraph" w:styleId="Footer">
    <w:name w:val="footer"/>
    <w:basedOn w:val="Normal"/>
    <w:link w:val="FooterChar"/>
    <w:uiPriority w:val="99"/>
    <w:unhideWhenUsed/>
    <w:rsid w:val="007D1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FEF"/>
  </w:style>
  <w:style w:type="paragraph" w:styleId="BalloonText">
    <w:name w:val="Balloon Text"/>
    <w:basedOn w:val="Normal"/>
    <w:link w:val="BalloonTextChar"/>
    <w:uiPriority w:val="99"/>
    <w:semiHidden/>
    <w:unhideWhenUsed/>
    <w:rsid w:val="002E4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6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966</ap:Words>
  <ap:Characters>5415</ap:Characters>
  <ap:DocSecurity>0</ap:DocSecurity>
  <ap:Lines>78</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2022-05-08T11:54:00.0000000Z</lastPrinted>
  <dcterms:created xsi:type="dcterms:W3CDTF">2022-05-08T10:49:00.0000000Z</dcterms:created>
  <dcterms:modified xsi:type="dcterms:W3CDTF">2022-05-13T08:50:00.0000000Z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df9d0ae2-a945-446f-9a66-1ba1762cd850</vt:lpwstr>
  </property>
  <property fmtid="{D5CDD505-2E9C-101B-9397-08002B2CF9AE}" pid="3" name="bjSaver">
    <vt:lpwstr>I2emZHf7/kanpg7NsqM71Kb0Lxi995Zm</vt:lpwstr>
  </property>
  <property fmtid="{D5CDD505-2E9C-101B-9397-08002B2CF9AE}" pid="4" name="bjDocumentSecurityLabel">
    <vt:lpwstr>This item has no classification</vt:lpwstr>
  </property>
</Properties>
</file>