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E4620">
              <w:rPr>
                <w:rFonts w:ascii="Times New Roman" w:hAnsi="Times New Roman"/>
              </w:rPr>
              <w:t>De Tweede Kamer der Staten-</w:t>
            </w:r>
            <w:r w:rsidRPr="00CE4620">
              <w:rPr>
                <w:rFonts w:ascii="Times New Roman" w:hAnsi="Times New Roman"/>
              </w:rPr>
              <w:fldChar w:fldCharType="begin"/>
            </w:r>
            <w:r w:rsidRPr="00CE4620">
              <w:rPr>
                <w:rFonts w:ascii="Times New Roman" w:hAnsi="Times New Roman"/>
              </w:rPr>
              <w:instrText xml:space="preserve">PRIVATE </w:instrText>
            </w:r>
            <w:r w:rsidRPr="00CE4620">
              <w:rPr>
                <w:rFonts w:ascii="Times New Roman" w:hAnsi="Times New Roman"/>
              </w:rPr>
              <w:fldChar w:fldCharType="end"/>
            </w: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E4620">
              <w:rPr>
                <w:rFonts w:ascii="Times New Roman" w:hAnsi="Times New Roman"/>
              </w:rPr>
              <w:t>Generaal zendt bijgaand door</w:t>
            </w: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E4620">
              <w:rPr>
                <w:rFonts w:ascii="Times New Roman" w:hAnsi="Times New Roman"/>
              </w:rPr>
              <w:t>haar aangenomen wetsvoorstel</w:t>
            </w: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E4620">
              <w:rPr>
                <w:rFonts w:ascii="Times New Roman" w:hAnsi="Times New Roman"/>
              </w:rPr>
              <w:t>aan de Eerste Kamer.</w:t>
            </w: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E4620">
              <w:rPr>
                <w:rFonts w:ascii="Times New Roman" w:hAnsi="Times New Roman"/>
              </w:rPr>
              <w:t>De Voorzitter,</w:t>
            </w: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4620" w:rsidR="00CE4620" w:rsidP="00CE4620" w:rsidRDefault="00CE462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4620" w:rsidR="00CE4620" w:rsidP="00CE4620" w:rsidRDefault="00CE4620">
            <w:pPr>
              <w:rPr>
                <w:rFonts w:ascii="Times New Roman" w:hAnsi="Times New Roman"/>
              </w:rPr>
            </w:pPr>
          </w:p>
          <w:p w:rsidRPr="002168F4" w:rsidR="00CB3578" w:rsidP="00CE4620" w:rsidRDefault="00CE4620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 mei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CE4620" w:rsidTr="0093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41B25" w:rsidR="00CE4620" w:rsidP="00441B25" w:rsidRDefault="00CE4620">
            <w:pPr>
              <w:rPr>
                <w:rFonts w:ascii="Times New Roman" w:hAnsi="Times New Roman"/>
                <w:b/>
                <w:sz w:val="24"/>
              </w:rPr>
            </w:pPr>
            <w:r w:rsidRPr="00441B25">
              <w:rPr>
                <w:rFonts w:ascii="Times New Roman" w:hAnsi="Times New Roman"/>
                <w:b/>
                <w:sz w:val="24"/>
              </w:rPr>
              <w:t>Wijziging van het Wetboek van Strafrecht in verband met de verhoging van het wettelijk strafmaximum van doodslag (verhoging wettelijk strafmaximum doodslag)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E4620" w:rsidTr="0053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E4620" w:rsidRDefault="00CE4620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441B25" w:rsidP="00441B25" w:rsidRDefault="00441B25">
      <w:pPr>
        <w:ind w:firstLine="284"/>
        <w:rPr>
          <w:rFonts w:ascii="Times New Roman" w:hAnsi="Times New Roman"/>
          <w:sz w:val="24"/>
        </w:rPr>
      </w:pPr>
      <w:r w:rsidRPr="00EA50A1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41B25">
        <w:rPr>
          <w:rFonts w:ascii="Times New Roman" w:hAnsi="Times New Roman"/>
          <w:sz w:val="24"/>
        </w:rPr>
        <w:t>Allen, die deze zullen zien of horen lezen, saluut! doen te weten:</w:t>
      </w: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41B25">
        <w:rPr>
          <w:rFonts w:ascii="Times New Roman" w:hAnsi="Times New Roman"/>
          <w:sz w:val="24"/>
        </w:rPr>
        <w:t>Alzo Wij in overweging genomen hebben, dat het wenselijk is om het wettelijk strafmaximum van doodslag te verhogen en daartoe enkele bepalingen van het Wetboek van Strafrecht te wijzigen;</w:t>
      </w: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41B25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b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 w:rsidRPr="00441B25">
        <w:rPr>
          <w:rFonts w:ascii="Times New Roman" w:hAnsi="Times New Roman"/>
          <w:b/>
          <w:sz w:val="24"/>
        </w:rPr>
        <w:t>ARTIKEL I</w:t>
      </w: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41B25">
        <w:rPr>
          <w:rFonts w:ascii="Times New Roman" w:hAnsi="Times New Roman"/>
          <w:sz w:val="24"/>
        </w:rPr>
        <w:t>Het Wetboek van Strafrecht wordt als volgt gewijzigd:</w:t>
      </w: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 w:rsidRPr="00441B25">
        <w:rPr>
          <w:rFonts w:ascii="Times New Roman" w:hAnsi="Times New Roman"/>
          <w:sz w:val="24"/>
        </w:rPr>
        <w:t>A</w:t>
      </w: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41B25">
        <w:rPr>
          <w:rFonts w:ascii="Times New Roman" w:hAnsi="Times New Roman"/>
          <w:sz w:val="24"/>
        </w:rPr>
        <w:t>Artikel 10 wordt als volgt gewijzigd:</w:t>
      </w: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760D1">
        <w:rPr>
          <w:rFonts w:ascii="Times New Roman" w:hAnsi="Times New Roman"/>
          <w:sz w:val="24"/>
        </w:rPr>
        <w:t>1. In het tweede lid wordt ‘</w:t>
      </w:r>
      <w:r w:rsidRPr="00441B25">
        <w:rPr>
          <w:rFonts w:ascii="Times New Roman" w:hAnsi="Times New Roman"/>
          <w:sz w:val="24"/>
        </w:rPr>
        <w:t xml:space="preserve">ten hoogste </w:t>
      </w:r>
      <w:r w:rsidR="00B760D1">
        <w:rPr>
          <w:rFonts w:ascii="Times New Roman" w:hAnsi="Times New Roman"/>
          <w:sz w:val="24"/>
        </w:rPr>
        <w:t>achttien jaren’ vervangen door ‘</w:t>
      </w:r>
      <w:r w:rsidRPr="00441B25">
        <w:rPr>
          <w:rFonts w:ascii="Times New Roman" w:hAnsi="Times New Roman"/>
          <w:sz w:val="24"/>
        </w:rPr>
        <w:t>ten hoogste vijfentwintig jaren’.</w:t>
      </w: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41B25">
        <w:rPr>
          <w:rFonts w:ascii="Times New Roman" w:hAnsi="Times New Roman"/>
          <w:sz w:val="24"/>
        </w:rPr>
        <w:t xml:space="preserve">2. In het derde lid wordt ‘de tijd van achttien jaren’ vervangen door ‘de tijd van vijfentwintig jaren’. </w:t>
      </w: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 w:rsidRPr="00441B25">
        <w:rPr>
          <w:rFonts w:ascii="Times New Roman" w:hAnsi="Times New Roman"/>
          <w:sz w:val="24"/>
        </w:rPr>
        <w:t>B</w:t>
      </w: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B760D1">
        <w:rPr>
          <w:rFonts w:ascii="Times New Roman" w:hAnsi="Times New Roman"/>
          <w:sz w:val="24"/>
        </w:rPr>
        <w:t>In artikel 287 wordt ‘</w:t>
      </w:r>
      <w:r w:rsidRPr="00441B25">
        <w:rPr>
          <w:rFonts w:ascii="Times New Roman" w:hAnsi="Times New Roman"/>
          <w:sz w:val="24"/>
        </w:rPr>
        <w:t xml:space="preserve">ten hoogste </w:t>
      </w:r>
      <w:r w:rsidR="00B760D1">
        <w:rPr>
          <w:rFonts w:ascii="Times New Roman" w:hAnsi="Times New Roman"/>
          <w:sz w:val="24"/>
        </w:rPr>
        <w:t>vijftien jaren’ vervangen door ‘</w:t>
      </w:r>
      <w:bookmarkStart w:name="_GoBack" w:id="0"/>
      <w:bookmarkEnd w:id="0"/>
      <w:r w:rsidRPr="00441B25">
        <w:rPr>
          <w:rFonts w:ascii="Times New Roman" w:hAnsi="Times New Roman"/>
          <w:sz w:val="24"/>
        </w:rPr>
        <w:t xml:space="preserve">ten hoogste vijfentwintig jaren’. </w:t>
      </w: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b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b/>
          <w:sz w:val="24"/>
        </w:rPr>
      </w:pPr>
      <w:r w:rsidRPr="00441B25">
        <w:rPr>
          <w:rFonts w:ascii="Times New Roman" w:hAnsi="Times New Roman"/>
          <w:b/>
          <w:sz w:val="24"/>
        </w:rPr>
        <w:t xml:space="preserve">ARTIKEL II </w:t>
      </w: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41B25">
        <w:rPr>
          <w:rFonts w:ascii="Times New Roman" w:hAnsi="Times New Roman"/>
          <w:sz w:val="24"/>
        </w:rPr>
        <w:t>Deze wet treedt in werking op een bij koninklijk besluit te bepalen tijdstip.</w:t>
      </w: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="00AA42A6" w:rsidRDefault="00AA42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F7296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441B25">
        <w:rPr>
          <w:rFonts w:ascii="Times New Roman" w:hAnsi="Times New Roman"/>
          <w:sz w:val="24"/>
        </w:rPr>
        <w:t>Lasten en bevelen dat deze in het Staatsblad zal worden geplaatst en dat alle ministeries, autori</w:t>
      </w:r>
      <w:r w:rsidR="00D840B2">
        <w:rPr>
          <w:rFonts w:ascii="Times New Roman" w:hAnsi="Times New Roman"/>
          <w:sz w:val="24"/>
        </w:rPr>
        <w:t>teiten, colleges en ambtenaren d</w:t>
      </w:r>
      <w:r w:rsidRPr="00441B25">
        <w:rPr>
          <w:rFonts w:ascii="Times New Roman" w:hAnsi="Times New Roman"/>
          <w:sz w:val="24"/>
        </w:rPr>
        <w:t>ie zulks aangaat, aan de nauwkeurige uitvoering de hand zullen houden.</w:t>
      </w:r>
    </w:p>
    <w:p w:rsidR="00F72965" w:rsidP="00441B25" w:rsidRDefault="00F7296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AA42A6" w:rsidP="00441B25" w:rsidRDefault="00AA42A6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  <w:r w:rsidRPr="00441B25">
        <w:rPr>
          <w:rFonts w:ascii="Times New Roman" w:hAnsi="Times New Roman"/>
          <w:sz w:val="24"/>
        </w:rPr>
        <w:t>De Minister van Justitie en Veiligheid,</w:t>
      </w: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Pr="00441B25"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</w:p>
    <w:p w:rsidR="00441B25" w:rsidP="00441B25" w:rsidRDefault="00441B25">
      <w:pPr>
        <w:rPr>
          <w:rFonts w:ascii="Times New Roman" w:hAnsi="Times New Roman"/>
          <w:sz w:val="24"/>
        </w:rPr>
      </w:pPr>
      <w:r w:rsidRPr="00441B25">
        <w:rPr>
          <w:rFonts w:ascii="Times New Roman" w:hAnsi="Times New Roman"/>
          <w:sz w:val="24"/>
        </w:rPr>
        <w:t>De Minister voor Rechtsbescherming,</w:t>
      </w: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Pr="00441B25" w:rsidR="00AA42A6" w:rsidP="00AA42A6" w:rsidRDefault="00AA42A6">
      <w:pPr>
        <w:rPr>
          <w:rFonts w:ascii="Times New Roman" w:hAnsi="Times New Roman"/>
          <w:sz w:val="24"/>
        </w:rPr>
      </w:pPr>
      <w:r w:rsidRPr="00441B25">
        <w:rPr>
          <w:rFonts w:ascii="Times New Roman" w:hAnsi="Times New Roman"/>
          <w:sz w:val="24"/>
        </w:rPr>
        <w:t>De Minister van Justitie en Veiligheid,</w:t>
      </w:r>
    </w:p>
    <w:p w:rsidRPr="00441B25" w:rsidR="00AA42A6" w:rsidP="00AA42A6" w:rsidRDefault="00AA42A6">
      <w:pPr>
        <w:rPr>
          <w:rFonts w:ascii="Times New Roman" w:hAnsi="Times New Roman"/>
          <w:sz w:val="24"/>
        </w:rPr>
      </w:pPr>
    </w:p>
    <w:p w:rsidRPr="00441B25" w:rsidR="00AA42A6" w:rsidP="00AA42A6" w:rsidRDefault="00AA42A6">
      <w:pPr>
        <w:rPr>
          <w:rFonts w:ascii="Times New Roman" w:hAnsi="Times New Roman"/>
          <w:sz w:val="24"/>
        </w:rPr>
      </w:pPr>
    </w:p>
    <w:p w:rsidRPr="00441B25" w:rsidR="00AA42A6" w:rsidP="00AA42A6" w:rsidRDefault="00AA42A6">
      <w:pPr>
        <w:rPr>
          <w:rFonts w:ascii="Times New Roman" w:hAnsi="Times New Roman"/>
          <w:sz w:val="24"/>
        </w:rPr>
      </w:pPr>
    </w:p>
    <w:p w:rsidRPr="00441B25"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="00AA42A6" w:rsidP="00AA42A6" w:rsidRDefault="00AA42A6">
      <w:pPr>
        <w:rPr>
          <w:rFonts w:ascii="Times New Roman" w:hAnsi="Times New Roman"/>
          <w:sz w:val="24"/>
        </w:rPr>
      </w:pPr>
    </w:p>
    <w:p w:rsidRPr="00441B25" w:rsidR="00AA42A6" w:rsidP="00AA42A6" w:rsidRDefault="00AA42A6">
      <w:pPr>
        <w:rPr>
          <w:rFonts w:ascii="Times New Roman" w:hAnsi="Times New Roman"/>
          <w:sz w:val="24"/>
        </w:rPr>
      </w:pPr>
      <w:r w:rsidRPr="00441B25">
        <w:rPr>
          <w:rFonts w:ascii="Times New Roman" w:hAnsi="Times New Roman"/>
          <w:sz w:val="24"/>
        </w:rPr>
        <w:t>De Minister voor Rechtsbescherming,</w:t>
      </w:r>
    </w:p>
    <w:p w:rsidRPr="00441B25" w:rsidR="00AA42A6" w:rsidP="00441B25" w:rsidRDefault="00AA42A6">
      <w:pPr>
        <w:rPr>
          <w:rFonts w:ascii="Times New Roman" w:hAnsi="Times New Roman"/>
          <w:sz w:val="24"/>
        </w:rPr>
      </w:pPr>
    </w:p>
    <w:sectPr w:rsidRPr="00441B25" w:rsidR="00AA42A6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25" w:rsidRDefault="00441B25">
      <w:pPr>
        <w:spacing w:line="20" w:lineRule="exact"/>
      </w:pPr>
    </w:p>
  </w:endnote>
  <w:endnote w:type="continuationSeparator" w:id="0">
    <w:p w:rsidR="00441B25" w:rsidRDefault="00441B2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41B25" w:rsidRDefault="00441B2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760D1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25" w:rsidRDefault="00441B2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41B25" w:rsidRDefault="0044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25"/>
    <w:rsid w:val="00012DBE"/>
    <w:rsid w:val="000A1D81"/>
    <w:rsid w:val="00111ED3"/>
    <w:rsid w:val="001C190E"/>
    <w:rsid w:val="002168F4"/>
    <w:rsid w:val="002A727C"/>
    <w:rsid w:val="00371191"/>
    <w:rsid w:val="00441B25"/>
    <w:rsid w:val="005D2707"/>
    <w:rsid w:val="00606255"/>
    <w:rsid w:val="006B607A"/>
    <w:rsid w:val="007D451C"/>
    <w:rsid w:val="00826224"/>
    <w:rsid w:val="00833C91"/>
    <w:rsid w:val="00930A23"/>
    <w:rsid w:val="00947851"/>
    <w:rsid w:val="009C7354"/>
    <w:rsid w:val="009E6D7F"/>
    <w:rsid w:val="00A11E73"/>
    <w:rsid w:val="00A2521E"/>
    <w:rsid w:val="00A66DF2"/>
    <w:rsid w:val="00AA42A6"/>
    <w:rsid w:val="00AE436A"/>
    <w:rsid w:val="00B760D1"/>
    <w:rsid w:val="00C135B1"/>
    <w:rsid w:val="00C92DF8"/>
    <w:rsid w:val="00CB3578"/>
    <w:rsid w:val="00CE4620"/>
    <w:rsid w:val="00D20AFA"/>
    <w:rsid w:val="00D55648"/>
    <w:rsid w:val="00D840B2"/>
    <w:rsid w:val="00E16443"/>
    <w:rsid w:val="00E36EE9"/>
    <w:rsid w:val="00F13442"/>
    <w:rsid w:val="00F7296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01E4C"/>
  <w15:docId w15:val="{86979A8A-5EC9-453E-893A-37CAF5D8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441B2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D840B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840B2"/>
    <w:rPr>
      <w:rFonts w:ascii="Segoe UI" w:hAnsi="Segoe UI" w:cs="Segoe UI"/>
      <w:sz w:val="18"/>
      <w:szCs w:val="18"/>
    </w:rPr>
  </w:style>
  <w:style w:type="paragraph" w:customStyle="1" w:styleId="avmp">
    <w:name w:val="avmp"/>
    <w:rsid w:val="00CE4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264</ap:Words>
  <ap:Characters>1568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2022-05-10T14:31:00.0000000Z</lastPrinted>
  <dcterms:created xsi:type="dcterms:W3CDTF">2022-05-10T11:04:00.0000000Z</dcterms:created>
  <dcterms:modified xsi:type="dcterms:W3CDTF">2022-05-10T14:33:00.0000000Z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