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ED4" w:rsidP="00567ED4" w:rsidRDefault="00567ED4">
      <w:pPr>
        <w:rPr>
          <w:rFonts w:ascii="Times New Roman" w:hAnsi="Times New Roman" w:cs="Times New Roman"/>
          <w:b/>
          <w:bCs/>
          <w:color w:val="000000"/>
          <w:sz w:val="24"/>
          <w:szCs w:val="24"/>
        </w:rPr>
      </w:pPr>
      <w:r>
        <w:rPr>
          <w:rFonts w:ascii="Times New Roman" w:hAnsi="Times New Roman" w:cs="Times New Roman"/>
          <w:b/>
          <w:bCs/>
          <w:color w:val="000000"/>
          <w:sz w:val="24"/>
          <w:szCs w:val="24"/>
        </w:rPr>
        <w:t>OVERZICHT COMMISS</w:t>
      </w:r>
      <w:bookmarkStart w:name="_GoBack" w:id="0"/>
      <w:bookmarkEnd w:id="0"/>
      <w:r>
        <w:rPr>
          <w:rFonts w:ascii="Times New Roman" w:hAnsi="Times New Roman" w:cs="Times New Roman"/>
          <w:b/>
          <w:bCs/>
          <w:color w:val="000000"/>
          <w:sz w:val="24"/>
          <w:szCs w:val="24"/>
        </w:rPr>
        <w:t>IE-REGELING VAN WERKZAAMHEDEN JUSTITIE EN VEILIGHEID</w:t>
      </w:r>
    </w:p>
    <w:p w:rsidR="00567ED4" w:rsidP="00567ED4" w:rsidRDefault="00567ED4">
      <w:pPr>
        <w:rPr>
          <w:rFonts w:ascii="Times New Roman" w:hAnsi="Times New Roman" w:cs="Times New Roman"/>
          <w:sz w:val="24"/>
          <w:szCs w:val="24"/>
        </w:rPr>
      </w:pPr>
    </w:p>
    <w:p w:rsidR="00567ED4" w:rsidP="00567ED4" w:rsidRDefault="00567ED4">
      <w:pPr>
        <w:rPr>
          <w:rFonts w:ascii="Times New Roman" w:hAnsi="Times New Roman" w:cs="Times New Roman"/>
          <w:sz w:val="24"/>
          <w:szCs w:val="24"/>
        </w:rPr>
      </w:pPr>
      <w:r>
        <w:rPr>
          <w:rFonts w:ascii="Times New Roman" w:hAnsi="Times New Roman" w:cs="Times New Roman"/>
          <w:sz w:val="24"/>
          <w:szCs w:val="24"/>
        </w:rPr>
        <w:br/>
        <w:t>Woensdag 20 april 2022, bij aanvang procedurevergadering 14.30 uur:</w:t>
      </w:r>
    </w:p>
    <w:p w:rsidR="00567ED4" w:rsidP="00567ED4" w:rsidRDefault="00567ED4">
      <w:pPr>
        <w:rPr>
          <w:rFonts w:ascii="Times New Roman" w:hAnsi="Times New Roman" w:cs="Times New Roman"/>
          <w:sz w:val="24"/>
          <w:szCs w:val="24"/>
        </w:rPr>
      </w:pPr>
    </w:p>
    <w:p w:rsidR="00567ED4" w:rsidP="00567ED4" w:rsidRDefault="00567ED4">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leden </w:t>
      </w:r>
      <w:r>
        <w:rPr>
          <w:rFonts w:ascii="Times New Roman" w:hAnsi="Times New Roman" w:cs="Times New Roman"/>
          <w:b/>
          <w:bCs/>
          <w:sz w:val="24"/>
          <w:szCs w:val="24"/>
        </w:rPr>
        <w:t>MICHON-DERKZEN</w:t>
      </w:r>
      <w:r>
        <w:rPr>
          <w:rFonts w:ascii="Times New Roman" w:hAnsi="Times New Roman" w:cs="Times New Roman"/>
          <w:sz w:val="24"/>
          <w:szCs w:val="24"/>
        </w:rPr>
        <w:t xml:space="preserve"> (VVD) en </w:t>
      </w:r>
      <w:r>
        <w:rPr>
          <w:rFonts w:ascii="Times New Roman" w:hAnsi="Times New Roman" w:cs="Times New Roman"/>
          <w:b/>
          <w:bCs/>
          <w:sz w:val="24"/>
          <w:szCs w:val="24"/>
        </w:rPr>
        <w:t>KNOPS</w:t>
      </w:r>
      <w:r>
        <w:rPr>
          <w:rFonts w:ascii="Times New Roman" w:hAnsi="Times New Roman" w:cs="Times New Roman"/>
          <w:sz w:val="24"/>
          <w:szCs w:val="24"/>
        </w:rPr>
        <w:t xml:space="preserve"> (CDA) verzoek om voorafgaand aan het commissiedebat politie een brief te ontvangen van de minister van Justitie en Veiligheid over de groene </w:t>
      </w:r>
      <w:proofErr w:type="spellStart"/>
      <w:r>
        <w:rPr>
          <w:rFonts w:ascii="Times New Roman" w:hAnsi="Times New Roman" w:cs="Times New Roman"/>
          <w:sz w:val="24"/>
          <w:szCs w:val="24"/>
        </w:rPr>
        <w:t>BOA’s</w:t>
      </w:r>
      <w:proofErr w:type="spellEnd"/>
      <w:r>
        <w:rPr>
          <w:rFonts w:ascii="Times New Roman" w:hAnsi="Times New Roman" w:cs="Times New Roman"/>
          <w:sz w:val="24"/>
          <w:szCs w:val="24"/>
        </w:rPr>
        <w:t xml:space="preserve"> en daarin specifiek in te gaan op de volgende punten: </w:t>
      </w:r>
    </w:p>
    <w:p w:rsidR="00567ED4" w:rsidP="00567ED4" w:rsidRDefault="00567ED4">
      <w:pPr>
        <w:pStyle w:val="Lijstalinea"/>
        <w:rPr>
          <w:rFonts w:ascii="Times New Roman" w:hAnsi="Times New Roman" w:cs="Times New Roman"/>
          <w:sz w:val="24"/>
          <w:szCs w:val="24"/>
        </w:rPr>
      </w:pPr>
      <w:r>
        <w:rPr>
          <w:rFonts w:ascii="Times New Roman" w:hAnsi="Times New Roman" w:cs="Times New Roman"/>
          <w:sz w:val="24"/>
          <w:szCs w:val="24"/>
        </w:rPr>
        <w:t xml:space="preserve">1) Het beleidskader voor de uitrusting en bewapening van groene </w:t>
      </w:r>
      <w:proofErr w:type="spellStart"/>
      <w:r>
        <w:rPr>
          <w:rFonts w:ascii="Times New Roman" w:hAnsi="Times New Roman" w:cs="Times New Roman"/>
          <w:sz w:val="24"/>
          <w:szCs w:val="24"/>
        </w:rPr>
        <w:t>BOA’s</w:t>
      </w:r>
      <w:proofErr w:type="spellEnd"/>
      <w:r>
        <w:rPr>
          <w:rFonts w:ascii="Times New Roman" w:hAnsi="Times New Roman" w:cs="Times New Roman"/>
          <w:sz w:val="24"/>
          <w:szCs w:val="24"/>
        </w:rPr>
        <w:t xml:space="preserve"> en het proces van een aanvraag voor een wapen;</w:t>
      </w:r>
    </w:p>
    <w:p w:rsidR="00567ED4" w:rsidP="00567ED4" w:rsidRDefault="00567ED4">
      <w:pPr>
        <w:pStyle w:val="Lijstalinea"/>
        <w:rPr>
          <w:rFonts w:ascii="Times New Roman" w:hAnsi="Times New Roman" w:cs="Times New Roman"/>
          <w:sz w:val="24"/>
          <w:szCs w:val="24"/>
        </w:rPr>
      </w:pPr>
      <w:r>
        <w:rPr>
          <w:rFonts w:ascii="Times New Roman" w:hAnsi="Times New Roman" w:cs="Times New Roman"/>
          <w:sz w:val="24"/>
          <w:szCs w:val="24"/>
        </w:rPr>
        <w:t xml:space="preserve">2) een overzicht van de uitrusting en bewapening van de groene </w:t>
      </w:r>
      <w:proofErr w:type="spellStart"/>
      <w:r>
        <w:rPr>
          <w:rFonts w:ascii="Times New Roman" w:hAnsi="Times New Roman" w:cs="Times New Roman"/>
          <w:sz w:val="24"/>
          <w:szCs w:val="24"/>
        </w:rPr>
        <w:t>BOA’s</w:t>
      </w:r>
      <w:proofErr w:type="spellEnd"/>
      <w:r>
        <w:rPr>
          <w:rFonts w:ascii="Times New Roman" w:hAnsi="Times New Roman" w:cs="Times New Roman"/>
          <w:sz w:val="24"/>
          <w:szCs w:val="24"/>
        </w:rPr>
        <w:t xml:space="preserve"> in de afgelopen 5 jaar;</w:t>
      </w:r>
    </w:p>
    <w:p w:rsidR="00567ED4" w:rsidP="00567ED4" w:rsidRDefault="00567ED4">
      <w:pPr>
        <w:pStyle w:val="Lijstalinea"/>
        <w:rPr>
          <w:rFonts w:ascii="Times New Roman" w:hAnsi="Times New Roman" w:cs="Times New Roman"/>
          <w:sz w:val="24"/>
          <w:szCs w:val="24"/>
        </w:rPr>
      </w:pPr>
      <w:r>
        <w:rPr>
          <w:rFonts w:ascii="Times New Roman" w:hAnsi="Times New Roman" w:cs="Times New Roman"/>
          <w:sz w:val="24"/>
          <w:szCs w:val="24"/>
        </w:rPr>
        <w:t>3) de (on)mogelijkheden voor een groene BOA om toegang te krijgen tot de Basis Voorziening Handhaving (BVH) van de politie, tot de gegevens uit de RDW en de gegevens uit de BRP;</w:t>
      </w:r>
    </w:p>
    <w:p w:rsidR="00567ED4" w:rsidP="00567ED4" w:rsidRDefault="00567ED4">
      <w:pPr>
        <w:pStyle w:val="Lijstalinea"/>
        <w:rPr>
          <w:rFonts w:ascii="Times New Roman" w:hAnsi="Times New Roman" w:cs="Times New Roman"/>
          <w:sz w:val="24"/>
          <w:szCs w:val="24"/>
        </w:rPr>
      </w:pPr>
      <w:r>
        <w:rPr>
          <w:rFonts w:ascii="Times New Roman" w:hAnsi="Times New Roman" w:cs="Times New Roman"/>
          <w:sz w:val="24"/>
          <w:szCs w:val="24"/>
        </w:rPr>
        <w:t xml:space="preserve">4) de (on)mogelijkheid om de bevoegdheid van de groene BOA aan te passen zodat zij landelijk kunnen werken door aanpassing van artikel 4.2 van de beleidsregels BOA; </w:t>
      </w:r>
    </w:p>
    <w:p w:rsidR="00567ED4" w:rsidP="00567ED4" w:rsidRDefault="00567ED4">
      <w:pPr>
        <w:pStyle w:val="Lijstalinea"/>
        <w:rPr>
          <w:rFonts w:ascii="Times New Roman" w:hAnsi="Times New Roman" w:cs="Times New Roman"/>
          <w:sz w:val="24"/>
          <w:szCs w:val="24"/>
        </w:rPr>
      </w:pPr>
      <w:r>
        <w:rPr>
          <w:rFonts w:ascii="Times New Roman" w:hAnsi="Times New Roman" w:cs="Times New Roman"/>
          <w:sz w:val="24"/>
          <w:szCs w:val="24"/>
        </w:rPr>
        <w:t>5) de inzet van de minister voor de besteding van de 5,5 miljoen uit de motie Hermans en de voortgang van de gesprekken hierover met de sector.</w:t>
      </w:r>
    </w:p>
    <w:p w:rsidR="00567ED4" w:rsidP="00567ED4" w:rsidRDefault="00567ED4">
      <w:pPr>
        <w:pStyle w:val="Lijstalinea"/>
        <w:rPr>
          <w:rFonts w:ascii="Times New Roman" w:hAnsi="Times New Roman" w:cs="Times New Roman"/>
          <w:sz w:val="24"/>
          <w:szCs w:val="24"/>
        </w:rPr>
      </w:pPr>
    </w:p>
    <w:p w:rsidR="00567ED4" w:rsidP="00567ED4" w:rsidRDefault="00567ED4">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PODT </w:t>
      </w:r>
      <w:r>
        <w:rPr>
          <w:rFonts w:ascii="Times New Roman" w:hAnsi="Times New Roman" w:cs="Times New Roman"/>
          <w:sz w:val="24"/>
          <w:szCs w:val="24"/>
        </w:rPr>
        <w:t>(D66) verzoek om een brief over de gevolgen van de uitspraak van de rechter dat de staatssecretaris zonder nader onderzoek niet langer kan uitgaan van het interstatelijk vertrouwensbeginsel ten aanzien van Kroatië (uitspraak ECLI:NL:RVS:2022:1043).</w:t>
      </w:r>
    </w:p>
    <w:p w:rsidR="00567ED4" w:rsidP="00567ED4" w:rsidRDefault="00567ED4">
      <w:pPr>
        <w:pStyle w:val="Lijstalinea"/>
        <w:rPr>
          <w:rFonts w:ascii="Times New Roman" w:hAnsi="Times New Roman" w:cs="Times New Roman"/>
          <w:sz w:val="24"/>
          <w:szCs w:val="24"/>
        </w:rPr>
      </w:pPr>
    </w:p>
    <w:p w:rsidR="00567ED4" w:rsidP="00567ED4" w:rsidRDefault="00567ED4">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PODT </w:t>
      </w:r>
      <w:r>
        <w:rPr>
          <w:rFonts w:ascii="Times New Roman" w:hAnsi="Times New Roman" w:cs="Times New Roman"/>
          <w:sz w:val="24"/>
          <w:szCs w:val="24"/>
        </w:rPr>
        <w:t xml:space="preserve">(D66) verzoek, naar aanleiding van de uitzending van Pointer met de titel ‘Hoe menselijk is ons vreemdelingenbeleid?’ van zondag 17 april, om een update van de brief van 8 juli 2021 (Kamerstuk 19637, nr. 2758) met een reactie op het rapport ‘Ongezien onrecht in het vreemdelingenrecht’ over de menselijke maat in het vreemdelingenrecht. </w:t>
      </w:r>
    </w:p>
    <w:p w:rsidR="00567ED4" w:rsidP="00567ED4" w:rsidRDefault="00567ED4">
      <w:pPr>
        <w:rPr>
          <w:rFonts w:ascii="Times New Roman" w:hAnsi="Times New Roman" w:cs="Times New Roman"/>
          <w:sz w:val="24"/>
          <w:szCs w:val="24"/>
        </w:rPr>
      </w:pPr>
    </w:p>
    <w:p w:rsidR="00B11610" w:rsidRDefault="00B11610"/>
    <w:sectPr w:rsidR="00B116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54436"/>
    <w:multiLevelType w:val="hybridMultilevel"/>
    <w:tmpl w:val="24763DBE"/>
    <w:lvl w:ilvl="0" w:tplc="827EA1C2">
      <w:numFmt w:val="bullet"/>
      <w:lvlText w:val="-"/>
      <w:lvlJc w:val="left"/>
      <w:pPr>
        <w:ind w:left="720" w:hanging="360"/>
      </w:pPr>
      <w:rPr>
        <w:rFonts w:ascii="Times New Roman" w:eastAsia="Calibri" w:hAnsi="Times New Roman" w:cs="Times New Roman" w:hint="default"/>
        <w:color w:val="auto"/>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D4"/>
    <w:rsid w:val="00567ED4"/>
    <w:rsid w:val="00B116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3A839-6077-4CA1-B45D-FC2F7C4C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1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7ED4"/>
    <w:pPr>
      <w:spacing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67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0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261</ap:Words>
  <ap:Characters>1436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2022-04-19T14:39:00.0000000Z</dcterms:created>
  <dcterms:modified xsi:type="dcterms:W3CDTF">2022-04-19T14:40:00.0000000Z</dcterms:modified>
  <version/>
  <category/>
</coreProperties>
</file>