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FF3" w:rsidP="00266FF3" w:rsidRDefault="00266FF3">
      <w:pPr>
        <w:rPr>
          <w:b/>
          <w:bCs/>
          <w:color w:val="000000"/>
        </w:rPr>
      </w:pPr>
      <w:r>
        <w:rPr>
          <w:b/>
          <w:bCs/>
          <w:color w:val="000000"/>
        </w:rPr>
        <w:t>OVERZICHT COMMISSIE-REGELING VAN WERKZAAMHEDEN BUITENLANDSE HANDEL EN ONTWIKKELINGSSAMENWERKING</w:t>
      </w:r>
    </w:p>
    <w:p w:rsidR="00266FF3" w:rsidP="00266FF3" w:rsidRDefault="00266FF3">
      <w:r>
        <w:br/>
        <w:t>Donderdag</w:t>
      </w:r>
      <w:r>
        <w:rPr>
          <w:color w:val="000000"/>
        </w:rPr>
        <w:t xml:space="preserve"> 7 april 2022</w:t>
      </w:r>
      <w:r>
        <w:t xml:space="preserve">, bij aanvang procedurevergadering </w:t>
      </w:r>
      <w:r>
        <w:rPr>
          <w:color w:val="000000"/>
        </w:rPr>
        <w:t>13.30</w:t>
      </w:r>
      <w:r>
        <w:t xml:space="preserve"> uur:</w:t>
      </w:r>
    </w:p>
    <w:p w:rsidR="00266FF3" w:rsidP="00266FF3" w:rsidRDefault="00266FF3">
      <w:pPr>
        <w:rPr>
          <w:rFonts w:ascii="Calibri" w:hAnsi="Calibri" w:cs="Calibri"/>
          <w:sz w:val="22"/>
          <w:szCs w:val="22"/>
        </w:rPr>
      </w:pPr>
    </w:p>
    <w:p w:rsidR="00266FF3" w:rsidP="00266FF3" w:rsidRDefault="00266FF3">
      <w:pPr>
        <w:numPr>
          <w:ilvl w:val="0"/>
          <w:numId w:val="1"/>
        </w:numPr>
        <w:rPr>
          <w:rFonts w:eastAsia="Times New Roman"/>
          <w:color w:val="000000"/>
        </w:rPr>
      </w:pPr>
      <w:r>
        <w:rPr>
          <w:rFonts w:eastAsia="Times New Roman"/>
          <w:color w:val="000000"/>
        </w:rPr>
        <w:t>Het lid</w:t>
      </w:r>
      <w:r>
        <w:rPr>
          <w:rFonts w:eastAsia="Times New Roman"/>
          <w:b/>
          <w:bCs/>
          <w:color w:val="000000"/>
        </w:rPr>
        <w:t xml:space="preserve"> JASPER VAN DIJK (SP)</w:t>
      </w:r>
      <w:r>
        <w:rPr>
          <w:rFonts w:eastAsia="Times New Roman"/>
          <w:color w:val="000000"/>
        </w:rPr>
        <w:t xml:space="preserve"> verzoek om na het reces een rondetafelgesprek te organiseren over Landrechten en eigendomsrechten. </w:t>
      </w:r>
    </w:p>
    <w:p w:rsidR="00266FF3" w:rsidP="00266FF3" w:rsidRDefault="00266FF3">
      <w:pPr>
        <w:ind w:left="720"/>
        <w:rPr>
          <w:color w:val="000000"/>
        </w:rPr>
      </w:pPr>
      <w:r>
        <w:rPr>
          <w:color w:val="000000"/>
        </w:rPr>
        <w:t>Toelichting:</w:t>
      </w:r>
    </w:p>
    <w:p w:rsidR="00266FF3" w:rsidP="00266FF3" w:rsidRDefault="00266FF3">
      <w:pPr>
        <w:pStyle w:val="Lijstalinea"/>
        <w:rPr>
          <w:i/>
          <w:iCs/>
          <w:color w:val="000000"/>
        </w:rPr>
      </w:pPr>
      <w:r>
        <w:rPr>
          <w:i/>
          <w:iCs/>
        </w:rPr>
        <w:t xml:space="preserve">Landgebruik en eigendomsrechten krijgen steeds meer economische, politieke en sociale aandacht. Verstedelijking, aanleg van infrastructuur en toenemende vraag naar voedsel en energie veroorzaken een sterke toename van de vraag naar land. Dit leidt op veel plaatsen tot schending van rechten van oorspronkelijke landgebruikers en de aantasting van landschappen. Het is belangrijk om hier met de Commissie van gedachten over te wisselen met de vraag </w:t>
      </w:r>
      <w:r>
        <w:rPr>
          <w:i/>
          <w:iCs/>
          <w:color w:val="000000"/>
        </w:rPr>
        <w:t xml:space="preserve">hoe je als Nederlandse overheid ervoor kan zorgen dat rechten van bewoners geborgd blijven en dat bedrijven en financiële instellingen bijdragen aan duurzaam en verantwoord landgebruik. </w:t>
      </w:r>
    </w:p>
    <w:p w:rsidR="00266FF3" w:rsidP="00266FF3" w:rsidRDefault="00266FF3">
      <w:pPr>
        <w:pStyle w:val="Lijstalinea"/>
        <w:rPr>
          <w:i/>
          <w:iCs/>
          <w:color w:val="000000"/>
        </w:rPr>
      </w:pPr>
      <w:r>
        <w:rPr>
          <w:i/>
          <w:iCs/>
          <w:color w:val="000000"/>
        </w:rPr>
        <w:t xml:space="preserve">Hiervoor zouden gesprekken met Nederlandse actoren zoals het bedrijfsleven, pensioenfondsen en verzekeraars in kwesties rondom het gebruik en beheer van land tot interessante inzichten kunnen leiden. </w:t>
      </w:r>
      <w:r>
        <w:rPr>
          <w:i/>
          <w:iCs/>
        </w:rPr>
        <w:t xml:space="preserve">Onder andere in het kader van debatten over Internationaal Maatschappelijk Verantwoord Ondernemen en de Afrikastrategie. </w:t>
      </w:r>
    </w:p>
    <w:p w:rsidR="00266FF3" w:rsidP="00266FF3" w:rsidRDefault="00266FF3">
      <w:pPr>
        <w:numPr>
          <w:ilvl w:val="0"/>
          <w:numId w:val="1"/>
        </w:numPr>
        <w:rPr>
          <w:rFonts w:eastAsia="Times New Roman"/>
          <w:color w:val="000000"/>
        </w:rPr>
      </w:pPr>
      <w:r>
        <w:rPr>
          <w:rFonts w:eastAsia="Times New Roman"/>
          <w:color w:val="000000"/>
        </w:rPr>
        <w:t xml:space="preserve">Het lid </w:t>
      </w:r>
      <w:r>
        <w:rPr>
          <w:rFonts w:eastAsia="Times New Roman"/>
          <w:b/>
          <w:bCs/>
          <w:color w:val="000000"/>
        </w:rPr>
        <w:t>HAMMELBURG (D66)</w:t>
      </w:r>
      <w:r>
        <w:rPr>
          <w:rFonts w:eastAsia="Times New Roman"/>
          <w:color w:val="000000"/>
        </w:rPr>
        <w:t xml:space="preserve"> verzoek om op korte termijn een ronde tafelgesprek in te plannen over het herstel en de wederopbouw van Oekraïne en mogelijk inzet van partnerschappen tussen Nederlandse en Oekraïense steden en dorpen daarbij.</w:t>
      </w:r>
    </w:p>
    <w:p w:rsidR="007A2585" w:rsidRDefault="007A2585">
      <w:bookmarkStart w:name="_GoBack" w:id="0"/>
      <w:bookmarkEnd w:id="0"/>
    </w:p>
    <w:sectPr w:rsidR="007A258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C7DE2"/>
    <w:multiLevelType w:val="hybridMultilevel"/>
    <w:tmpl w:val="5ED8DC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F3"/>
    <w:rsid w:val="00266FF3"/>
    <w:rsid w:val="007A2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7A44F-2800-4EF3-B638-7FCF8FA8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6FF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6F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1271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2022-04-07T07:44:00.0000000Z</dcterms:created>
  <dcterms:modified xsi:type="dcterms:W3CDTF">2022-04-07T07:44:00.0000000Z</dcterms:modified>
  <version/>
  <category/>
</coreProperties>
</file>