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A828E3" w:rsidRDefault="00E02D08" w14:paraId="1D58C16C" w14:textId="74F7AE7B">
      <w:pPr>
        <w:pStyle w:val="PlatteTekst"/>
        <w:rPr>
          <w:szCs w:val="18"/>
        </w:rPr>
        <w:sectPr w:rsidRPr="002B3C7E"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5926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6F41EA" w14:paraId="258EB843" w14:textId="3E9F1E2F">
                            <w:pPr>
                              <w:pStyle w:val="Huisstijl-Agendatitel"/>
                              <w:ind w:left="0" w:firstLine="0"/>
                              <w:jc w:val="right"/>
                            </w:pPr>
                            <w:r>
                              <w:t>18</w:t>
                            </w:r>
                            <w:r w:rsidR="00A565DB">
                              <w:t xml:space="preserve"> februari 2022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6F41EA" w14:paraId="258EB843" w14:textId="3E9F1E2F">
                      <w:pPr>
                        <w:pStyle w:val="Huisstijl-Agendatitel"/>
                        <w:ind w:left="0" w:firstLine="0"/>
                        <w:jc w:val="right"/>
                      </w:pPr>
                      <w:r>
                        <w:t>18</w:t>
                      </w:r>
                      <w:r w:rsidR="00A565DB">
                        <w:t xml:space="preserve"> februari 2022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57216"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005115F8" w:rsidP="005115F8" w:rsidRDefault="005115F8" w14:paraId="3EB199E6" w14:textId="2DB319C4">
      <w:pPr>
        <w:pStyle w:val="Normaalweb"/>
      </w:pPr>
      <w: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256BA2" w:rsidR="00610816">
        <w:rPr>
          <w:rStyle w:val="Voetnootmarkering"/>
          <w:rFonts w:ascii="Verdana" w:hAnsi="Verdana"/>
          <w:sz w:val="18"/>
          <w:szCs w:val="18"/>
        </w:rPr>
        <w:footnoteReference w:id="1"/>
      </w:r>
      <w: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1B68A20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1E499B8B"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08E0E01E"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610816" w:rsidR="002A4BD8" w:rsidP="00610816" w:rsidRDefault="000B2D9A" w14:paraId="3602905A" w14:textId="71731C67">
            <w:pPr>
              <w:shd w:val="clear" w:color="auto" w:fill="FFFFFF"/>
              <w:spacing w:after="75"/>
              <w:rPr>
                <w:szCs w:val="18"/>
                <w:lang w:eastAsia="nl-NL"/>
              </w:rPr>
            </w:pPr>
            <w:r>
              <w:rPr>
                <w:szCs w:val="18"/>
              </w:rPr>
              <w:t xml:space="preserve">Voorstel voor een RICHTLIJN VAN DE RAAD tot wijziging van Richtlijn 2006/112/EG betreffende de verlenging van de toepassingsperiode van de facultatieve verleggingsregeling voor leveringen van bepaalde fraudegevoelige goederen en diensten en van het </w:t>
            </w:r>
            <w:proofErr w:type="spellStart"/>
            <w:r>
              <w:rPr>
                <w:szCs w:val="18"/>
              </w:rPr>
              <w:t>snellereactiemechanisme</w:t>
            </w:r>
            <w:proofErr w:type="spellEnd"/>
            <w:r>
              <w:rPr>
                <w:szCs w:val="18"/>
              </w:rPr>
              <w:t xml:space="preserve"> tegen btw-fraude </w:t>
            </w:r>
            <w:hyperlink w:history="1" r:id="rId14">
              <w:r>
                <w:rPr>
                  <w:rStyle w:val="Hyperlink"/>
                  <w:szCs w:val="18"/>
                </w:rPr>
                <w:t>COM (2022) 39</w:t>
              </w:r>
            </w:hyperlink>
          </w:p>
        </w:tc>
      </w:tr>
      <w:tr w:rsidR="002A4BD8" w:rsidTr="00DF5A2E" w14:paraId="7BB2E967"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181D2F34" w14:textId="77777777">
            <w:pPr>
              <w:spacing w:after="240"/>
              <w:rPr>
                <w:szCs w:val="18"/>
              </w:rPr>
            </w:pPr>
          </w:p>
        </w:tc>
        <w:tc>
          <w:tcPr>
            <w:tcW w:w="1035" w:type="dxa"/>
          </w:tcPr>
          <w:p w:rsidRPr="002A4BD8" w:rsidR="002A4BD8" w:rsidP="003A21AA" w:rsidRDefault="002A4BD8" w14:paraId="32A8A200" w14:textId="77777777">
            <w:pPr>
              <w:spacing w:after="240"/>
              <w:rPr>
                <w:szCs w:val="18"/>
              </w:rPr>
            </w:pPr>
            <w:r w:rsidRPr="002A4BD8">
              <w:rPr>
                <w:szCs w:val="18"/>
              </w:rPr>
              <w:t>Voorstel</w:t>
            </w:r>
          </w:p>
        </w:tc>
        <w:tc>
          <w:tcPr>
            <w:tcW w:w="6529" w:type="dxa"/>
          </w:tcPr>
          <w:p w:rsidRPr="002A4BD8" w:rsidR="002A4BD8" w:rsidP="003A21AA" w:rsidRDefault="00610816" w14:paraId="0A5BB81D" w14:textId="141FDD98">
            <w:pPr>
              <w:spacing w:after="240"/>
              <w:rPr>
                <w:szCs w:val="18"/>
              </w:rPr>
            </w:pPr>
            <w:r w:rsidRPr="00256BA2">
              <w:rPr>
                <w:szCs w:val="18"/>
              </w:rPr>
              <w:t>Voor kennisgeving aannemen</w:t>
            </w:r>
          </w:p>
        </w:tc>
      </w:tr>
      <w:tr w:rsidR="002A4BD8" w:rsidTr="00DF5A2E" w14:paraId="1AC71080"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19B10F74" w14:textId="77777777">
            <w:pPr>
              <w:spacing w:after="240"/>
              <w:rPr>
                <w:color w:val="595959" w:themeColor="text1" w:themeTint="A6"/>
                <w:szCs w:val="18"/>
              </w:rPr>
            </w:pPr>
          </w:p>
        </w:tc>
        <w:tc>
          <w:tcPr>
            <w:tcW w:w="1035" w:type="dxa"/>
          </w:tcPr>
          <w:p w:rsidRPr="00D75535" w:rsidR="002A4BD8" w:rsidP="003A21AA" w:rsidRDefault="002A4BD8" w14:paraId="38AA9282" w14:textId="77777777">
            <w:pPr>
              <w:spacing w:after="240"/>
              <w:rPr>
                <w:color w:val="595959" w:themeColor="text1" w:themeTint="A6"/>
                <w:szCs w:val="18"/>
              </w:rPr>
            </w:pPr>
            <w:r w:rsidRPr="00D75535">
              <w:rPr>
                <w:color w:val="595959" w:themeColor="text1" w:themeTint="A6"/>
                <w:szCs w:val="18"/>
              </w:rPr>
              <w:t>Noot</w:t>
            </w:r>
          </w:p>
        </w:tc>
        <w:tc>
          <w:tcPr>
            <w:tcW w:w="6529" w:type="dxa"/>
          </w:tcPr>
          <w:p w:rsidR="00164EB3" w:rsidP="00164EB3" w:rsidRDefault="00164EB3" w14:paraId="5C505DD9" w14:textId="7CB89A39">
            <w:pPr>
              <w:spacing w:after="240"/>
              <w:rPr>
                <w:color w:val="595959" w:themeColor="text1" w:themeTint="A6"/>
                <w:szCs w:val="18"/>
              </w:rPr>
            </w:pPr>
            <w:r w:rsidRPr="00164EB3">
              <w:rPr>
                <w:color w:val="595959" w:themeColor="text1" w:themeTint="A6"/>
                <w:szCs w:val="18"/>
              </w:rPr>
              <w:t xml:space="preserve">Dit voorstel voor wijziging </w:t>
            </w:r>
            <w:r w:rsidR="005356DF">
              <w:rPr>
                <w:color w:val="595959" w:themeColor="text1" w:themeTint="A6"/>
                <w:szCs w:val="18"/>
              </w:rPr>
              <w:t xml:space="preserve">van </w:t>
            </w:r>
            <w:r w:rsidRPr="00164EB3">
              <w:rPr>
                <w:color w:val="595959" w:themeColor="text1" w:themeTint="A6"/>
                <w:szCs w:val="18"/>
              </w:rPr>
              <w:t xml:space="preserve">de btw-richtlijn strekt tot verlenging </w:t>
            </w:r>
            <w:r w:rsidRPr="00164EB3" w:rsidR="005356DF">
              <w:rPr>
                <w:color w:val="595959" w:themeColor="text1" w:themeTint="A6"/>
                <w:szCs w:val="18"/>
              </w:rPr>
              <w:t xml:space="preserve">van </w:t>
            </w:r>
            <w:r w:rsidRPr="00164EB3">
              <w:rPr>
                <w:color w:val="595959" w:themeColor="text1" w:themeTint="A6"/>
                <w:szCs w:val="18"/>
              </w:rPr>
              <w:t xml:space="preserve">1) de mogelijkheid die de lidstaten hebben </w:t>
            </w:r>
            <w:r>
              <w:rPr>
                <w:color w:val="595959" w:themeColor="text1" w:themeTint="A6"/>
                <w:szCs w:val="18"/>
              </w:rPr>
              <w:t xml:space="preserve">om  </w:t>
            </w:r>
            <w:r w:rsidRPr="00164EB3">
              <w:rPr>
                <w:color w:val="595959" w:themeColor="text1" w:themeTint="A6"/>
                <w:szCs w:val="18"/>
              </w:rPr>
              <w:t xml:space="preserve">de verleggingsregeling toe te passen om bestaande fraude met leveringen van goederen en diensten te bestrijden, en 2 het </w:t>
            </w:r>
            <w:proofErr w:type="spellStart"/>
            <w:r w:rsidRPr="00164EB3">
              <w:rPr>
                <w:color w:val="595959" w:themeColor="text1" w:themeTint="A6"/>
                <w:szCs w:val="18"/>
              </w:rPr>
              <w:t>snellereactiemechanisme</w:t>
            </w:r>
            <w:proofErr w:type="spellEnd"/>
            <w:r w:rsidRPr="00164EB3">
              <w:rPr>
                <w:color w:val="595959" w:themeColor="text1" w:themeTint="A6"/>
                <w:szCs w:val="18"/>
              </w:rPr>
              <w:t xml:space="preserve"> </w:t>
            </w:r>
            <w:r w:rsidR="005356DF">
              <w:rPr>
                <w:color w:val="595959" w:themeColor="text1" w:themeTint="A6"/>
                <w:szCs w:val="18"/>
              </w:rPr>
              <w:t xml:space="preserve">te gebruiken </w:t>
            </w:r>
            <w:r w:rsidRPr="00164EB3">
              <w:rPr>
                <w:color w:val="595959" w:themeColor="text1" w:themeTint="A6"/>
                <w:szCs w:val="18"/>
              </w:rPr>
              <w:t>om fraude te bestrijden door de toepassing van de verleggingsregeling in zeer specifieke gevallen.</w:t>
            </w:r>
          </w:p>
          <w:p w:rsidRPr="00D75535" w:rsidR="002A4BD8" w:rsidP="00164EB3" w:rsidRDefault="00164EB3" w14:paraId="02C35601" w14:textId="604D05F9">
            <w:pPr>
              <w:spacing w:after="240"/>
              <w:rPr>
                <w:color w:val="595959" w:themeColor="text1" w:themeTint="A6"/>
                <w:szCs w:val="18"/>
              </w:rPr>
            </w:pPr>
            <w:r w:rsidRPr="00164EB3">
              <w:rPr>
                <w:color w:val="595959" w:themeColor="text1" w:themeTint="A6"/>
                <w:szCs w:val="18"/>
              </w:rPr>
              <w:t xml:space="preserve">De verleggingsregeling wordt gebruikt om </w:t>
            </w:r>
            <w:r>
              <w:rPr>
                <w:color w:val="595959" w:themeColor="text1" w:themeTint="A6"/>
                <w:szCs w:val="18"/>
              </w:rPr>
              <w:t xml:space="preserve">fraude </w:t>
            </w:r>
            <w:r w:rsidRPr="00164EB3">
              <w:rPr>
                <w:color w:val="595959" w:themeColor="text1" w:themeTint="A6"/>
                <w:szCs w:val="18"/>
              </w:rPr>
              <w:t xml:space="preserve">in </w:t>
            </w:r>
            <w:r>
              <w:rPr>
                <w:color w:val="595959" w:themeColor="text1" w:themeTint="A6"/>
                <w:szCs w:val="18"/>
              </w:rPr>
              <w:t>grensoverschrijdende handel</w:t>
            </w:r>
            <w:r w:rsidRPr="00164EB3">
              <w:rPr>
                <w:color w:val="595959" w:themeColor="text1" w:themeTint="A6"/>
                <w:szCs w:val="18"/>
              </w:rPr>
              <w:t xml:space="preserve"> te bestrijden. Deze vorm van fraude komt voor wanneer een handelaar goederen, die vanuit een andere lidstaat zijn verzonden of vervoerd,</w:t>
            </w:r>
            <w:r>
              <w:rPr>
                <w:color w:val="595959" w:themeColor="text1" w:themeTint="A6"/>
                <w:szCs w:val="18"/>
              </w:rPr>
              <w:t xml:space="preserve"> </w:t>
            </w:r>
            <w:r w:rsidRPr="00164EB3">
              <w:rPr>
                <w:color w:val="595959" w:themeColor="text1" w:themeTint="A6"/>
                <w:szCs w:val="18"/>
              </w:rPr>
              <w:t>door middel van een van de btw vrijgestelde levering verwerft en nadien doorverkoopt, waarbij hij zijn afnemer btw in rekening brengt. Nadat een dergelijke handelaar de btw van zijn afnemer heeft ontvangen, verdwijnt hij voordat hij het verschuldigde bedrag aan de belastingautoriteiten afdraagt. Tegelijkertijd kan de afnemer, die te goeder trouw handelt, de door hem aan zijn leverancier betaalde btw normaal gesproken aftrekken via zijn btw</w:t>
            </w:r>
            <w:r>
              <w:rPr>
                <w:color w:val="595959" w:themeColor="text1" w:themeTint="A6"/>
                <w:szCs w:val="18"/>
              </w:rPr>
              <w:t>-</w:t>
            </w:r>
            <w:r w:rsidRPr="00164EB3">
              <w:rPr>
                <w:color w:val="595959" w:themeColor="text1" w:themeTint="A6"/>
                <w:szCs w:val="18"/>
              </w:rPr>
              <w:t xml:space="preserve">aangifte. </w:t>
            </w:r>
            <w:r>
              <w:rPr>
                <w:color w:val="595959" w:themeColor="text1" w:themeTint="A6"/>
                <w:szCs w:val="18"/>
              </w:rPr>
              <w:t>Doormiddel van de</w:t>
            </w:r>
            <w:r w:rsidRPr="00164EB3">
              <w:rPr>
                <w:color w:val="595959" w:themeColor="text1" w:themeTint="A6"/>
                <w:szCs w:val="18"/>
              </w:rPr>
              <w:t xml:space="preserve"> verleggingsregeling </w:t>
            </w:r>
            <w:r>
              <w:rPr>
                <w:color w:val="595959" w:themeColor="text1" w:themeTint="A6"/>
                <w:szCs w:val="18"/>
              </w:rPr>
              <w:t xml:space="preserve">voor fraudegevoelige </w:t>
            </w:r>
            <w:r w:rsidRPr="00164EB3">
              <w:rPr>
                <w:color w:val="595959" w:themeColor="text1" w:themeTint="A6"/>
                <w:szCs w:val="18"/>
              </w:rPr>
              <w:t xml:space="preserve">leveringen, mogen </w:t>
            </w:r>
            <w:r>
              <w:rPr>
                <w:color w:val="595959" w:themeColor="text1" w:themeTint="A6"/>
                <w:szCs w:val="18"/>
              </w:rPr>
              <w:t>leveranciers</w:t>
            </w:r>
            <w:r w:rsidRPr="00164EB3">
              <w:rPr>
                <w:color w:val="595959" w:themeColor="text1" w:themeTint="A6"/>
                <w:szCs w:val="18"/>
              </w:rPr>
              <w:t xml:space="preserve"> geen btw in rekening brengen op hun factuur. Zij zullen het btw-bedrag dus niet van hun afnemer ontvangen, zodat dergelijke handela</w:t>
            </w:r>
            <w:r>
              <w:rPr>
                <w:color w:val="595959" w:themeColor="text1" w:themeTint="A6"/>
                <w:szCs w:val="18"/>
              </w:rPr>
              <w:t xml:space="preserve">ars niet kunnen verdwijnen met </w:t>
            </w:r>
            <w:r w:rsidRPr="00164EB3">
              <w:rPr>
                <w:color w:val="595959" w:themeColor="text1" w:themeTint="A6"/>
                <w:szCs w:val="18"/>
              </w:rPr>
              <w:t>het bedrag van de ontvangen btw.</w:t>
            </w:r>
          </w:p>
        </w:tc>
      </w:tr>
    </w:tbl>
    <w:p w:rsidR="00087A83" w:rsidP="002A4BD8" w:rsidRDefault="00087A83" w14:paraId="61D0B174" w14:textId="0F6F8B06">
      <w:pPr>
        <w:rPr>
          <w:szCs w:val="18"/>
        </w:rPr>
      </w:pPr>
    </w:p>
    <w:p w:rsidR="00087A83" w:rsidRDefault="00087A83" w14:paraId="45352C10" w14:textId="77777777">
      <w:pPr>
        <w:rPr>
          <w:szCs w:val="18"/>
        </w:rPr>
      </w:pPr>
      <w:r>
        <w:rPr>
          <w:szCs w:val="18"/>
        </w:rPr>
        <w:br w:type="page"/>
      </w:r>
    </w:p>
    <w:p w:rsidR="002A4BD8" w:rsidP="002A4BD8" w:rsidRDefault="002A4BD8" w14:paraId="45209E8E" w14:textId="77777777">
      <w:pPr>
        <w:rPr>
          <w:szCs w:val="18"/>
        </w:rPr>
      </w:pPr>
    </w:p>
    <w:p w:rsidRPr="00820149" w:rsidR="00820149" w:rsidP="00820149" w:rsidRDefault="00D27FE7" w14:paraId="56C0CBEE" w14:textId="2B17A68E">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tbl>
      <w:tblPr>
        <w:tblStyle w:val="Tabelraster"/>
        <w:tblpPr w:leftFromText="141" w:rightFromText="141" w:vertAnchor="text" w:horzAnchor="margin" w:tblpY="90"/>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610816" w:rsidTr="00610816" w14:paraId="4D1F6981"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610816" w:rsidP="00610816" w:rsidRDefault="00610816" w14:paraId="1F000FD3" w14:textId="77777777">
            <w:pPr>
              <w:pStyle w:val="Lijstalinea"/>
              <w:numPr>
                <w:ilvl w:val="0"/>
                <w:numId w:val="10"/>
              </w:numPr>
              <w:spacing w:after="240"/>
              <w:ind w:left="312"/>
              <w:rPr>
                <w:color w:val="595959" w:themeColor="text1" w:themeTint="A6"/>
                <w:szCs w:val="18"/>
              </w:rPr>
            </w:pPr>
          </w:p>
        </w:tc>
        <w:tc>
          <w:tcPr>
            <w:tcW w:w="1035" w:type="dxa"/>
          </w:tcPr>
          <w:p w:rsidRPr="00D75535" w:rsidR="00610816" w:rsidP="00610816" w:rsidRDefault="00610816" w14:paraId="606BE738"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164EB3" w:rsidR="00610816" w:rsidP="00610816" w:rsidRDefault="00610816" w14:paraId="52C0E509" w14:textId="1C8CF462">
            <w:pPr>
              <w:spacing w:after="240"/>
              <w:rPr>
                <w:szCs w:val="18"/>
                <w:lang w:val="en-US" w:eastAsia="nl-NL"/>
              </w:rPr>
            </w:pPr>
            <w:r>
              <w:rPr>
                <w:szCs w:val="18"/>
                <w:lang w:val="en-US"/>
              </w:rPr>
              <w:t xml:space="preserve">Proposal for a DECISION OF THE EUROPEAN PARLIAMENT AND OF THE COUNCIL on providing macro-financial assistance to Ukraine </w:t>
            </w:r>
            <w:hyperlink w:history="1" r:id="rId15">
              <w:r>
                <w:rPr>
                  <w:rStyle w:val="Hyperlink"/>
                  <w:szCs w:val="18"/>
                  <w:lang w:val="en-US"/>
                </w:rPr>
                <w:t>COM (2022) 37</w:t>
              </w:r>
            </w:hyperlink>
          </w:p>
        </w:tc>
      </w:tr>
      <w:tr w:rsidR="00610816" w:rsidTr="00610816" w14:paraId="46F8E020" w14:textId="77777777">
        <w:tc>
          <w:tcPr>
            <w:tcW w:w="421" w:type="dxa"/>
            <w:vMerge/>
            <w:tcBorders>
              <w:top w:val="nil"/>
              <w:bottom w:val="single" w:color="D9D9D9" w:themeColor="background1" w:themeShade="D9" w:sz="4" w:space="0"/>
            </w:tcBorders>
            <w:shd w:val="clear" w:color="auto" w:fill="F2F2F2" w:themeFill="background1" w:themeFillShade="F2"/>
          </w:tcPr>
          <w:p w:rsidR="00610816" w:rsidP="00610816" w:rsidRDefault="00610816" w14:paraId="491F4E88" w14:textId="77777777">
            <w:pPr>
              <w:spacing w:after="240"/>
              <w:rPr>
                <w:szCs w:val="18"/>
              </w:rPr>
            </w:pPr>
          </w:p>
        </w:tc>
        <w:tc>
          <w:tcPr>
            <w:tcW w:w="1035" w:type="dxa"/>
          </w:tcPr>
          <w:p w:rsidRPr="002A4BD8" w:rsidR="00610816" w:rsidP="00610816" w:rsidRDefault="00610816" w14:paraId="51149AFC" w14:textId="77777777">
            <w:pPr>
              <w:spacing w:after="240"/>
              <w:rPr>
                <w:szCs w:val="18"/>
              </w:rPr>
            </w:pPr>
            <w:r w:rsidRPr="002A4BD8">
              <w:rPr>
                <w:szCs w:val="18"/>
              </w:rPr>
              <w:t>Voorstel</w:t>
            </w:r>
          </w:p>
        </w:tc>
        <w:tc>
          <w:tcPr>
            <w:tcW w:w="6529" w:type="dxa"/>
          </w:tcPr>
          <w:p w:rsidRPr="002A4BD8" w:rsidR="00610816" w:rsidP="00610816" w:rsidRDefault="00164EB3" w14:paraId="1E8A9EC0" w14:textId="15AC1774">
            <w:pPr>
              <w:spacing w:after="240"/>
              <w:rPr>
                <w:szCs w:val="18"/>
              </w:rPr>
            </w:pPr>
            <w:r w:rsidRPr="00256BA2">
              <w:rPr>
                <w:szCs w:val="18"/>
              </w:rPr>
              <w:t>Voor kennisgeving aannemen</w:t>
            </w:r>
          </w:p>
        </w:tc>
      </w:tr>
      <w:tr w:rsidR="00610816" w:rsidTr="00610816" w14:paraId="771CFB79"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610816" w:rsidP="00610816" w:rsidRDefault="00610816" w14:paraId="54BB0430" w14:textId="77777777">
            <w:pPr>
              <w:spacing w:after="240"/>
              <w:rPr>
                <w:color w:val="595959" w:themeColor="text1" w:themeTint="A6"/>
                <w:szCs w:val="18"/>
              </w:rPr>
            </w:pPr>
          </w:p>
        </w:tc>
        <w:tc>
          <w:tcPr>
            <w:tcW w:w="1035" w:type="dxa"/>
          </w:tcPr>
          <w:p w:rsidRPr="00D75535" w:rsidR="00610816" w:rsidP="00610816" w:rsidRDefault="00610816" w14:paraId="259C9A1A"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610816" w:rsidP="005356DF" w:rsidRDefault="006F41EA" w14:paraId="03D0AA2C" w14:textId="3B62D06E">
            <w:pPr>
              <w:spacing w:after="240"/>
              <w:rPr>
                <w:color w:val="595959" w:themeColor="text1" w:themeTint="A6"/>
                <w:szCs w:val="18"/>
              </w:rPr>
            </w:pPr>
            <w:r w:rsidRPr="006F41EA">
              <w:rPr>
                <w:color w:val="595959" w:themeColor="text1" w:themeTint="A6"/>
                <w:szCs w:val="18"/>
              </w:rPr>
              <w:t xml:space="preserve">Tegen de achtergrond van de </w:t>
            </w:r>
            <w:r>
              <w:rPr>
                <w:color w:val="595959" w:themeColor="text1" w:themeTint="A6"/>
                <w:szCs w:val="18"/>
              </w:rPr>
              <w:t>verslechterende</w:t>
            </w:r>
            <w:r w:rsidRPr="006F41EA">
              <w:rPr>
                <w:color w:val="595959" w:themeColor="text1" w:themeTint="A6"/>
                <w:szCs w:val="18"/>
              </w:rPr>
              <w:t xml:space="preserve"> toegang tot de internationale kapitaalmarkten ten gevolge van de toegenomen geopolitieke onzekerheid en de effecten daarvan op de economische situatie in Oekraïne</w:t>
            </w:r>
            <w:r>
              <w:rPr>
                <w:color w:val="595959" w:themeColor="text1" w:themeTint="A6"/>
                <w:szCs w:val="18"/>
              </w:rPr>
              <w:t>,</w:t>
            </w:r>
            <w:r w:rsidRPr="006F41EA">
              <w:rPr>
                <w:color w:val="595959" w:themeColor="text1" w:themeTint="A6"/>
                <w:szCs w:val="18"/>
              </w:rPr>
              <w:t xml:space="preserve"> dient de Commissie bij het Europees Parlement en de Raad een voorstel in voor een nieuwe </w:t>
            </w:r>
            <w:r>
              <w:rPr>
                <w:color w:val="595959" w:themeColor="text1" w:themeTint="A6"/>
                <w:szCs w:val="18"/>
              </w:rPr>
              <w:t>macro-financiële bijstand (MFB)</w:t>
            </w:r>
            <w:r w:rsidRPr="006F41EA">
              <w:rPr>
                <w:color w:val="595959" w:themeColor="text1" w:themeTint="A6"/>
                <w:szCs w:val="18"/>
              </w:rPr>
              <w:t xml:space="preserve"> van 1,2 miljard EUR in de vorm van</w:t>
            </w:r>
            <w:r>
              <w:rPr>
                <w:color w:val="595959" w:themeColor="text1" w:themeTint="A6"/>
                <w:szCs w:val="18"/>
              </w:rPr>
              <w:t xml:space="preserve"> leningen.</w:t>
            </w:r>
            <w:r>
              <w:t xml:space="preserve"> </w:t>
            </w:r>
            <w:r w:rsidRPr="006F41EA">
              <w:rPr>
                <w:color w:val="595959" w:themeColor="text1" w:themeTint="A6"/>
                <w:szCs w:val="18"/>
              </w:rPr>
              <w:t>De</w:t>
            </w:r>
            <w:r>
              <w:rPr>
                <w:color w:val="595959" w:themeColor="text1" w:themeTint="A6"/>
                <w:szCs w:val="18"/>
              </w:rPr>
              <w:t>ze</w:t>
            </w:r>
            <w:r w:rsidRPr="006F41EA">
              <w:rPr>
                <w:color w:val="595959" w:themeColor="text1" w:themeTint="A6"/>
                <w:szCs w:val="18"/>
              </w:rPr>
              <w:t xml:space="preserve"> nood-MFB</w:t>
            </w:r>
            <w:r>
              <w:rPr>
                <w:color w:val="595959" w:themeColor="text1" w:themeTint="A6"/>
                <w:szCs w:val="18"/>
              </w:rPr>
              <w:t xml:space="preserve"> z</w:t>
            </w:r>
            <w:r w:rsidRPr="006F41EA">
              <w:rPr>
                <w:color w:val="595959" w:themeColor="text1" w:themeTint="A6"/>
                <w:szCs w:val="18"/>
              </w:rPr>
              <w:t>al een looptijd van 12 maanden hebben en uit twee uitbetalingen bestaan. De vrijgave van de eerste tranche, afhankelijk van de politieke voorwaarde en een bevredigende uitvoering van het IMF-programma, zou snel volgen op de goedkeuring van dit voorstel</w:t>
            </w:r>
            <w:r>
              <w:rPr>
                <w:color w:val="595959" w:themeColor="text1" w:themeTint="A6"/>
                <w:szCs w:val="18"/>
              </w:rPr>
              <w:t xml:space="preserve">. </w:t>
            </w:r>
            <w:r>
              <w:t xml:space="preserve"> </w:t>
            </w:r>
            <w:r>
              <w:rPr>
                <w:color w:val="595959" w:themeColor="text1" w:themeTint="A6"/>
                <w:szCs w:val="18"/>
              </w:rPr>
              <w:t xml:space="preserve">De </w:t>
            </w:r>
            <w:r w:rsidRPr="006F41EA">
              <w:rPr>
                <w:color w:val="595959" w:themeColor="text1" w:themeTint="A6"/>
                <w:szCs w:val="18"/>
              </w:rPr>
              <w:t xml:space="preserve">uitbetaling van de tweede tranche zou gekoppeld zijn aan de voortdurende bevredigende uitvoering van een IMF-programma en van de in het </w:t>
            </w:r>
            <w:proofErr w:type="spellStart"/>
            <w:r>
              <w:rPr>
                <w:color w:val="595959" w:themeColor="text1" w:themeTint="A6"/>
                <w:szCs w:val="18"/>
              </w:rPr>
              <w:t>MvO</w:t>
            </w:r>
            <w:proofErr w:type="spellEnd"/>
            <w:r w:rsidRPr="006F41EA">
              <w:rPr>
                <w:color w:val="595959" w:themeColor="text1" w:themeTint="A6"/>
                <w:szCs w:val="18"/>
              </w:rPr>
              <w:t xml:space="preserve"> afgesproken beleidsmaatregelen. Het </w:t>
            </w:r>
            <w:proofErr w:type="spellStart"/>
            <w:r>
              <w:rPr>
                <w:color w:val="595959" w:themeColor="text1" w:themeTint="A6"/>
                <w:szCs w:val="18"/>
              </w:rPr>
              <w:t>MvO</w:t>
            </w:r>
            <w:proofErr w:type="spellEnd"/>
            <w:r w:rsidRPr="006F41EA">
              <w:rPr>
                <w:color w:val="595959" w:themeColor="text1" w:themeTint="A6"/>
                <w:szCs w:val="18"/>
              </w:rPr>
              <w:t xml:space="preserve"> zal gericht zijn </w:t>
            </w:r>
            <w:r>
              <w:rPr>
                <w:color w:val="595959" w:themeColor="text1" w:themeTint="A6"/>
                <w:szCs w:val="18"/>
              </w:rPr>
              <w:t>op een beperkt aantal haalbare k</w:t>
            </w:r>
            <w:r w:rsidRPr="006F41EA">
              <w:rPr>
                <w:color w:val="595959" w:themeColor="text1" w:themeTint="A6"/>
                <w:szCs w:val="18"/>
              </w:rPr>
              <w:t>orte</w:t>
            </w:r>
            <w:r>
              <w:rPr>
                <w:color w:val="595959" w:themeColor="text1" w:themeTint="A6"/>
                <w:szCs w:val="18"/>
              </w:rPr>
              <w:t xml:space="preserve"> </w:t>
            </w:r>
            <w:r w:rsidRPr="006F41EA">
              <w:rPr>
                <w:color w:val="595959" w:themeColor="text1" w:themeTint="A6"/>
                <w:szCs w:val="18"/>
              </w:rPr>
              <w:t>termijn</w:t>
            </w:r>
            <w:r>
              <w:rPr>
                <w:color w:val="595959" w:themeColor="text1" w:themeTint="A6"/>
                <w:szCs w:val="18"/>
              </w:rPr>
              <w:t xml:space="preserve"> </w:t>
            </w:r>
            <w:r w:rsidRPr="006F41EA">
              <w:rPr>
                <w:color w:val="595959" w:themeColor="text1" w:themeTint="A6"/>
                <w:szCs w:val="18"/>
              </w:rPr>
              <w:t xml:space="preserve">beleidsmaatregelen </w:t>
            </w:r>
            <w:r>
              <w:rPr>
                <w:color w:val="595959" w:themeColor="text1" w:themeTint="A6"/>
                <w:szCs w:val="18"/>
              </w:rPr>
              <w:t>(</w:t>
            </w:r>
            <w:r w:rsidRPr="006F41EA">
              <w:rPr>
                <w:color w:val="595959" w:themeColor="text1" w:themeTint="A6"/>
                <w:szCs w:val="18"/>
              </w:rPr>
              <w:t>versterking van de economische veerkracht en stabiliteit, de governance en de rechtsstaat, en energie</w:t>
            </w:r>
            <w:r>
              <w:rPr>
                <w:color w:val="595959" w:themeColor="text1" w:themeTint="A6"/>
                <w:szCs w:val="18"/>
              </w:rPr>
              <w:t>).</w:t>
            </w:r>
          </w:p>
        </w:tc>
      </w:tr>
    </w:tbl>
    <w:p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D75535" w:rsidR="00D75535" w:rsidP="002A4BD8" w:rsidRDefault="00D75535" w14:paraId="3A1FD66E" w14:textId="77D9BD0E">
            <w:pPr>
              <w:spacing w:after="240"/>
              <w:rPr>
                <w:color w:val="595959" w:themeColor="text1" w:themeTint="A6"/>
                <w:szCs w:val="18"/>
              </w:rPr>
            </w:pPr>
            <w:r w:rsidRPr="00D75535">
              <w:rPr>
                <w:color w:val="595959" w:themeColor="text1" w:themeTint="A6"/>
                <w:szCs w:val="18"/>
              </w:rPr>
              <w:t>Titel</w:t>
            </w:r>
          </w:p>
        </w:tc>
        <w:tc>
          <w:tcPr>
            <w:tcW w:w="6529" w:type="dxa"/>
          </w:tcPr>
          <w:p w:rsidRPr="00D75535" w:rsidR="00D75535" w:rsidP="002A4BD8" w:rsidRDefault="000B2D9A" w14:paraId="72720F3A" w14:textId="6B67248D">
            <w:pPr>
              <w:spacing w:after="240"/>
              <w:rPr>
                <w:b/>
                <w:color w:val="595959" w:themeColor="text1" w:themeTint="A6"/>
                <w:szCs w:val="18"/>
              </w:rPr>
            </w:pPr>
            <w:proofErr w:type="spellStart"/>
            <w:r>
              <w:rPr>
                <w:szCs w:val="18"/>
                <w:lang w:val="en-US"/>
              </w:rPr>
              <w:t>Voorstel</w:t>
            </w:r>
            <w:proofErr w:type="spellEnd"/>
            <w:r>
              <w:rPr>
                <w:szCs w:val="18"/>
                <w:lang w:val="en-US"/>
              </w:rPr>
              <w:t xml:space="preserve"> </w:t>
            </w:r>
            <w:proofErr w:type="spellStart"/>
            <w:r>
              <w:rPr>
                <w:szCs w:val="18"/>
                <w:lang w:val="en-US"/>
              </w:rPr>
              <w:t>voor</w:t>
            </w:r>
            <w:proofErr w:type="spellEnd"/>
            <w:r>
              <w:rPr>
                <w:szCs w:val="18"/>
                <w:lang w:val="en-US"/>
              </w:rPr>
              <w:t xml:space="preserve"> </w:t>
            </w:r>
            <w:proofErr w:type="spellStart"/>
            <w:r>
              <w:rPr>
                <w:szCs w:val="18"/>
                <w:lang w:val="en-US"/>
              </w:rPr>
              <w:t>een</w:t>
            </w:r>
            <w:proofErr w:type="spellEnd"/>
            <w:r>
              <w:rPr>
                <w:szCs w:val="18"/>
                <w:lang w:val="en-US"/>
              </w:rPr>
              <w:t xml:space="preserve"> BESLUIT VAN DE RAAD </w:t>
            </w:r>
            <w:proofErr w:type="spellStart"/>
            <w:r>
              <w:rPr>
                <w:szCs w:val="18"/>
                <w:lang w:val="en-US"/>
              </w:rPr>
              <w:t>betreffende</w:t>
            </w:r>
            <w:proofErr w:type="spellEnd"/>
            <w:r>
              <w:rPr>
                <w:szCs w:val="18"/>
                <w:lang w:val="en-US"/>
              </w:rPr>
              <w:t xml:space="preserve"> het </w:t>
            </w:r>
            <w:proofErr w:type="spellStart"/>
            <w:r>
              <w:rPr>
                <w:szCs w:val="18"/>
                <w:lang w:val="en-US"/>
              </w:rPr>
              <w:t>standpunt</w:t>
            </w:r>
            <w:proofErr w:type="spellEnd"/>
            <w:r>
              <w:rPr>
                <w:szCs w:val="18"/>
                <w:lang w:val="en-US"/>
              </w:rPr>
              <w:t xml:space="preserve"> </w:t>
            </w:r>
            <w:proofErr w:type="spellStart"/>
            <w:r>
              <w:rPr>
                <w:szCs w:val="18"/>
                <w:lang w:val="en-US"/>
              </w:rPr>
              <w:t>dat</w:t>
            </w:r>
            <w:proofErr w:type="spellEnd"/>
            <w:r>
              <w:rPr>
                <w:szCs w:val="18"/>
                <w:lang w:val="en-US"/>
              </w:rPr>
              <w:t xml:space="preserve"> </w:t>
            </w:r>
            <w:proofErr w:type="spellStart"/>
            <w:r>
              <w:rPr>
                <w:szCs w:val="18"/>
                <w:lang w:val="en-US"/>
              </w:rPr>
              <w:t>namens</w:t>
            </w:r>
            <w:proofErr w:type="spellEnd"/>
            <w:r>
              <w:rPr>
                <w:szCs w:val="18"/>
                <w:lang w:val="en-US"/>
              </w:rPr>
              <w:t xml:space="preserve"> de </w:t>
            </w:r>
            <w:proofErr w:type="spellStart"/>
            <w:r>
              <w:rPr>
                <w:szCs w:val="18"/>
                <w:lang w:val="en-US"/>
              </w:rPr>
              <w:t>Europese</w:t>
            </w:r>
            <w:proofErr w:type="spellEnd"/>
            <w:r>
              <w:rPr>
                <w:szCs w:val="18"/>
                <w:lang w:val="en-US"/>
              </w:rPr>
              <w:t xml:space="preserve"> </w:t>
            </w:r>
            <w:proofErr w:type="spellStart"/>
            <w:r>
              <w:rPr>
                <w:szCs w:val="18"/>
                <w:lang w:val="en-US"/>
              </w:rPr>
              <w:t>Unie</w:t>
            </w:r>
            <w:proofErr w:type="spellEnd"/>
            <w:r>
              <w:rPr>
                <w:szCs w:val="18"/>
                <w:lang w:val="en-US"/>
              </w:rPr>
              <w:t xml:space="preserve"> </w:t>
            </w:r>
            <w:proofErr w:type="spellStart"/>
            <w:r>
              <w:rPr>
                <w:szCs w:val="18"/>
                <w:lang w:val="en-US"/>
              </w:rPr>
              <w:t>moet</w:t>
            </w:r>
            <w:proofErr w:type="spellEnd"/>
            <w:r>
              <w:rPr>
                <w:szCs w:val="18"/>
                <w:lang w:val="en-US"/>
              </w:rPr>
              <w:t xml:space="preserve"> </w:t>
            </w:r>
            <w:proofErr w:type="spellStart"/>
            <w:r>
              <w:rPr>
                <w:szCs w:val="18"/>
                <w:lang w:val="en-US"/>
              </w:rPr>
              <w:t>worden</w:t>
            </w:r>
            <w:proofErr w:type="spellEnd"/>
            <w:r>
              <w:rPr>
                <w:szCs w:val="18"/>
                <w:lang w:val="en-US"/>
              </w:rPr>
              <w:t xml:space="preserve"> </w:t>
            </w:r>
            <w:proofErr w:type="spellStart"/>
            <w:r>
              <w:rPr>
                <w:szCs w:val="18"/>
                <w:lang w:val="en-US"/>
              </w:rPr>
              <w:t>ingenomen</w:t>
            </w:r>
            <w:proofErr w:type="spellEnd"/>
            <w:r>
              <w:rPr>
                <w:szCs w:val="18"/>
                <w:lang w:val="en-US"/>
              </w:rPr>
              <w:t xml:space="preserve"> in het </w:t>
            </w:r>
            <w:proofErr w:type="spellStart"/>
            <w:r>
              <w:rPr>
                <w:szCs w:val="18"/>
                <w:lang w:val="en-US"/>
              </w:rPr>
              <w:t>Internationaal</w:t>
            </w:r>
            <w:proofErr w:type="spellEnd"/>
            <w:r>
              <w:rPr>
                <w:szCs w:val="18"/>
                <w:lang w:val="en-US"/>
              </w:rPr>
              <w:t xml:space="preserve"> Centrum </w:t>
            </w:r>
            <w:proofErr w:type="spellStart"/>
            <w:r>
              <w:rPr>
                <w:szCs w:val="18"/>
                <w:lang w:val="en-US"/>
              </w:rPr>
              <w:t>voor</w:t>
            </w:r>
            <w:proofErr w:type="spellEnd"/>
            <w:r>
              <w:rPr>
                <w:szCs w:val="18"/>
                <w:lang w:val="en-US"/>
              </w:rPr>
              <w:t xml:space="preserve"> </w:t>
            </w:r>
            <w:proofErr w:type="spellStart"/>
            <w:r>
              <w:rPr>
                <w:szCs w:val="18"/>
                <w:lang w:val="en-US"/>
              </w:rPr>
              <w:t>beslechting</w:t>
            </w:r>
            <w:proofErr w:type="spellEnd"/>
            <w:r>
              <w:rPr>
                <w:szCs w:val="18"/>
                <w:lang w:val="en-US"/>
              </w:rPr>
              <w:t xml:space="preserve"> van </w:t>
            </w:r>
            <w:proofErr w:type="spellStart"/>
            <w:r>
              <w:rPr>
                <w:szCs w:val="18"/>
                <w:lang w:val="en-US"/>
              </w:rPr>
              <w:t>investeringsgeschillen</w:t>
            </w:r>
            <w:proofErr w:type="spellEnd"/>
            <w:r>
              <w:rPr>
                <w:szCs w:val="18"/>
                <w:lang w:val="en-US"/>
              </w:rPr>
              <w:t xml:space="preserve"> (</w:t>
            </w:r>
            <w:proofErr w:type="spellStart"/>
            <w:r>
              <w:rPr>
                <w:szCs w:val="18"/>
                <w:lang w:val="en-US"/>
              </w:rPr>
              <w:t>Icsid</w:t>
            </w:r>
            <w:proofErr w:type="spellEnd"/>
            <w:r>
              <w:rPr>
                <w:szCs w:val="18"/>
                <w:lang w:val="en-US"/>
              </w:rPr>
              <w:t xml:space="preserve">) </w:t>
            </w:r>
            <w:hyperlink w:history="1" r:id="rId16">
              <w:r>
                <w:rPr>
                  <w:rStyle w:val="Hyperlink"/>
                  <w:szCs w:val="18"/>
                  <w:lang w:val="en-US"/>
                </w:rPr>
                <w:t>COM (2022) 38</w:t>
              </w:r>
            </w:hyperlink>
          </w:p>
        </w:tc>
      </w:tr>
      <w:tr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00D75535" w:rsidP="002A4BD8" w:rsidRDefault="00D75535" w14:paraId="6A303693" w14:textId="77777777">
            <w:pPr>
              <w:spacing w:after="240"/>
              <w:rPr>
                <w:szCs w:val="18"/>
              </w:rPr>
            </w:pPr>
          </w:p>
        </w:tc>
        <w:tc>
          <w:tcPr>
            <w:tcW w:w="1035" w:type="dxa"/>
          </w:tcPr>
          <w:p w:rsidRPr="002A4BD8" w:rsidR="00D75535" w:rsidP="002A4BD8" w:rsidRDefault="00D75535" w14:paraId="56AA8A1B" w14:textId="21F2ECA8">
            <w:pPr>
              <w:spacing w:after="240"/>
              <w:rPr>
                <w:szCs w:val="18"/>
              </w:rPr>
            </w:pPr>
            <w:r w:rsidRPr="002A4BD8">
              <w:rPr>
                <w:szCs w:val="18"/>
              </w:rPr>
              <w:t>Voorstel</w:t>
            </w:r>
          </w:p>
        </w:tc>
        <w:tc>
          <w:tcPr>
            <w:tcW w:w="6529" w:type="dxa"/>
          </w:tcPr>
          <w:p w:rsidRPr="002A4BD8" w:rsidR="00D75535" w:rsidP="002A4BD8" w:rsidRDefault="006F41EA" w14:paraId="67810C71" w14:textId="6354637B">
            <w:pPr>
              <w:spacing w:after="240"/>
              <w:rPr>
                <w:szCs w:val="18"/>
              </w:rPr>
            </w:pPr>
            <w:r w:rsidRPr="00256BA2">
              <w:rPr>
                <w:szCs w:val="18"/>
              </w:rPr>
              <w:t>Voor kennisgeving aannemen</w:t>
            </w:r>
          </w:p>
        </w:tc>
      </w:tr>
      <w:tr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75535" w:rsidP="002A4BD8" w:rsidRDefault="00D75535" w14:paraId="696A5853" w14:textId="77777777">
            <w:pPr>
              <w:spacing w:after="240"/>
              <w:rPr>
                <w:color w:val="595959" w:themeColor="text1" w:themeTint="A6"/>
                <w:szCs w:val="18"/>
              </w:rPr>
            </w:pPr>
          </w:p>
        </w:tc>
        <w:tc>
          <w:tcPr>
            <w:tcW w:w="1035" w:type="dxa"/>
          </w:tcPr>
          <w:p w:rsidRPr="00D75535" w:rsidR="00D75535" w:rsidP="002A4BD8" w:rsidRDefault="00D75535" w14:paraId="2FCB5E77" w14:textId="48E7D55D">
            <w:pPr>
              <w:spacing w:after="240"/>
              <w:rPr>
                <w:color w:val="595959" w:themeColor="text1" w:themeTint="A6"/>
                <w:szCs w:val="18"/>
              </w:rPr>
            </w:pPr>
            <w:r w:rsidRPr="00D75535">
              <w:rPr>
                <w:color w:val="595959" w:themeColor="text1" w:themeTint="A6"/>
                <w:szCs w:val="18"/>
              </w:rPr>
              <w:t>Noot</w:t>
            </w:r>
          </w:p>
        </w:tc>
        <w:tc>
          <w:tcPr>
            <w:tcW w:w="6529" w:type="dxa"/>
          </w:tcPr>
          <w:p w:rsidRPr="00D75535" w:rsidR="00D75535" w:rsidP="005356DF" w:rsidRDefault="006F41EA" w14:paraId="27F3CDCE" w14:textId="188CDF43">
            <w:pPr>
              <w:spacing w:after="240"/>
              <w:rPr>
                <w:color w:val="595959" w:themeColor="text1" w:themeTint="A6"/>
                <w:szCs w:val="18"/>
              </w:rPr>
            </w:pPr>
            <w:r w:rsidRPr="006F41EA">
              <w:rPr>
                <w:color w:val="595959" w:themeColor="text1" w:themeTint="A6"/>
                <w:szCs w:val="18"/>
              </w:rPr>
              <w:t xml:space="preserve">Dit voorstel betreft het standpunt dat namens de </w:t>
            </w:r>
            <w:r>
              <w:rPr>
                <w:color w:val="595959" w:themeColor="text1" w:themeTint="A6"/>
                <w:szCs w:val="18"/>
              </w:rPr>
              <w:t xml:space="preserve">EU </w:t>
            </w:r>
            <w:r w:rsidR="005356DF">
              <w:rPr>
                <w:color w:val="595959" w:themeColor="text1" w:themeTint="A6"/>
                <w:szCs w:val="18"/>
              </w:rPr>
              <w:t>zal</w:t>
            </w:r>
            <w:r w:rsidRPr="006F41EA">
              <w:rPr>
                <w:color w:val="595959" w:themeColor="text1" w:themeTint="A6"/>
                <w:szCs w:val="18"/>
              </w:rPr>
              <w:t xml:space="preserve"> worden ingenomen in de Raad van Bestuur van het Internationaal Centrum voor beslechting van investeringsgeschillen (</w:t>
            </w:r>
            <w:proofErr w:type="spellStart"/>
            <w:r w:rsidRPr="006F41EA">
              <w:rPr>
                <w:color w:val="595959" w:themeColor="text1" w:themeTint="A6"/>
                <w:szCs w:val="18"/>
              </w:rPr>
              <w:t>Icsid</w:t>
            </w:r>
            <w:proofErr w:type="spellEnd"/>
            <w:r w:rsidRPr="006F41EA">
              <w:rPr>
                <w:color w:val="595959" w:themeColor="text1" w:themeTint="A6"/>
                <w:szCs w:val="18"/>
              </w:rPr>
              <w:t xml:space="preserve">) in verband met de voorgenomen </w:t>
            </w:r>
            <w:r>
              <w:rPr>
                <w:color w:val="595959" w:themeColor="text1" w:themeTint="A6"/>
                <w:szCs w:val="18"/>
              </w:rPr>
              <w:t xml:space="preserve">hervorming van de </w:t>
            </w:r>
            <w:proofErr w:type="spellStart"/>
            <w:r>
              <w:rPr>
                <w:color w:val="595959" w:themeColor="text1" w:themeTint="A6"/>
                <w:szCs w:val="18"/>
              </w:rPr>
              <w:t>Icsid</w:t>
            </w:r>
            <w:proofErr w:type="spellEnd"/>
            <w:r>
              <w:rPr>
                <w:color w:val="595959" w:themeColor="text1" w:themeTint="A6"/>
                <w:szCs w:val="18"/>
              </w:rPr>
              <w:t xml:space="preserve">-regels. </w:t>
            </w:r>
            <w:r w:rsidRPr="006F41EA">
              <w:rPr>
                <w:color w:val="595959" w:themeColor="text1" w:themeTint="A6"/>
                <w:szCs w:val="18"/>
              </w:rPr>
              <w:t>De goedkeuring</w:t>
            </w:r>
            <w:r w:rsidR="005356DF">
              <w:rPr>
                <w:color w:val="595959" w:themeColor="text1" w:themeTint="A6"/>
                <w:szCs w:val="18"/>
              </w:rPr>
              <w:t xml:space="preserve"> van de hervorming</w:t>
            </w:r>
            <w:r w:rsidRPr="006F41EA">
              <w:rPr>
                <w:color w:val="595959" w:themeColor="text1" w:themeTint="A6"/>
                <w:szCs w:val="18"/>
              </w:rPr>
              <w:t xml:space="preserve"> zal rechtsgevolgen hebben voor de verdragspraktijk van de Europese Unie op het gebied van de beslechting van investeringsgeschillen.</w:t>
            </w:r>
          </w:p>
        </w:tc>
      </w:tr>
    </w:tbl>
    <w:p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0AC39600"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6F41EA" w:rsidR="002A4BD8" w:rsidP="006F41EA" w:rsidRDefault="000B2D9A" w14:paraId="0C5E3C92" w14:textId="7D3404ED">
            <w:pPr>
              <w:shd w:val="clear" w:color="auto" w:fill="FFFFFF"/>
              <w:spacing w:after="75"/>
              <w:rPr>
                <w:szCs w:val="18"/>
                <w:lang w:eastAsia="nl-NL"/>
              </w:rPr>
            </w:pPr>
            <w:r>
              <w:rPr>
                <w:szCs w:val="18"/>
              </w:rPr>
              <w:t xml:space="preserve">Voorstel voor een UITVOERINGSBESLUIT VAN DE RAAD tot wijziging van Uitvoeringsbesluit 2013/54/EU waarbij de Republiek Slovenië wordt gemachtigd een bijzondere maatregel te blijven toepassen die afwijkt van artikel 287 van Richtlijn 2006/112/EG betreffende het gemeenschappelijke stelsel van belasting over de toegevoegde waarde </w:t>
            </w:r>
            <w:hyperlink w:history="1" r:id="rId17">
              <w:r>
                <w:rPr>
                  <w:rStyle w:val="Hyperlink"/>
                  <w:szCs w:val="18"/>
                </w:rPr>
                <w:t>COM (2022) 40</w:t>
              </w:r>
            </w:hyperlink>
          </w:p>
        </w:tc>
      </w:tr>
      <w:tr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230BAF7C" w14:textId="77777777">
            <w:pPr>
              <w:spacing w:after="240"/>
              <w:rPr>
                <w:szCs w:val="18"/>
              </w:rPr>
            </w:pPr>
          </w:p>
        </w:tc>
        <w:tc>
          <w:tcPr>
            <w:tcW w:w="1035" w:type="dxa"/>
          </w:tcPr>
          <w:p w:rsidRPr="002A4BD8" w:rsidR="002A4BD8" w:rsidP="003A21AA" w:rsidRDefault="002A4BD8" w14:paraId="1257E0FF" w14:textId="77777777">
            <w:pPr>
              <w:spacing w:after="240"/>
              <w:rPr>
                <w:szCs w:val="18"/>
              </w:rPr>
            </w:pPr>
            <w:r w:rsidRPr="002A4BD8">
              <w:rPr>
                <w:szCs w:val="18"/>
              </w:rPr>
              <w:t>Voorstel</w:t>
            </w:r>
          </w:p>
        </w:tc>
        <w:tc>
          <w:tcPr>
            <w:tcW w:w="6529" w:type="dxa"/>
          </w:tcPr>
          <w:p w:rsidRPr="002A4BD8" w:rsidR="002A4BD8" w:rsidP="003A21AA" w:rsidRDefault="006F41EA" w14:paraId="505F4BE9" w14:textId="531E8CA3">
            <w:pPr>
              <w:spacing w:after="240"/>
              <w:rPr>
                <w:szCs w:val="18"/>
              </w:rPr>
            </w:pPr>
            <w:r w:rsidRPr="00256BA2">
              <w:rPr>
                <w:szCs w:val="18"/>
              </w:rPr>
              <w:t>Voor kennisgeving aannemen</w:t>
            </w:r>
          </w:p>
        </w:tc>
      </w:tr>
      <w:tr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7D9A1404" w14:textId="77777777">
            <w:pPr>
              <w:spacing w:after="240"/>
              <w:rPr>
                <w:color w:val="595959" w:themeColor="text1" w:themeTint="A6"/>
                <w:szCs w:val="18"/>
              </w:rPr>
            </w:pPr>
          </w:p>
        </w:tc>
        <w:tc>
          <w:tcPr>
            <w:tcW w:w="1035" w:type="dxa"/>
          </w:tcPr>
          <w:p w:rsidRPr="00D75535" w:rsidR="002A4BD8" w:rsidP="003A21AA" w:rsidRDefault="002A4BD8" w14:paraId="1AFEDB1C"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5356DF" w:rsidRDefault="006F41EA" w14:paraId="3E288C2D" w14:textId="2A4B3893">
            <w:pPr>
              <w:spacing w:after="240"/>
              <w:rPr>
                <w:color w:val="595959" w:themeColor="text1" w:themeTint="A6"/>
                <w:szCs w:val="18"/>
              </w:rPr>
            </w:pPr>
            <w:r>
              <w:rPr>
                <w:color w:val="595959" w:themeColor="text1" w:themeTint="A6"/>
                <w:szCs w:val="18"/>
              </w:rPr>
              <w:t>Op basis van d</w:t>
            </w:r>
            <w:r w:rsidRPr="006F41EA">
              <w:rPr>
                <w:color w:val="595959" w:themeColor="text1" w:themeTint="A6"/>
                <w:szCs w:val="18"/>
              </w:rPr>
              <w:t>e btw-richtlijn</w:t>
            </w:r>
            <w:r>
              <w:rPr>
                <w:color w:val="595959" w:themeColor="text1" w:themeTint="A6"/>
                <w:szCs w:val="18"/>
              </w:rPr>
              <w:t xml:space="preserve"> k</w:t>
            </w:r>
            <w:r w:rsidRPr="006F41EA">
              <w:rPr>
                <w:color w:val="595959" w:themeColor="text1" w:themeTint="A6"/>
                <w:szCs w:val="18"/>
              </w:rPr>
              <w:t>an de Raad op voorstel van de Commissie met eenparigheid van stemmen elke lidstaat machtigen bijzondere, van de</w:t>
            </w:r>
            <w:r w:rsidR="00120C9B">
              <w:rPr>
                <w:color w:val="595959" w:themeColor="text1" w:themeTint="A6"/>
                <w:szCs w:val="18"/>
              </w:rPr>
              <w:t>ze</w:t>
            </w:r>
            <w:r w:rsidRPr="006F41EA">
              <w:rPr>
                <w:color w:val="595959" w:themeColor="text1" w:themeTint="A6"/>
                <w:szCs w:val="18"/>
              </w:rPr>
              <w:t xml:space="preserve"> </w:t>
            </w:r>
            <w:r w:rsidR="00120C9B">
              <w:rPr>
                <w:color w:val="595959" w:themeColor="text1" w:themeTint="A6"/>
                <w:szCs w:val="18"/>
              </w:rPr>
              <w:t xml:space="preserve">richtlijn </w:t>
            </w:r>
            <w:r w:rsidRPr="006F41EA">
              <w:rPr>
                <w:color w:val="595959" w:themeColor="text1" w:themeTint="A6"/>
                <w:szCs w:val="18"/>
              </w:rPr>
              <w:t xml:space="preserve">afwijkende maatregelen te treffen, </w:t>
            </w:r>
            <w:r w:rsidR="00120C9B">
              <w:rPr>
                <w:color w:val="595959" w:themeColor="text1" w:themeTint="A6"/>
                <w:szCs w:val="18"/>
              </w:rPr>
              <w:t>om</w:t>
            </w:r>
            <w:r w:rsidRPr="006F41EA">
              <w:rPr>
                <w:color w:val="595959" w:themeColor="text1" w:themeTint="A6"/>
                <w:szCs w:val="18"/>
              </w:rPr>
              <w:t xml:space="preserve"> de belastinginning te vereenvoudigen of belastingfraude of -ontwijking te voorkomen.</w:t>
            </w:r>
            <w:r w:rsidR="00120C9B">
              <w:rPr>
                <w:color w:val="595959" w:themeColor="text1" w:themeTint="A6"/>
                <w:szCs w:val="18"/>
              </w:rPr>
              <w:t xml:space="preserve"> </w:t>
            </w:r>
            <w:r w:rsidRPr="006F41EA">
              <w:rPr>
                <w:color w:val="595959" w:themeColor="text1" w:themeTint="A6"/>
                <w:szCs w:val="18"/>
              </w:rPr>
              <w:t xml:space="preserve">Slovenië </w:t>
            </w:r>
            <w:r w:rsidR="005356DF">
              <w:rPr>
                <w:color w:val="595959" w:themeColor="text1" w:themeTint="A6"/>
                <w:szCs w:val="18"/>
              </w:rPr>
              <w:t>verzoekt</w:t>
            </w:r>
            <w:r w:rsidRPr="006F41EA">
              <w:rPr>
                <w:color w:val="595959" w:themeColor="text1" w:themeTint="A6"/>
                <w:szCs w:val="18"/>
              </w:rPr>
              <w:t xml:space="preserve"> om tot en met 31 december 2024 een maatregel te mogen blijven toepassen die afwijkt van de btw-richtlijn, zodat het belastingplichtigen met een jaaromzet van niet meer dan 50 000 EUR van de btw kan vrijstellen.</w:t>
            </w:r>
            <w:r w:rsidR="00120C9B">
              <w:rPr>
                <w:color w:val="595959" w:themeColor="text1" w:themeTint="A6"/>
                <w:szCs w:val="18"/>
              </w:rPr>
              <w:t xml:space="preserve"> De Commissie stelt voor in te stemmen met verlenging van deze maatregel.</w:t>
            </w:r>
          </w:p>
        </w:tc>
      </w:tr>
    </w:tbl>
    <w:p w:rsidR="002A4BD8" w:rsidP="00610816" w:rsidRDefault="002A4BD8" w14:paraId="09EE92E2" w14:textId="77777777">
      <w:pPr>
        <w:rPr>
          <w:szCs w:val="18"/>
        </w:rPr>
      </w:pPr>
    </w:p>
    <w:sectPr w:rsidR="002A4BD8" w:rsidSect="00BF62AD">
      <w:headerReference w:type="default" r:id="rId18"/>
      <w:footerReference w:type="default" r:id="rId19"/>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4C3E00D6" w:rsidR="00A42CDC" w:rsidRDefault="00F407B0">
                          <w:pPr>
                            <w:pStyle w:val="Huisstijl-Paginanummer"/>
                          </w:pPr>
                          <w:r>
                            <w:fldChar w:fldCharType="begin"/>
                          </w:r>
                          <w:r>
                            <w:instrText xml:space="preserve"> PAGE  \* Arabic  \* MERGEFORMAT </w:instrText>
                          </w:r>
                          <w:r>
                            <w:fldChar w:fldCharType="separate"/>
                          </w:r>
                          <w:r w:rsidR="00087A8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4C3E00D6" w:rsidR="00A42CDC" w:rsidRDefault="00F407B0">
                    <w:pPr>
                      <w:pStyle w:val="Huisstijl-Paginanummer"/>
                    </w:pPr>
                    <w:r>
                      <w:fldChar w:fldCharType="begin"/>
                    </w:r>
                    <w:r>
                      <w:instrText xml:space="preserve"> PAGE  \* Arabic  \* MERGEFORMAT </w:instrText>
                    </w:r>
                    <w:r>
                      <w:fldChar w:fldCharType="separate"/>
                    </w:r>
                    <w:r w:rsidR="00087A83">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1A5DDD43" w:rsidR="00A42CDC" w:rsidRDefault="00F407B0">
                          <w:pPr>
                            <w:pStyle w:val="Huisstijl-Paginanummer"/>
                          </w:pPr>
                          <w:r>
                            <w:fldChar w:fldCharType="begin"/>
                          </w:r>
                          <w:r>
                            <w:instrText xml:space="preserve"> PAGE  \* Arabic  \* MERGEFORMAT </w:instrText>
                          </w:r>
                          <w:r>
                            <w:fldChar w:fldCharType="separate"/>
                          </w:r>
                          <w:r w:rsidR="00087A83">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1A5DDD43" w:rsidR="00A42CDC" w:rsidRDefault="00F407B0">
                    <w:pPr>
                      <w:pStyle w:val="Huisstijl-Paginanummer"/>
                    </w:pPr>
                    <w:r>
                      <w:fldChar w:fldCharType="begin"/>
                    </w:r>
                    <w:r>
                      <w:instrText xml:space="preserve"> PAGE  \* Arabic  \* MERGEFORMAT </w:instrText>
                    </w:r>
                    <w:r>
                      <w:fldChar w:fldCharType="separate"/>
                    </w:r>
                    <w:r w:rsidR="00087A83">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4AF047E6" w14:textId="77777777" w:rsidR="00610816" w:rsidRDefault="00610816" w:rsidP="00610816">
      <w:pPr>
        <w:pStyle w:val="Voetnoottekst"/>
      </w:pPr>
      <w:r>
        <w:rPr>
          <w:rStyle w:val="Voetnootmarkering"/>
        </w:rPr>
        <w:footnoteRef/>
      </w:r>
      <w:r>
        <w:t xml:space="preserve"> </w:t>
      </w:r>
      <w:r w:rsidRPr="00E5137B">
        <w:t xml:space="preserve">Voor een overzicht van behandelopties per type EU-voorstel, zie </w:t>
      </w:r>
      <w:hyperlink r:id="rId1" w:history="1">
        <w:r w:rsidRPr="00E5137B">
          <w:rPr>
            <w:rStyle w:val="Hyperlink"/>
          </w:rPr>
          <w:t>dit overzicht op Plein2</w:t>
        </w:r>
      </w:hyperlink>
      <w:r w:rsidRPr="00E5137B">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87A83"/>
    <w:rsid w:val="00094546"/>
    <w:rsid w:val="00094A9B"/>
    <w:rsid w:val="000A1C2B"/>
    <w:rsid w:val="000A23C5"/>
    <w:rsid w:val="000B2192"/>
    <w:rsid w:val="000B2D9A"/>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C9B"/>
    <w:rsid w:val="00120FD2"/>
    <w:rsid w:val="0013509E"/>
    <w:rsid w:val="0013623C"/>
    <w:rsid w:val="001401C7"/>
    <w:rsid w:val="00141D39"/>
    <w:rsid w:val="001445D4"/>
    <w:rsid w:val="00147017"/>
    <w:rsid w:val="00151AC8"/>
    <w:rsid w:val="001545B9"/>
    <w:rsid w:val="00154EC0"/>
    <w:rsid w:val="001555A9"/>
    <w:rsid w:val="00160E6E"/>
    <w:rsid w:val="00161D1B"/>
    <w:rsid w:val="00164EB3"/>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0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56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0816"/>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41EA"/>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65DB"/>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139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39359837">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88898693">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eader" Target="header2.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lex.europa.eu/legal-content/NL/TXT/?uri=COM%3A2022%3A40%3AFIN&amp;qid=1644914298207" TargetMode="External" Id="rId17" /><Relationship Type="http://schemas.openxmlformats.org/officeDocument/2006/relationships/hyperlink" Target="https://eur-lex.europa.eu/legal-content/NL/TXT/?uri=CELEX%3A52022PC0038&amp;qid=1644913903513" TargetMode="Externa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lex.europa.eu/legal-content/NL/TXT/?uri=CELEX%3A52022PC0037&amp;qid=1643896137658" TargetMode="External" Id="rId15"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webSettings" Target="webSettings.xml" Id="rId9" /><Relationship Type="http://schemas.openxmlformats.org/officeDocument/2006/relationships/hyperlink" Target="https://eur-lex.europa.eu/legal-content/NL/TXT/?uri=CELEX%3A52022PC0039&amp;qid=1644914117542"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716</ap:Words>
  <ap:Characters>4789</ap:Characters>
  <ap:DocSecurity>4</ap:DocSecurity>
  <ap:Lines>39</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2022-02-18T17:20:00.0000000Z</dcterms:created>
  <dcterms:modified xsi:type="dcterms:W3CDTF">2022-02-18T17:20:00.0000000Z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0x01010026E01B0BEF88304AA3AE3E5D8A7C37D7</vt:lpwstr>
  </property>
</Properties>
</file>