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7000FB" w:rsidP="007000FB" w:rsidRDefault="007000FB" w14:paraId="132B1686" w14:textId="77777777">
      <w:r>
        <w:t>Overeenkomstig de bestaande afspraken ontvangt u hierbij 11 fiches die werden opgesteld door de werkgroep Beoordeling Nieuwe Commissie voorstellen (BNC).</w:t>
      </w:r>
    </w:p>
    <w:p w:rsidR="007000FB" w:rsidP="007000FB" w:rsidRDefault="007000FB" w14:paraId="770BCD32" w14:textId="77777777"/>
    <w:p w:rsidR="007000FB" w:rsidP="007000FB" w:rsidRDefault="007000FB" w14:paraId="1ACBF20D" w14:textId="77777777">
      <w:r>
        <w:t>Fiche 1: Mededeling en Richtlijn milieucriminaliteit</w:t>
      </w:r>
    </w:p>
    <w:p w:rsidR="007000FB" w:rsidP="007000FB" w:rsidRDefault="007000FB" w14:paraId="1D118C01" w14:textId="77777777">
      <w:r>
        <w:t xml:space="preserve">Fiche 2: Verordening aanpak </w:t>
      </w:r>
      <w:proofErr w:type="spellStart"/>
      <w:r>
        <w:t>instrumentalisering</w:t>
      </w:r>
      <w:proofErr w:type="spellEnd"/>
      <w:r>
        <w:t xml:space="preserve"> op het gebied van migratie en asiel</w:t>
      </w:r>
    </w:p>
    <w:p w:rsidR="007000FB" w:rsidP="007000FB" w:rsidRDefault="007000FB" w14:paraId="4534CD71" w14:textId="77777777">
      <w:r>
        <w:t xml:space="preserve">Fiche 3: Richtlijn en verordening voor hernieuwbaar gas, aardgas en waterstof (‘Waterstof en gas </w:t>
      </w:r>
      <w:proofErr w:type="spellStart"/>
      <w:r>
        <w:t>decarbonisatiepakket</w:t>
      </w:r>
      <w:proofErr w:type="spellEnd"/>
      <w:r>
        <w:t>’)</w:t>
      </w:r>
    </w:p>
    <w:p w:rsidR="007000FB" w:rsidP="007000FB" w:rsidRDefault="007000FB" w14:paraId="15BA420B" w14:textId="77777777">
      <w:r>
        <w:t>Fiche 4: Wijziging verordening Europees systeem van nationale en regionale rekeningen</w:t>
      </w:r>
    </w:p>
    <w:p w:rsidR="007000FB" w:rsidP="007000FB" w:rsidRDefault="007000FB" w14:paraId="2584593E" w14:textId="77777777">
      <w:r>
        <w:t>Fiche 5: Raadsaanbeveling rechtvaardige klimaattransitie</w:t>
      </w:r>
    </w:p>
    <w:p w:rsidR="007000FB" w:rsidP="007000FB" w:rsidRDefault="007000FB" w14:paraId="616070AB" w14:textId="77777777">
      <w:r>
        <w:t xml:space="preserve">Fiche 6: Raadsaanbeveling Europese benadering </w:t>
      </w:r>
      <w:proofErr w:type="spellStart"/>
      <w:r>
        <w:t>microcredentials</w:t>
      </w:r>
      <w:proofErr w:type="spellEnd"/>
    </w:p>
    <w:p w:rsidR="007000FB" w:rsidP="007000FB" w:rsidRDefault="007000FB" w14:paraId="4BCF4575" w14:textId="77777777">
      <w:r>
        <w:t>Fiche 7: Mededeling Duurzame koolstofcycli</w:t>
      </w:r>
    </w:p>
    <w:p w:rsidR="007000FB" w:rsidP="007000FB" w:rsidRDefault="007000FB" w14:paraId="69A88493" w14:textId="77777777">
      <w:r>
        <w:t>Fiche 8: Mededeling actieplan grensoverschrijdend en langeafstandspersonenvervoer per spoor</w:t>
      </w:r>
    </w:p>
    <w:p w:rsidR="007000FB" w:rsidP="007000FB" w:rsidRDefault="007000FB" w14:paraId="00F2EAE6" w14:textId="77777777">
      <w:r>
        <w:t>Fiche 9: Mededeling EU-Kader voor Stedelijke Mobiliteit</w:t>
      </w:r>
    </w:p>
    <w:p w:rsidR="007000FB" w:rsidP="007000FB" w:rsidRDefault="007000FB" w14:paraId="022A37D3" w14:textId="77777777">
      <w:r>
        <w:t>Fiche 10: Verordening trans-Europese transportnetwerken (TEN-T) en mededeling verlenging van TEN-T netwerk naar naburige derde landen</w:t>
      </w:r>
    </w:p>
    <w:p w:rsidR="007000FB" w:rsidP="007000FB" w:rsidRDefault="007000FB" w14:paraId="28AC4AF5" w14:textId="77777777">
      <w:r>
        <w:t>Fiche 11: Herziening Richtlijn Intelligente Transport Systemen</w:t>
      </w:r>
    </w:p>
    <w:p w:rsidR="007000FB" w:rsidP="007000FB" w:rsidRDefault="007000FB" w14:paraId="74C46BE8" w14:textId="77777777"/>
    <w:p w:rsidR="007000FB" w:rsidP="007000FB" w:rsidRDefault="007000FB" w14:paraId="2E6C9F1A" w14:textId="77777777"/>
    <w:p w:rsidR="007000FB" w:rsidP="007000FB" w:rsidRDefault="007000FB" w14:paraId="18207566" w14:textId="77777777">
      <w:r>
        <w:t>De minister van Buitenlandse Zaken,</w:t>
      </w:r>
    </w:p>
    <w:p w:rsidR="007000FB" w:rsidP="007000FB" w:rsidRDefault="007000FB" w14:paraId="30449270" w14:textId="77777777"/>
    <w:p w:rsidR="007000FB" w:rsidP="007000FB" w:rsidRDefault="007000FB" w14:paraId="51B297FF" w14:textId="77777777"/>
    <w:p w:rsidR="007000FB" w:rsidP="007000FB" w:rsidRDefault="007000FB" w14:paraId="4B7DEC26" w14:textId="77777777"/>
    <w:p w:rsidR="007000FB" w:rsidP="007000FB" w:rsidRDefault="007000FB" w14:paraId="38D957D4" w14:textId="77777777"/>
    <w:p w:rsidR="007000FB" w:rsidP="007000FB" w:rsidRDefault="007000FB" w14:paraId="050B3AAF" w14:textId="77777777"/>
    <w:p w:rsidR="007000FB" w:rsidP="007000FB" w:rsidRDefault="007000FB" w14:paraId="1AD6F6CF" w14:textId="77777777">
      <w:r>
        <w:t>W.B. Hoekstra</w:t>
      </w:r>
    </w:p>
    <w:sectPr w:rsidR="007000FB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CD48DB1" w:rsidR="001B5575" w:rsidRPr="006B0BAF" w:rsidRDefault="007000F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BZDOC-17438436-28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CD48DB1" w:rsidR="001B5575" w:rsidRPr="006B0BAF" w:rsidRDefault="007000F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BZDOC-17438436-28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BBB0A6D" w:rsidR="00596AD0" w:rsidRDefault="007000F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BBB0A6D" w:rsidR="00596AD0" w:rsidRDefault="007000F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20CD52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000FB">
                            <w:t>11 februari 2022</w:t>
                          </w:r>
                        </w:p>
                        <w:p w14:paraId="06BD080E" w14:textId="6F1C209A" w:rsidR="001B5575" w:rsidRPr="00F51C07" w:rsidRDefault="001B5575">
                          <w:r w:rsidRPr="00E20D12">
                            <w:t xml:space="preserve">Betreft </w:t>
                          </w:r>
                          <w:r w:rsidR="007000F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20CD52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000FB">
                      <w:t>11 februari 2022</w:t>
                    </w:r>
                  </w:p>
                  <w:p w14:paraId="06BD080E" w14:textId="6F1C209A" w:rsidR="001B5575" w:rsidRPr="00F51C07" w:rsidRDefault="001B5575">
                    <w:r w:rsidRPr="00E20D12">
                      <w:t xml:space="preserve">Betreft </w:t>
                    </w:r>
                    <w:r w:rsidR="007000F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381C16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000FB">
                                <w:rPr>
                                  <w:sz w:val="13"/>
                                  <w:szCs w:val="13"/>
                                </w:rPr>
                                <w:t>BZDOC-17438436-28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C05A1E2" w:rsidR="001B5575" w:rsidRPr="0058359E" w:rsidRDefault="007000F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381C16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000FB">
                          <w:rPr>
                            <w:sz w:val="13"/>
                            <w:szCs w:val="13"/>
                          </w:rPr>
                          <w:t>BZDOC-17438436-28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2126455-9a94-4f80-8187-969731f205f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C05A1E2" w:rsidR="001B5575" w:rsidRPr="0058359E" w:rsidRDefault="007000F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B6DEE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000FB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2022-02-11T15:26:00.0000000Z</dcterms:created>
  <dcterms:modified xsi:type="dcterms:W3CDTF">2022-02-11T15:26:00.0000000Z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0x0101009FFE7A2FBA144D4699EC54818DF680F210002AC54A27A4417A41BE3E425D3F40DE69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5ad9df25-8ab8-40f2-a14d-9f82114441ff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