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069B">
              <w:rPr>
                <w:rFonts w:ascii="Times New Roman" w:hAnsi="Times New Roman"/>
              </w:rPr>
              <w:t>De Tweede Kamer der Staten-</w:t>
            </w:r>
            <w:r w:rsidRPr="005D069B">
              <w:rPr>
                <w:rFonts w:ascii="Times New Roman" w:hAnsi="Times New Roman"/>
              </w:rPr>
              <w:fldChar w:fldCharType="begin"/>
            </w:r>
            <w:r w:rsidRPr="005D069B">
              <w:rPr>
                <w:rFonts w:ascii="Times New Roman" w:hAnsi="Times New Roman"/>
              </w:rPr>
              <w:instrText xml:space="preserve">PRIVATE </w:instrText>
            </w:r>
            <w:r w:rsidRPr="005D069B">
              <w:rPr>
                <w:rFonts w:ascii="Times New Roman" w:hAnsi="Times New Roman"/>
              </w:rPr>
              <w:fldChar w:fldCharType="end"/>
            </w: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069B">
              <w:rPr>
                <w:rFonts w:ascii="Times New Roman" w:hAnsi="Times New Roman"/>
              </w:rPr>
              <w:t>Generaal zendt bijgaand door</w:t>
            </w: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069B">
              <w:rPr>
                <w:rFonts w:ascii="Times New Roman" w:hAnsi="Times New Roman"/>
              </w:rPr>
              <w:t>haar aangenomen wetsvoorstel</w:t>
            </w: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069B">
              <w:rPr>
                <w:rFonts w:ascii="Times New Roman" w:hAnsi="Times New Roman"/>
              </w:rPr>
              <w:t>aan de Eerste Kamer.</w:t>
            </w: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069B">
              <w:rPr>
                <w:rFonts w:ascii="Times New Roman" w:hAnsi="Times New Roman"/>
              </w:rPr>
              <w:t>De Voorzitter,</w:t>
            </w: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069B" w:rsidR="005D069B" w:rsidP="000D0DF5" w:rsidRDefault="005D069B">
            <w:pPr>
              <w:rPr>
                <w:rFonts w:ascii="Times New Roman" w:hAnsi="Times New Roman"/>
              </w:rPr>
            </w:pPr>
          </w:p>
          <w:p w:rsidRPr="005D069B" w:rsidR="00CB3578" w:rsidP="005D069B" w:rsidRDefault="005D069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27 januari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D069B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D069B" w:rsidRDefault="005D069B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D069B" w:rsidRDefault="005D069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D069B" w:rsidTr="00FB6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D069B" w:rsidR="005D069B" w:rsidP="000D5BC4" w:rsidRDefault="005D069B">
            <w:pPr>
              <w:rPr>
                <w:rFonts w:ascii="Times New Roman" w:hAnsi="Times New Roman"/>
                <w:b/>
                <w:sz w:val="24"/>
              </w:rPr>
            </w:pPr>
            <w:r w:rsidRPr="005D069B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Ministerie van Volksgezondheid, Welzijn en Sport (XVI) voor het jaar 2021 (Twaalfde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D069B" w:rsidTr="00AE2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D069B" w:rsidRDefault="005D069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C3687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C368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C3687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C368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7C3687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C3687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3756B2">
        <w:rPr>
          <w:rFonts w:ascii="Times New Roman" w:hAnsi="Times New Roman"/>
          <w:sz w:val="24"/>
          <w:szCs w:val="20"/>
        </w:rPr>
        <w:t>dat de noodzaak is gebleken van een wijzig</w:t>
      </w:r>
      <w:r>
        <w:rPr>
          <w:rFonts w:ascii="Times New Roman" w:hAnsi="Times New Roman"/>
          <w:sz w:val="24"/>
          <w:szCs w:val="20"/>
        </w:rPr>
        <w:t>ing van de departementale begro</w:t>
      </w:r>
      <w:r w:rsidRPr="003756B2">
        <w:rPr>
          <w:rFonts w:ascii="Times New Roman" w:hAnsi="Times New Roman"/>
          <w:sz w:val="24"/>
          <w:szCs w:val="20"/>
        </w:rPr>
        <w:t>tingsstaat van het Ministerie van Volksgezondheid, Welzijn en Sport (XVI) voor het jaar 2021;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C3687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</w:t>
      </w:r>
      <w:r>
        <w:rPr>
          <w:rFonts w:ascii="Times New Roman" w:hAnsi="Times New Roman"/>
          <w:sz w:val="24"/>
          <w:szCs w:val="20"/>
        </w:rPr>
        <w:t>aal, hebben goedgevonden en ver</w:t>
      </w:r>
      <w:r w:rsidRPr="007C3687">
        <w:rPr>
          <w:rFonts w:ascii="Times New Roman" w:hAnsi="Times New Roman"/>
          <w:sz w:val="24"/>
          <w:szCs w:val="20"/>
        </w:rPr>
        <w:t>staan, gelijk Wij goedvinden en verstaan bij deze: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C3687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C3687">
        <w:rPr>
          <w:rFonts w:ascii="Times New Roman" w:hAnsi="Times New Roman"/>
          <w:b/>
          <w:sz w:val="24"/>
          <w:szCs w:val="20"/>
        </w:rPr>
        <w:t>Artikel 1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756B2">
        <w:rPr>
          <w:rFonts w:ascii="Times New Roman" w:hAnsi="Times New Roman"/>
          <w:sz w:val="24"/>
          <w:szCs w:val="20"/>
        </w:rPr>
        <w:t>De begrotingsstaat van het Ministerie van Volksgezondheid, Welzijn en Sport voor het jaar 2021 wordt gewijzigd, zoals blijkt uit de desbetreffende bij deze wet behorende staat.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756B2">
        <w:rPr>
          <w:rFonts w:ascii="Times New Roman" w:hAnsi="Times New Roman"/>
          <w:b/>
          <w:sz w:val="24"/>
          <w:szCs w:val="20"/>
        </w:rPr>
        <w:t>Artikel 2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756B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756B2">
        <w:rPr>
          <w:rFonts w:ascii="Times New Roman" w:hAnsi="Times New Roman"/>
          <w:b/>
          <w:sz w:val="24"/>
          <w:szCs w:val="20"/>
        </w:rPr>
        <w:t>Artikel 3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756B2">
        <w:rPr>
          <w:rFonts w:ascii="Times New Roman" w:hAnsi="Times New Roman"/>
          <w:sz w:val="24"/>
          <w:szCs w:val="20"/>
        </w:rPr>
        <w:t>Deze wet treedt in werking met ingang va</w:t>
      </w:r>
      <w:r>
        <w:rPr>
          <w:rFonts w:ascii="Times New Roman" w:hAnsi="Times New Roman"/>
          <w:sz w:val="24"/>
          <w:szCs w:val="20"/>
        </w:rPr>
        <w:t>n 15 oktober 2021 van het onder</w:t>
      </w:r>
      <w:r w:rsidRPr="003756B2">
        <w:rPr>
          <w:rFonts w:ascii="Times New Roman" w:hAnsi="Times New Roman"/>
          <w:sz w:val="24"/>
          <w:szCs w:val="20"/>
        </w:rPr>
        <w:t xml:space="preserve">havige begrotingsjaar. Indien het Staatsblad waarin deze wet wordt geplaatst, wordt uitgegeven op of na deze datum van 15 </w:t>
      </w:r>
      <w:r>
        <w:rPr>
          <w:rFonts w:ascii="Times New Roman" w:hAnsi="Times New Roman"/>
          <w:sz w:val="24"/>
          <w:szCs w:val="20"/>
        </w:rPr>
        <w:t>oktober 2021, treedt zij in wer</w:t>
      </w:r>
      <w:r w:rsidRPr="003756B2">
        <w:rPr>
          <w:rFonts w:ascii="Times New Roman" w:hAnsi="Times New Roman"/>
          <w:sz w:val="24"/>
          <w:szCs w:val="20"/>
        </w:rPr>
        <w:t>king met ingang van de dag na de datum van uitgifte van dat Staatsblad en werkt zij terug tot en met 15 oktober 2021.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756B2" w:rsidR="003756B2" w:rsidP="00877187" w:rsidRDefault="003756B2">
      <w:pPr>
        <w:rPr>
          <w:rFonts w:ascii="Times New Roman" w:hAnsi="Times New Roman"/>
          <w:sz w:val="24"/>
          <w:szCs w:val="20"/>
        </w:rPr>
      </w:pPr>
      <w:r w:rsidRPr="003756B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756B2"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756B2">
        <w:rPr>
          <w:rFonts w:ascii="Times New Roman" w:hAnsi="Times New Roman"/>
          <w:sz w:val="24"/>
          <w:szCs w:val="20"/>
        </w:rPr>
        <w:t>Gegeven</w:t>
      </w: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756B2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069B" w:rsidP="003756B2" w:rsidRDefault="003756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Volksgezondheid, Welzijn en Sport,</w:t>
      </w:r>
      <w:bookmarkStart w:name="_GoBack" w:id="0"/>
      <w:bookmarkEnd w:id="0"/>
    </w:p>
    <w:p w:rsidR="005D069B" w:rsidRDefault="005D069B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AF18A4" w:rsidP="003756B2" w:rsidRDefault="00AF18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F18A4" w:rsidP="003756B2" w:rsidRDefault="00AF18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1766"/>
        <w:gridCol w:w="1346"/>
        <w:gridCol w:w="1041"/>
        <w:gridCol w:w="1163"/>
        <w:gridCol w:w="1346"/>
        <w:gridCol w:w="859"/>
        <w:gridCol w:w="1163"/>
      </w:tblGrid>
      <w:tr w:rsidRPr="00AF18A4" w:rsidR="003756B2" w:rsidTr="00AF18A4">
        <w:trPr>
          <w:tblHeader/>
        </w:trPr>
        <w:tc>
          <w:tcPr>
            <w:tcW w:w="9070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AF18A4" w:rsidR="003756B2" w:rsidP="00B512CA" w:rsidRDefault="003756B2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Wijziging van de begrotingsstaat van het Ministerie van Volksgezondheid, Welzijn en Sport (XVI) voor het jaar 2021 (12e incidentele suppletoire begroting inzake Coronamaatregelen) (bedragen x € 1.000)</w:t>
            </w:r>
          </w:p>
        </w:tc>
      </w:tr>
      <w:tr w:rsidRPr="00AF18A4" w:rsidR="003756B2" w:rsidTr="00AF18A4">
        <w:trPr>
          <w:tblHeader/>
        </w:trPr>
        <w:tc>
          <w:tcPr>
            <w:tcW w:w="38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18A4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18A4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55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color w:val="000000"/>
                <w:sz w:val="20"/>
              </w:rPr>
              <w:t>Vastgestelde begroting incl. NvW, amendementen, 1e suppletoire begroting en ISB's</w:t>
            </w:r>
            <w:r w:rsidRPr="00AF18A4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336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18A4">
              <w:rPr>
                <w:rFonts w:ascii="Times New Roman" w:hAnsi="Times New Roman" w:cs="Times New Roman"/>
                <w:color w:val="000000"/>
                <w:sz w:val="20"/>
              </w:rPr>
              <w:t>Mutaties 12e incidentele suppletoire begroting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25.062.554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38.554.076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561.414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‒ 159.211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470.918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Volksgezondheid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12.453.813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11.651.158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74.603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‒ 177.700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452.429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Curatieve Zorg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894.865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3.625.750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373.705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Langdurige zorg en ondersteuning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2.512.872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13.374.681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5.691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Zorgbreed beleid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1.991.640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2.465.693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11.153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18.489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18.489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Jeugd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247.434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252.184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11.682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Sport en bewegen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715.924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775.906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71.740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Oorlogsgetroffenen en Herinnering Wereldoorlog II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34.189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233.103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2.901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Tegemoetkoming specifieke kosten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5.554.849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5.554.849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30.905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34.773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Apparaatsuitgaven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545.533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505.449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9.939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F18A4" w:rsidR="00AF18A4" w:rsidTr="00AF18A4">
        <w:tc>
          <w:tcPr>
            <w:tcW w:w="38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80.530</w:t>
            </w:r>
          </w:p>
        </w:tc>
        <w:tc>
          <w:tcPr>
            <w:tcW w:w="104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80.530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F18A4" w:rsidR="003756B2" w:rsidP="00B512CA" w:rsidRDefault="003756B2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F18A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3756B2" w:rsidP="003756B2" w:rsidRDefault="003756B2">
      <w:pPr>
        <w:pStyle w:val="p-footnote"/>
        <w:ind w:left="216"/>
        <w:rPr>
          <w:rFonts w:ascii="Times New Roman" w:hAnsi="Times New Roman" w:cs="Times New Roman"/>
          <w:sz w:val="20"/>
          <w:szCs w:val="22"/>
        </w:rPr>
      </w:pPr>
    </w:p>
    <w:p w:rsidRPr="003756B2" w:rsidR="003756B2" w:rsidP="003756B2" w:rsidRDefault="003756B2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20"/>
          <w:szCs w:val="22"/>
        </w:rPr>
      </w:pPr>
      <w:r w:rsidRPr="003756B2">
        <w:rPr>
          <w:rFonts w:ascii="Times New Roman" w:hAnsi="Times New Roman" w:cs="Times New Roman"/>
          <w:sz w:val="20"/>
          <w:szCs w:val="22"/>
        </w:rPr>
        <w:t xml:space="preserve">ISB1 Kamerstukken II 2020/21, </w:t>
      </w:r>
      <w:hyperlink w:history="1" r:id="rId7">
        <w:r w:rsidRPr="003756B2">
          <w:rPr>
            <w:rFonts w:ascii="Times New Roman" w:hAnsi="Times New Roman" w:cs="Times New Roman"/>
            <w:sz w:val="20"/>
            <w:szCs w:val="22"/>
          </w:rPr>
          <w:t>35678,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ISB2 Kamerstukken II 2020/21, </w:t>
      </w:r>
      <w:hyperlink w:history="1" r:id="rId8">
        <w:r w:rsidRPr="003756B2">
          <w:rPr>
            <w:rFonts w:ascii="Times New Roman" w:hAnsi="Times New Roman" w:cs="Times New Roman"/>
            <w:sz w:val="20"/>
            <w:szCs w:val="22"/>
          </w:rPr>
          <w:t>35684,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ISB3 Kamerstukken II 2020/21, </w:t>
      </w:r>
      <w:hyperlink w:history="1" r:id="rId9">
        <w:r w:rsidRPr="003756B2">
          <w:rPr>
            <w:rFonts w:ascii="Times New Roman" w:hAnsi="Times New Roman" w:cs="Times New Roman"/>
            <w:sz w:val="20"/>
            <w:szCs w:val="22"/>
          </w:rPr>
          <w:t>35703,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ISB4 Kamerstukken II 2020/21, </w:t>
      </w:r>
      <w:hyperlink w:history="1" r:id="rId10">
        <w:r w:rsidRPr="003756B2">
          <w:rPr>
            <w:rFonts w:ascii="Times New Roman" w:hAnsi="Times New Roman" w:cs="Times New Roman"/>
            <w:sz w:val="20"/>
            <w:szCs w:val="22"/>
          </w:rPr>
          <w:t>35763,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ISB5 Kamerstukken II 2020/21, </w:t>
      </w:r>
      <w:hyperlink w:history="1" r:id="rId11">
        <w:r w:rsidRPr="003756B2">
          <w:rPr>
            <w:rFonts w:ascii="Times New Roman" w:hAnsi="Times New Roman" w:cs="Times New Roman"/>
            <w:sz w:val="20"/>
            <w:szCs w:val="22"/>
          </w:rPr>
          <w:t>35796,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ISB6 Kamerstukken II 2020/21, </w:t>
      </w:r>
      <w:hyperlink w:history="1" r:id="rId12">
        <w:r w:rsidRPr="003756B2">
          <w:rPr>
            <w:rFonts w:ascii="Times New Roman" w:hAnsi="Times New Roman" w:cs="Times New Roman"/>
            <w:sz w:val="20"/>
            <w:szCs w:val="22"/>
          </w:rPr>
          <w:t>35815,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ISB7 Kamerstukken II 2020/21, </w:t>
      </w:r>
      <w:hyperlink w:history="1" r:id="rId13">
        <w:r w:rsidRPr="003756B2">
          <w:rPr>
            <w:rFonts w:ascii="Times New Roman" w:hAnsi="Times New Roman" w:cs="Times New Roman"/>
            <w:sz w:val="20"/>
            <w:szCs w:val="22"/>
          </w:rPr>
          <w:t>35841,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ISB8 Kamerstukken II 2020/21, </w:t>
      </w:r>
      <w:hyperlink w:history="1" r:id="rId14">
        <w:r w:rsidRPr="003756B2">
          <w:rPr>
            <w:rFonts w:ascii="Times New Roman" w:hAnsi="Times New Roman" w:cs="Times New Roman"/>
            <w:sz w:val="20"/>
            <w:szCs w:val="22"/>
          </w:rPr>
          <w:t>35854,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ISB9 Kamerstukken II 2020/21, </w:t>
      </w:r>
      <w:hyperlink w:history="1" r:id="rId15">
        <w:r w:rsidRPr="003756B2">
          <w:rPr>
            <w:rFonts w:ascii="Times New Roman" w:hAnsi="Times New Roman" w:cs="Times New Roman"/>
            <w:sz w:val="20"/>
            <w:szCs w:val="22"/>
          </w:rPr>
          <w:t>35884,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 10 Kamerstukken II 2020/21, </w:t>
      </w:r>
      <w:hyperlink w:history="1" r:id="rId16">
        <w:r w:rsidRPr="003756B2">
          <w:rPr>
            <w:rFonts w:ascii="Times New Roman" w:hAnsi="Times New Roman" w:cs="Times New Roman"/>
            <w:sz w:val="20"/>
            <w:szCs w:val="22"/>
          </w:rPr>
          <w:t>35895,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 xml:space="preserve">, ISB11 Kamerstukken II 2020/21, </w:t>
      </w:r>
      <w:hyperlink w:history="1" r:id="rId17">
        <w:r w:rsidRPr="003756B2">
          <w:rPr>
            <w:rFonts w:ascii="Times New Roman" w:hAnsi="Times New Roman" w:cs="Times New Roman"/>
            <w:sz w:val="20"/>
            <w:szCs w:val="22"/>
          </w:rPr>
          <w:t>35906, nr. 1</w:t>
        </w:r>
      </w:hyperlink>
      <w:r w:rsidRPr="003756B2">
        <w:rPr>
          <w:rFonts w:ascii="Times New Roman" w:hAnsi="Times New Roman" w:cs="Times New Roman"/>
          <w:sz w:val="20"/>
          <w:szCs w:val="22"/>
        </w:rPr>
        <w:t>.</w:t>
      </w: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F18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B2" w:rsidRDefault="003756B2">
      <w:pPr>
        <w:spacing w:line="20" w:lineRule="exact"/>
      </w:pPr>
    </w:p>
  </w:endnote>
  <w:endnote w:type="continuationSeparator" w:id="0">
    <w:p w:rsidR="003756B2" w:rsidRDefault="003756B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756B2" w:rsidRDefault="003756B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27" w:rsidRDefault="002479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083410850"/>
      <w:docPartObj>
        <w:docPartGallery w:val="Page Numbers (Bottom of Page)"/>
        <w:docPartUnique/>
      </w:docPartObj>
    </w:sdtPr>
    <w:sdtEndPr/>
    <w:sdtContent>
      <w:p w:rsidR="005E21D3" w:rsidRPr="00247927" w:rsidRDefault="005E21D3">
        <w:pPr>
          <w:pStyle w:val="Voettekst"/>
          <w:jc w:val="right"/>
          <w:rPr>
            <w:rFonts w:ascii="Times New Roman" w:hAnsi="Times New Roman"/>
          </w:rPr>
        </w:pPr>
        <w:r w:rsidRPr="00247927">
          <w:rPr>
            <w:rFonts w:ascii="Times New Roman" w:hAnsi="Times New Roman"/>
          </w:rPr>
          <w:fldChar w:fldCharType="begin"/>
        </w:r>
        <w:r w:rsidRPr="00247927">
          <w:rPr>
            <w:rFonts w:ascii="Times New Roman" w:hAnsi="Times New Roman"/>
          </w:rPr>
          <w:instrText>PAGE   \* MERGEFORMAT</w:instrText>
        </w:r>
        <w:r w:rsidRPr="00247927">
          <w:rPr>
            <w:rFonts w:ascii="Times New Roman" w:hAnsi="Times New Roman"/>
          </w:rPr>
          <w:fldChar w:fldCharType="separate"/>
        </w:r>
        <w:r w:rsidR="005D069B">
          <w:rPr>
            <w:rFonts w:ascii="Times New Roman" w:hAnsi="Times New Roman"/>
            <w:noProof/>
          </w:rPr>
          <w:t>2</w:t>
        </w:r>
        <w:r w:rsidRPr="00247927">
          <w:rPr>
            <w:rFonts w:ascii="Times New Roman" w:hAnsi="Times New Roman"/>
          </w:rPr>
          <w:fldChar w:fldCharType="end"/>
        </w:r>
      </w:p>
    </w:sdtContent>
  </w:sdt>
  <w:p w:rsidR="003756B2" w:rsidRPr="00247927" w:rsidRDefault="003756B2" w:rsidP="002168F4">
    <w:pPr>
      <w:pStyle w:val="Voettekst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27" w:rsidRDefault="002479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B2" w:rsidRDefault="003756B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756B2" w:rsidRDefault="00375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27" w:rsidRDefault="002479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27" w:rsidRDefault="002479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27" w:rsidRDefault="0024792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905E9"/>
    <w:multiLevelType w:val="multilevel"/>
    <w:tmpl w:val="B266A738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2"/>
    <w:rsid w:val="00012DBE"/>
    <w:rsid w:val="00043E63"/>
    <w:rsid w:val="000A1D81"/>
    <w:rsid w:val="00111ED3"/>
    <w:rsid w:val="001C190E"/>
    <w:rsid w:val="002168F4"/>
    <w:rsid w:val="00247927"/>
    <w:rsid w:val="002A727C"/>
    <w:rsid w:val="003756B2"/>
    <w:rsid w:val="005D069B"/>
    <w:rsid w:val="005D2707"/>
    <w:rsid w:val="005E21D3"/>
    <w:rsid w:val="00606255"/>
    <w:rsid w:val="006B607A"/>
    <w:rsid w:val="007D451C"/>
    <w:rsid w:val="00826224"/>
    <w:rsid w:val="00877187"/>
    <w:rsid w:val="00930A23"/>
    <w:rsid w:val="009C7354"/>
    <w:rsid w:val="009E6D7F"/>
    <w:rsid w:val="00A11E73"/>
    <w:rsid w:val="00A2521E"/>
    <w:rsid w:val="00AE436A"/>
    <w:rsid w:val="00AF18A4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2B3AA"/>
  <w15:docId w15:val="{5E4E94B0-4DBE-4F5C-B571-082A6803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3756B2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756B2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3756B2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3756B2"/>
    <w:pPr>
      <w:numPr>
        <w:numId w:val="1"/>
      </w:numPr>
    </w:pPr>
  </w:style>
  <w:style w:type="character" w:customStyle="1" w:styleId="KoptekstChar">
    <w:name w:val="Koptekst Char"/>
    <w:basedOn w:val="Standaardalinea-lettertype"/>
    <w:link w:val="Koptekst"/>
    <w:uiPriority w:val="99"/>
    <w:rsid w:val="005E21D3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21D3"/>
    <w:rPr>
      <w:rFonts w:ascii="Verdana" w:hAnsi="Verdana"/>
      <w:szCs w:val="24"/>
    </w:rPr>
  </w:style>
  <w:style w:type="paragraph" w:customStyle="1" w:styleId="avmp">
    <w:name w:val="avmp"/>
    <w:rsid w:val="005D069B"/>
  </w:style>
  <w:style w:type="paragraph" w:styleId="Ballontekst">
    <w:name w:val="Balloon Text"/>
    <w:basedOn w:val="Standaard"/>
    <w:link w:val="BallontekstChar"/>
    <w:semiHidden/>
    <w:unhideWhenUsed/>
    <w:rsid w:val="005D069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D0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684-1.html" TargetMode="External"/><Relationship Id="rId13" Type="http://schemas.openxmlformats.org/officeDocument/2006/relationships/hyperlink" Target="https://zoek.officielebekendmakingen.nl/kst-35841-1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zoek.officielebekendmakingen.nl/kst-35678-1.html" TargetMode="External"/><Relationship Id="rId12" Type="http://schemas.openxmlformats.org/officeDocument/2006/relationships/hyperlink" Target="https://zoek.officielebekendmakingen.nl/kst-35815-1.html" TargetMode="External"/><Relationship Id="rId17" Type="http://schemas.openxmlformats.org/officeDocument/2006/relationships/hyperlink" Target="https://zoek.officielebekendmakingen.nl/kst-35906-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oek.officielebekendmakingen.nl/kst-35895-1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796-1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oek.officielebekendmakingen.nl/kst-35884-1.html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zoek.officielebekendmakingen.nl/kst-35763-1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703-1.html" TargetMode="External"/><Relationship Id="rId14" Type="http://schemas.openxmlformats.org/officeDocument/2006/relationships/hyperlink" Target="https://zoek.officielebekendmakingen.nl/kst-35854-1.html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516</ap:Words>
  <ap:Characters>3775</ap:Characters>
  <ap:DocSecurity>0</ap:DocSecurity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2022-01-27T10:50:00.0000000Z</lastPrinted>
  <dcterms:created xsi:type="dcterms:W3CDTF">2022-01-27T10:50:00.0000000Z</dcterms:created>
  <dcterms:modified xsi:type="dcterms:W3CDTF">2022-01-27T10:50:00.0000000Z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