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56BE" w:rsidR="005974AE" w:rsidP="005974AE" w:rsidRDefault="005974AE">
      <w:pPr>
        <w:autoSpaceDE w:val="0"/>
        <w:autoSpaceDN w:val="0"/>
        <w:adjustRightInd w:val="0"/>
        <w:spacing w:line="240" w:lineRule="auto"/>
        <w:rPr>
          <w:rFonts w:cs="Verdana"/>
          <w:color w:val="000000"/>
          <w:szCs w:val="18"/>
          <w:lang w:eastAsia="nl-NL"/>
        </w:rPr>
      </w:pPr>
      <w:r w:rsidRPr="004C56BE">
        <w:rPr>
          <w:rFonts w:cs="Verdana"/>
          <w:color w:val="000000"/>
          <w:szCs w:val="18"/>
          <w:lang w:eastAsia="nl-NL"/>
        </w:rPr>
        <w:t>Geachte voorzitter,</w:t>
      </w:r>
    </w:p>
    <w:p w:rsidRPr="004C56BE" w:rsidR="005974AE" w:rsidP="005974AE" w:rsidRDefault="005974AE">
      <w:pPr>
        <w:autoSpaceDE w:val="0"/>
        <w:autoSpaceDN w:val="0"/>
        <w:adjustRightInd w:val="0"/>
        <w:spacing w:line="240" w:lineRule="auto"/>
        <w:rPr>
          <w:rFonts w:cs="Verdana"/>
          <w:color w:val="000000"/>
          <w:szCs w:val="18"/>
          <w:lang w:eastAsia="nl-NL"/>
        </w:rPr>
      </w:pPr>
    </w:p>
    <w:p w:rsidRPr="004C56BE" w:rsidR="00CD3C68" w:rsidP="00CD3C68" w:rsidRDefault="00CD3C68">
      <w:pPr>
        <w:spacing w:line="276" w:lineRule="auto"/>
        <w:rPr>
          <w:rFonts w:cs="Amiri Quran"/>
          <w:szCs w:val="18"/>
        </w:rPr>
      </w:pPr>
      <w:r w:rsidRPr="004C56BE">
        <w:rPr>
          <w:rFonts w:cs="Amiri Quran"/>
          <w:szCs w:val="18"/>
        </w:rPr>
        <w:t xml:space="preserve">Met deze brief informeer ik uw </w:t>
      </w:r>
      <w:bookmarkStart w:name="_GoBack" w:id="0"/>
      <w:r w:rsidRPr="004C56BE">
        <w:rPr>
          <w:rFonts w:cs="Amiri Quran"/>
          <w:szCs w:val="18"/>
        </w:rPr>
        <w:t>Kamer</w:t>
      </w:r>
      <w:bookmarkEnd w:id="0"/>
      <w:r w:rsidRPr="004C56BE">
        <w:rPr>
          <w:rFonts w:cs="Amiri Quran"/>
          <w:szCs w:val="18"/>
        </w:rPr>
        <w:t xml:space="preserve"> over de incidentele suppletoire begroting van het Defensiematerieelbegrotingsfonds (DMF) voor het jaar 2021. In deze incidentele begroting worden wijzigingen verwerkt in de verplichtingentotalen. </w:t>
      </w:r>
    </w:p>
    <w:p w:rsidRPr="004C56BE" w:rsidR="00CD3C68" w:rsidP="00CD3C68" w:rsidRDefault="00CD3C68">
      <w:pPr>
        <w:spacing w:line="276" w:lineRule="auto"/>
        <w:rPr>
          <w:rFonts w:cs="Amiri Quran"/>
          <w:szCs w:val="18"/>
        </w:rPr>
      </w:pPr>
    </w:p>
    <w:p w:rsidRPr="004C56BE" w:rsidR="00CD3C68" w:rsidP="00CD3C68" w:rsidRDefault="00CD3C68">
      <w:pPr>
        <w:spacing w:line="276" w:lineRule="auto"/>
        <w:rPr>
          <w:rFonts w:cs="Arial"/>
          <w:szCs w:val="18"/>
        </w:rPr>
      </w:pPr>
      <w:r w:rsidRPr="004C56BE">
        <w:rPr>
          <w:rFonts w:cs="Amiri Quran"/>
          <w:szCs w:val="18"/>
        </w:rPr>
        <w:t xml:space="preserve">De wijzigingen in deze incidentele suppletoire begrotingen betreffen hoger dan geraamde verplichtingen bij </w:t>
      </w:r>
      <w:r w:rsidRPr="004C56BE">
        <w:rPr>
          <w:rFonts w:cs="Amiri Quran"/>
          <w:color w:val="000000"/>
          <w:szCs w:val="18"/>
        </w:rPr>
        <w:t>het a</w:t>
      </w:r>
      <w:r w:rsidRPr="004C56BE">
        <w:rPr>
          <w:rFonts w:cs="Amiri Quran"/>
          <w:szCs w:val="18"/>
        </w:rPr>
        <w:t xml:space="preserve">rtikel 5 (Infra en vastgoed) en artikel 6 (IT). </w:t>
      </w:r>
      <w:r w:rsidRPr="004C56BE">
        <w:rPr>
          <w:rFonts w:cs="Arial"/>
          <w:szCs w:val="18"/>
        </w:rPr>
        <w:t>De in deze incidentele suppletoire begroting genoemde hoger dan geraamde realisaties van de verplichtingen leiden niet tot overschrijding van het totaal van de verplichtingenbudgetten in het DMF.</w:t>
      </w:r>
    </w:p>
    <w:p w:rsidRPr="004C56BE" w:rsidR="00CD3C68" w:rsidP="00CD3C68" w:rsidRDefault="00CD3C68">
      <w:pPr>
        <w:spacing w:line="276" w:lineRule="auto"/>
        <w:rPr>
          <w:rFonts w:cs="Arial"/>
          <w:szCs w:val="18"/>
        </w:rPr>
      </w:pPr>
    </w:p>
    <w:p w:rsidRPr="004C56BE" w:rsidR="00CD3C68" w:rsidP="00CD3C68" w:rsidRDefault="00CD3C68">
      <w:pPr>
        <w:pStyle w:val="section-title-3"/>
        <w:spacing w:line="276" w:lineRule="auto"/>
        <w:rPr>
          <w:rFonts w:ascii="Verdana" w:hAnsi="Verdana"/>
          <w:b w:val="0"/>
          <w:color w:val="auto"/>
        </w:rPr>
      </w:pPr>
      <w:r w:rsidRPr="004C56BE">
        <w:rPr>
          <w:rFonts w:ascii="Verdana" w:hAnsi="Verdana"/>
          <w:b w:val="0"/>
          <w:color w:val="000000"/>
        </w:rPr>
        <w:t xml:space="preserve">De in deze incidentele </w:t>
      </w:r>
      <w:r w:rsidRPr="004C56BE">
        <w:rPr>
          <w:rFonts w:ascii="Verdana" w:hAnsi="Verdana"/>
          <w:b w:val="0"/>
          <w:color w:val="auto"/>
        </w:rPr>
        <w:t>suppletoire begroting opgenomen wijzigingen in de verplichtingen zijn aanvullend op de wijzigingen die in de Kamerbrief over de budgettaire mutaties van het van het Defensiematerieelbegrotingsfonds (K) sinds de tweede suppletoire begroting 2021 zijn toegelicht (13 december, met kenmerk 2021D49521).</w:t>
      </w:r>
    </w:p>
    <w:p w:rsidRPr="004C56BE" w:rsidR="00CD3C68" w:rsidP="00CD3C68" w:rsidRDefault="00CD3C68">
      <w:pPr>
        <w:spacing w:line="276" w:lineRule="auto"/>
        <w:rPr>
          <w:rFonts w:cs="Amiri Quran"/>
          <w:szCs w:val="18"/>
        </w:rPr>
      </w:pPr>
      <w:r w:rsidRPr="004C56BE">
        <w:rPr>
          <w:rFonts w:cs="Amiri Quran"/>
          <w:szCs w:val="18"/>
        </w:rPr>
        <w:t>Onderstaand ga ik inhoudelijk in op de aanleiding van hoger dan verwachte verplichtingen. Daarbij neem ik twee belangrijke aanleidingen in ogenschouw.</w:t>
      </w:r>
    </w:p>
    <w:p w:rsidRPr="004C56BE" w:rsidR="00CD3C68" w:rsidP="00CD3C68" w:rsidRDefault="00CD3C68">
      <w:pPr>
        <w:spacing w:line="276" w:lineRule="auto"/>
        <w:rPr>
          <w:rFonts w:cs="Amiri Quran"/>
          <w:szCs w:val="18"/>
        </w:rPr>
      </w:pPr>
    </w:p>
    <w:p w:rsidRPr="004C56BE" w:rsidR="00CD3C68" w:rsidP="00CD3C68" w:rsidRDefault="00CD3C68">
      <w:pPr>
        <w:pStyle w:val="Default"/>
        <w:spacing w:line="276" w:lineRule="auto"/>
        <w:rPr>
          <w:rFonts w:ascii="Verdana" w:hAnsi="Verdana"/>
          <w:i/>
          <w:color w:val="auto"/>
          <w:sz w:val="18"/>
          <w:szCs w:val="18"/>
          <w:lang w:eastAsia="en-US"/>
        </w:rPr>
      </w:pPr>
    </w:p>
    <w:p w:rsidRPr="004C56BE" w:rsidR="00CD3C68" w:rsidP="00CD3C68" w:rsidRDefault="00CD3C68">
      <w:pPr>
        <w:pStyle w:val="Default"/>
        <w:spacing w:line="276" w:lineRule="auto"/>
        <w:rPr>
          <w:rFonts w:ascii="Verdana" w:hAnsi="Verdana"/>
          <w:i/>
          <w:color w:val="auto"/>
          <w:sz w:val="18"/>
          <w:szCs w:val="18"/>
          <w:lang w:eastAsia="en-US"/>
        </w:rPr>
      </w:pPr>
    </w:p>
    <w:p w:rsidRPr="004C56BE" w:rsidR="00CD3C68" w:rsidP="00CD3C68" w:rsidRDefault="00CD3C68">
      <w:pPr>
        <w:pStyle w:val="Default"/>
        <w:spacing w:line="276" w:lineRule="auto"/>
        <w:rPr>
          <w:rFonts w:ascii="Verdana" w:hAnsi="Verdana"/>
          <w:i/>
          <w:color w:val="auto"/>
          <w:sz w:val="18"/>
          <w:szCs w:val="18"/>
          <w:lang w:eastAsia="en-US"/>
        </w:rPr>
      </w:pPr>
      <w:r w:rsidRPr="004C56BE">
        <w:rPr>
          <w:rFonts w:ascii="Verdana" w:hAnsi="Verdana"/>
          <w:i/>
          <w:color w:val="auto"/>
          <w:sz w:val="18"/>
          <w:szCs w:val="18"/>
          <w:lang w:eastAsia="en-US"/>
        </w:rPr>
        <w:lastRenderedPageBreak/>
        <w:t>Defensiematerieelbegrotingsfonds</w:t>
      </w:r>
    </w:p>
    <w:p w:rsidRPr="004C56BE" w:rsidR="00CD3C68" w:rsidP="00CD3C68" w:rsidRDefault="00CD3C68">
      <w:pPr>
        <w:pStyle w:val="Default"/>
        <w:spacing w:line="276" w:lineRule="auto"/>
        <w:rPr>
          <w:rFonts w:ascii="Verdana" w:hAnsi="Verdana"/>
          <w:color w:val="auto"/>
          <w:sz w:val="18"/>
          <w:szCs w:val="18"/>
          <w:lang w:eastAsia="en-US"/>
        </w:rPr>
      </w:pPr>
      <w:r w:rsidRPr="004C56BE">
        <w:rPr>
          <w:rFonts w:ascii="Verdana" w:hAnsi="Verdana"/>
          <w:color w:val="auto"/>
          <w:sz w:val="18"/>
          <w:szCs w:val="18"/>
          <w:lang w:eastAsia="en-US"/>
        </w:rPr>
        <w:t xml:space="preserve">Om de voorspelbaarheid en de schokbestendigheid van de materieelbegroting te verbeteren is het DMF opgericht. De begroting van Defensie bestaat daarmee vanaf 2021 uit de Defensiebegroting Hoofdstuk X en Hoofstuk K (DMF). Het jaar 2021 is voor Defensie het eerste jaar dat ervaring wordt opgedaan met het DMF. Met de omslag naar het DMF zijn de middelen van het voormalige artikel Investeringen Krijgsmacht en de instandhoudingsuitgaven van de overige artikelen naar het DMF verplaatst. Tevens zijn de investeringen bij de inrichting van het DMF verdeeld naar zes artikelen, waarmee een onderscheid is gemaakt in Defensiebreed, Maritiem, Land, Lucht, Vastgoed en IT. Elk van voornoemde artikelen bestaat uit een investeringsdeel en instandhouding. Hiermee is het inzicht in en de informatievoorziening aan uw Kamer vergroot ten opzichte van de systematiek waarbij de Defensiebegroting beschikte over één investeringsartikel. De nieuwe werkwijze geeft daarmee meer inzicht, maar betekent ook dat een over- of onderschrijding op artikelniveau eerder zichtbaar wordt. </w:t>
      </w:r>
    </w:p>
    <w:p w:rsidRPr="004C56BE" w:rsidR="00CD3C68" w:rsidP="00CD3C68" w:rsidRDefault="00CD3C68">
      <w:pPr>
        <w:pStyle w:val="Default"/>
        <w:spacing w:line="276" w:lineRule="auto"/>
        <w:rPr>
          <w:rFonts w:ascii="Verdana" w:hAnsi="Verdana"/>
          <w:color w:val="auto"/>
          <w:sz w:val="18"/>
          <w:szCs w:val="18"/>
          <w:lang w:eastAsia="en-US"/>
        </w:rPr>
      </w:pPr>
    </w:p>
    <w:p w:rsidRPr="004C56BE" w:rsidR="00CD3C68" w:rsidP="00CD3C68" w:rsidRDefault="00CD3C68">
      <w:pPr>
        <w:pStyle w:val="Default"/>
        <w:spacing w:line="276" w:lineRule="auto"/>
        <w:rPr>
          <w:rFonts w:ascii="Verdana" w:hAnsi="Verdana"/>
          <w:i/>
          <w:color w:val="auto"/>
          <w:sz w:val="18"/>
          <w:szCs w:val="18"/>
          <w:lang w:eastAsia="en-US"/>
        </w:rPr>
      </w:pPr>
      <w:r w:rsidRPr="004C56BE">
        <w:rPr>
          <w:rFonts w:ascii="Verdana" w:hAnsi="Verdana"/>
          <w:i/>
          <w:color w:val="auto"/>
          <w:sz w:val="18"/>
          <w:szCs w:val="18"/>
          <w:lang w:eastAsia="en-US"/>
        </w:rPr>
        <w:t>Meerjarige verplichtingen</w:t>
      </w:r>
    </w:p>
    <w:p w:rsidRPr="004C56BE" w:rsidR="00CD3C68" w:rsidP="00CD3C68" w:rsidRDefault="00CD3C68">
      <w:pPr>
        <w:spacing w:line="276" w:lineRule="auto"/>
        <w:rPr>
          <w:szCs w:val="18"/>
        </w:rPr>
      </w:pPr>
      <w:r w:rsidRPr="004C56BE">
        <w:rPr>
          <w:szCs w:val="18"/>
          <w:lang w:eastAsia="en-US"/>
        </w:rPr>
        <w:t xml:space="preserve">Met het toevoegen van extra middelen aan Defensie bij Miljoenennota en naar aanleiding van de motie Hermans kwam er meerjarig budget beschikbaar, waardoor het mogelijk was om enkele meerjarige verplichtingen aan te gaan; dit heeft geleid tot hoger dan geraamde verplichtingen. </w:t>
      </w:r>
      <w:r w:rsidRPr="004C56BE">
        <w:rPr>
          <w:szCs w:val="18"/>
        </w:rPr>
        <w:t>De totale verplichtingenbegroting over 2021 en de meerjarige verplichtingenbegroting wordt hiermee niet overschreden. Ook de uitgavenbegroting wordt door deze verplichtingenoverschrijdingen niet overschreden.</w:t>
      </w:r>
    </w:p>
    <w:p w:rsidRPr="004C56BE" w:rsidR="00CD3C68" w:rsidP="00CD3C68" w:rsidRDefault="00CD3C68">
      <w:pPr>
        <w:pStyle w:val="Default"/>
        <w:spacing w:line="276" w:lineRule="auto"/>
        <w:rPr>
          <w:rFonts w:ascii="Verdana" w:hAnsi="Verdana"/>
          <w:color w:val="auto"/>
          <w:sz w:val="18"/>
          <w:szCs w:val="18"/>
          <w:lang w:eastAsia="en-US"/>
        </w:rPr>
      </w:pPr>
      <w:r w:rsidRPr="004C56BE">
        <w:rPr>
          <w:rFonts w:ascii="Verdana" w:hAnsi="Verdana"/>
          <w:color w:val="auto"/>
          <w:sz w:val="18"/>
          <w:szCs w:val="18"/>
          <w:lang w:eastAsia="en-US"/>
        </w:rPr>
        <w:t xml:space="preserve"> </w:t>
      </w:r>
    </w:p>
    <w:p w:rsidRPr="004C56BE" w:rsidR="00CD3C68" w:rsidP="00CD3C68" w:rsidRDefault="00CD3C68">
      <w:pPr>
        <w:pStyle w:val="Default"/>
        <w:spacing w:line="276" w:lineRule="auto"/>
        <w:rPr>
          <w:rFonts w:ascii="Verdana" w:hAnsi="Verdana"/>
          <w:color w:val="auto"/>
          <w:sz w:val="18"/>
          <w:szCs w:val="18"/>
        </w:rPr>
      </w:pPr>
      <w:r w:rsidRPr="004C56BE">
        <w:rPr>
          <w:rFonts w:ascii="Verdana" w:hAnsi="Verdana"/>
          <w:color w:val="auto"/>
          <w:sz w:val="18"/>
          <w:szCs w:val="18"/>
        </w:rPr>
        <w:t>Aangezien de begrotingsuitvoering van zowel de reguliere bedrijfsvoering als van de lopende missies doorgaat tot de sluiting van de kassen op 31 december en ik u nu over de uitkomst informeer, berusten de bedragen op de huidige verwachtingen. De definitieve realisatiestanden zullen worden opgenomen en toegelicht in de Slotwet. Deze wordt in het voorjaar van 2022</w:t>
      </w:r>
      <w:r w:rsidR="00C16B99">
        <w:rPr>
          <w:rFonts w:ascii="Verdana" w:hAnsi="Verdana"/>
          <w:color w:val="auto"/>
          <w:sz w:val="18"/>
          <w:szCs w:val="18"/>
        </w:rPr>
        <w:t xml:space="preserve"> aan de Tweede K</w:t>
      </w:r>
      <w:r w:rsidRPr="004C56BE">
        <w:rPr>
          <w:rFonts w:ascii="Verdana" w:hAnsi="Verdana"/>
          <w:color w:val="auto"/>
          <w:sz w:val="18"/>
          <w:szCs w:val="18"/>
        </w:rPr>
        <w:t>amer aangeboden.</w:t>
      </w:r>
    </w:p>
    <w:p w:rsidRPr="004C56BE" w:rsidR="005974AE" w:rsidP="00BD377B" w:rsidRDefault="001A3876">
      <w:pPr>
        <w:rPr>
          <w:szCs w:val="18"/>
        </w:rPr>
      </w:pPr>
      <w:r w:rsidRPr="004C56BE">
        <w:rPr>
          <w:rFonts w:cs="Verdana"/>
          <w:szCs w:val="18"/>
        </w:rPr>
        <w:t xml:space="preserve"> </w:t>
      </w:r>
    </w:p>
    <w:p w:rsidRPr="004C56BE" w:rsidR="005974AE" w:rsidP="005974AE" w:rsidRDefault="005974AE">
      <w:pPr>
        <w:autoSpaceDE w:val="0"/>
        <w:autoSpaceDN w:val="0"/>
        <w:adjustRightInd w:val="0"/>
        <w:spacing w:line="240" w:lineRule="auto"/>
        <w:rPr>
          <w:rFonts w:cs="Verdana"/>
          <w:color w:val="000000"/>
          <w:szCs w:val="18"/>
          <w:lang w:eastAsia="nl-NL"/>
        </w:rPr>
      </w:pPr>
    </w:p>
    <w:p w:rsidRPr="004C56BE" w:rsidR="005974AE" w:rsidP="005974AE" w:rsidRDefault="005974AE">
      <w:pPr>
        <w:autoSpaceDE w:val="0"/>
        <w:autoSpaceDN w:val="0"/>
        <w:adjustRightInd w:val="0"/>
        <w:spacing w:line="240" w:lineRule="auto"/>
        <w:rPr>
          <w:rFonts w:cs="Verdana"/>
          <w:color w:val="000000"/>
          <w:szCs w:val="18"/>
          <w:lang w:eastAsia="nl-NL"/>
        </w:rPr>
      </w:pPr>
      <w:r w:rsidRPr="004C56BE">
        <w:rPr>
          <w:rFonts w:cs="Verdana"/>
          <w:color w:val="000000"/>
          <w:szCs w:val="18"/>
          <w:lang w:eastAsia="nl-NL"/>
        </w:rPr>
        <w:t>Hoogachtend,</w:t>
      </w:r>
    </w:p>
    <w:p w:rsidRPr="004C56BE" w:rsidR="005974AE" w:rsidP="005974AE" w:rsidRDefault="005974AE">
      <w:pPr>
        <w:rPr>
          <w:szCs w:val="18"/>
        </w:rPr>
      </w:pPr>
      <w:bookmarkStart w:name="table" w:id="1"/>
      <w:bookmarkEnd w:id="1"/>
    </w:p>
    <w:p w:rsidRPr="004C56BE" w:rsidR="005974AE" w:rsidP="005974AE" w:rsidRDefault="005974AE">
      <w:pPr>
        <w:autoSpaceDE w:val="0"/>
        <w:autoSpaceDN w:val="0"/>
        <w:adjustRightInd w:val="0"/>
        <w:spacing w:line="240" w:lineRule="auto"/>
        <w:rPr>
          <w:rFonts w:cs="Verdana"/>
          <w:color w:val="000000"/>
          <w:szCs w:val="18"/>
          <w:lang w:eastAsia="nl-NL"/>
        </w:rPr>
      </w:pPr>
      <w:r w:rsidRPr="004C56BE">
        <w:rPr>
          <w:rFonts w:cs="Verdana"/>
          <w:color w:val="000000"/>
          <w:szCs w:val="18"/>
          <w:lang w:eastAsia="nl-NL"/>
        </w:rPr>
        <w:t>DE MINISTER VAN DEFENSIE,</w:t>
      </w:r>
    </w:p>
    <w:p w:rsidRPr="004C56BE" w:rsidR="005974AE" w:rsidP="005974AE" w:rsidRDefault="005974AE">
      <w:pPr>
        <w:autoSpaceDE w:val="0"/>
        <w:autoSpaceDN w:val="0"/>
        <w:adjustRightInd w:val="0"/>
        <w:spacing w:line="240" w:lineRule="auto"/>
        <w:rPr>
          <w:rFonts w:cs="Verdana"/>
          <w:color w:val="000000"/>
          <w:szCs w:val="18"/>
          <w:lang w:eastAsia="nl-NL"/>
        </w:rPr>
      </w:pPr>
    </w:p>
    <w:p w:rsidRPr="004C56BE" w:rsidR="005974AE" w:rsidP="005974AE" w:rsidRDefault="005974AE">
      <w:pPr>
        <w:autoSpaceDE w:val="0"/>
        <w:autoSpaceDN w:val="0"/>
        <w:adjustRightInd w:val="0"/>
        <w:spacing w:line="240" w:lineRule="auto"/>
        <w:rPr>
          <w:rFonts w:cs="Verdana"/>
          <w:color w:val="000000"/>
          <w:szCs w:val="18"/>
          <w:lang w:eastAsia="nl-NL"/>
        </w:rPr>
      </w:pPr>
    </w:p>
    <w:p w:rsidRPr="004C56BE" w:rsidR="005974AE" w:rsidP="005974AE" w:rsidRDefault="005974AE">
      <w:pPr>
        <w:autoSpaceDE w:val="0"/>
        <w:autoSpaceDN w:val="0"/>
        <w:adjustRightInd w:val="0"/>
        <w:spacing w:line="240" w:lineRule="auto"/>
        <w:rPr>
          <w:rFonts w:cs="Verdana"/>
          <w:color w:val="000000"/>
          <w:szCs w:val="18"/>
          <w:lang w:eastAsia="nl-NL"/>
        </w:rPr>
      </w:pPr>
    </w:p>
    <w:p w:rsidRPr="004C56BE" w:rsidR="005974AE" w:rsidRDefault="003D3F25">
      <w:pPr>
        <w:rPr>
          <w:szCs w:val="18"/>
        </w:rPr>
      </w:pPr>
      <w:r w:rsidRPr="004C56BE">
        <w:rPr>
          <w:szCs w:val="18"/>
        </w:rPr>
        <w:t>Henk</w:t>
      </w:r>
      <w:r w:rsidRPr="004C56BE" w:rsidR="005974AE">
        <w:rPr>
          <w:szCs w:val="18"/>
        </w:rPr>
        <w:t xml:space="preserve"> Kamp</w:t>
      </w:r>
    </w:p>
    <w:sectPr w:rsidRPr="004C56BE" w:rsidR="005974AE" w:rsidSect="005974AE">
      <w:headerReference w:type="default" r:id="rId10"/>
      <w:footerReference w:type="default" r:id="rId11"/>
      <w:headerReference w:type="first" r:id="rId12"/>
      <w:footerReference w:type="first" r:id="rId13"/>
      <w:pgSz w:w="11906" w:h="16838" w:code="9"/>
      <w:pgMar w:top="3000" w:right="2835" w:bottom="1190" w:left="1588" w:header="270" w:footer="22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71F" w:rsidRDefault="00C9271F" w:rsidP="005035B2">
      <w:pPr>
        <w:spacing w:line="240" w:lineRule="auto"/>
      </w:pPr>
      <w:r>
        <w:separator/>
      </w:r>
    </w:p>
  </w:endnote>
  <w:endnote w:type="continuationSeparator" w:id="0">
    <w:p w:rsidR="00C9271F" w:rsidRDefault="00C9271F" w:rsidP="00503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miri Quran">
    <w:panose1 w:val="00000500000000000000"/>
    <w:charset w:val="B2"/>
    <w:family w:val="auto"/>
    <w:pitch w:val="variable"/>
    <w:sig w:usb0="80002043" w:usb1="80002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1E0" w:firstRow="1" w:lastRow="1" w:firstColumn="1" w:lastColumn="1" w:noHBand="0" w:noVBand="0"/>
    </w:tblPr>
    <w:tblGrid>
      <w:gridCol w:w="7560"/>
      <w:gridCol w:w="2340"/>
    </w:tblGrid>
    <w:tr w:rsidR="003D3F25" w:rsidRPr="00262AB7" w:rsidTr="005974AE">
      <w:trPr>
        <w:trHeight w:val="180"/>
      </w:trPr>
      <w:tc>
        <w:tcPr>
          <w:tcW w:w="7560" w:type="dxa"/>
          <w:shd w:val="clear" w:color="auto" w:fill="auto"/>
          <w:vAlign w:val="bottom"/>
        </w:tcPr>
        <w:p w:rsidR="003D3F25" w:rsidRPr="000E317B" w:rsidRDefault="003D3F25" w:rsidP="005974AE">
          <w:pPr>
            <w:pStyle w:val="Voettekst"/>
            <w:spacing w:line="180" w:lineRule="atLeast"/>
            <w:rPr>
              <w:sz w:val="13"/>
            </w:rPr>
          </w:pPr>
          <w:r w:rsidRPr="000E317B">
            <w:rPr>
              <w:sz w:val="13"/>
            </w:rPr>
            <w:t xml:space="preserve"> </w:t>
          </w:r>
          <w:bookmarkStart w:id="3" w:name="lpage_next"/>
          <w:r w:rsidRPr="000E317B">
            <w:rPr>
              <w:sz w:val="13"/>
            </w:rPr>
            <w:t>Pagina</w:t>
          </w:r>
          <w:bookmarkEnd w:id="3"/>
          <w:r w:rsidRPr="000E317B">
            <w:rPr>
              <w:sz w:val="13"/>
            </w:rPr>
            <w:t xml:space="preserve"> </w:t>
          </w:r>
          <w:r w:rsidRPr="000E317B">
            <w:rPr>
              <w:sz w:val="13"/>
            </w:rPr>
            <w:fldChar w:fldCharType="begin"/>
          </w:r>
          <w:r w:rsidRPr="000E317B">
            <w:rPr>
              <w:sz w:val="13"/>
            </w:rPr>
            <w:instrText xml:space="preserve"> PAGE   \* MERGEFORMAT </w:instrText>
          </w:r>
          <w:r w:rsidRPr="000E317B">
            <w:rPr>
              <w:sz w:val="13"/>
            </w:rPr>
            <w:fldChar w:fldCharType="separate"/>
          </w:r>
          <w:r w:rsidR="00C16B99">
            <w:rPr>
              <w:noProof/>
              <w:sz w:val="13"/>
            </w:rPr>
            <w:t>2</w:t>
          </w:r>
          <w:r w:rsidRPr="000E317B">
            <w:rPr>
              <w:sz w:val="13"/>
            </w:rPr>
            <w:fldChar w:fldCharType="end"/>
          </w:r>
          <w:r w:rsidRPr="000E317B">
            <w:rPr>
              <w:sz w:val="13"/>
            </w:rPr>
            <w:t xml:space="preserve"> </w:t>
          </w:r>
          <w:bookmarkStart w:id="4" w:name="lof_next"/>
          <w:r w:rsidRPr="000E317B">
            <w:rPr>
              <w:sz w:val="13"/>
            </w:rPr>
            <w:t>van</w:t>
          </w:r>
          <w:bookmarkEnd w:id="4"/>
          <w:r w:rsidRPr="000E317B">
            <w:rPr>
              <w:sz w:val="13"/>
            </w:rPr>
            <w:t xml:space="preserve"> </w:t>
          </w:r>
          <w:r w:rsidRPr="000E317B">
            <w:rPr>
              <w:sz w:val="13"/>
            </w:rPr>
            <w:fldChar w:fldCharType="begin"/>
          </w:r>
          <w:r w:rsidRPr="000E317B">
            <w:rPr>
              <w:sz w:val="13"/>
            </w:rPr>
            <w:instrText xml:space="preserve"> NUMPAGES   \* MERGEFORMAT </w:instrText>
          </w:r>
          <w:r w:rsidRPr="000E317B">
            <w:rPr>
              <w:sz w:val="13"/>
            </w:rPr>
            <w:fldChar w:fldCharType="separate"/>
          </w:r>
          <w:r w:rsidR="00C16B99">
            <w:rPr>
              <w:noProof/>
              <w:sz w:val="13"/>
            </w:rPr>
            <w:t>2</w:t>
          </w:r>
          <w:r w:rsidRPr="000E317B">
            <w:rPr>
              <w:sz w:val="13"/>
            </w:rPr>
            <w:fldChar w:fldCharType="end"/>
          </w:r>
        </w:p>
      </w:tc>
      <w:tc>
        <w:tcPr>
          <w:tcW w:w="2340" w:type="dxa"/>
          <w:shd w:val="clear" w:color="auto" w:fill="auto"/>
          <w:tcMar>
            <w:left w:w="240" w:type="dxa"/>
          </w:tcMar>
        </w:tcPr>
        <w:p w:rsidR="003D3F25" w:rsidRPr="000E317B" w:rsidRDefault="003D3F25" w:rsidP="005974AE">
          <w:pPr>
            <w:pStyle w:val="Voettekst"/>
            <w:spacing w:line="180" w:lineRule="atLeast"/>
            <w:rPr>
              <w:b/>
              <w:smallCaps/>
              <w:sz w:val="16"/>
            </w:rPr>
          </w:pPr>
          <w:bookmarkStart w:id="5" w:name="classif_type_next1"/>
          <w:bookmarkEnd w:id="5"/>
        </w:p>
      </w:tc>
    </w:tr>
  </w:tbl>
  <w:p w:rsidR="003D3F25" w:rsidRPr="00262AB7" w:rsidRDefault="003D3F25" w:rsidP="005974AE">
    <w:pPr>
      <w:pStyle w:val="Voettekst"/>
      <w:spacing w:line="180" w:lineRule="exact"/>
    </w:pPr>
  </w:p>
  <w:p w:rsidR="003D3F25" w:rsidRPr="00262AB7" w:rsidRDefault="003D3F25" w:rsidP="005974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1E0" w:firstRow="1" w:lastRow="1" w:firstColumn="1" w:lastColumn="1" w:noHBand="0" w:noVBand="0"/>
    </w:tblPr>
    <w:tblGrid>
      <w:gridCol w:w="7484"/>
      <w:gridCol w:w="2268"/>
    </w:tblGrid>
    <w:tr w:rsidR="003D3F25" w:rsidRPr="00262AB7" w:rsidTr="005974AE">
      <w:trPr>
        <w:trHeight w:val="180"/>
      </w:trPr>
      <w:tc>
        <w:tcPr>
          <w:tcW w:w="7484" w:type="dxa"/>
          <w:shd w:val="clear" w:color="auto" w:fill="auto"/>
          <w:vAlign w:val="bottom"/>
        </w:tcPr>
        <w:p w:rsidR="003D3F25" w:rsidRPr="000E317B" w:rsidRDefault="003D3F25" w:rsidP="005974AE">
          <w:pPr>
            <w:pStyle w:val="Voettekst"/>
            <w:spacing w:line="180" w:lineRule="atLeast"/>
            <w:rPr>
              <w:sz w:val="13"/>
            </w:rPr>
          </w:pPr>
          <w:r w:rsidRPr="000E317B">
            <w:rPr>
              <w:sz w:val="13"/>
            </w:rPr>
            <w:t xml:space="preserve"> </w:t>
          </w:r>
          <w:bookmarkStart w:id="22" w:name="lpage"/>
          <w:r w:rsidRPr="000E317B">
            <w:rPr>
              <w:sz w:val="13"/>
            </w:rPr>
            <w:t>Pagina</w:t>
          </w:r>
          <w:bookmarkEnd w:id="22"/>
          <w:r w:rsidRPr="000E317B">
            <w:rPr>
              <w:sz w:val="13"/>
            </w:rPr>
            <w:t xml:space="preserve"> </w:t>
          </w:r>
          <w:r w:rsidRPr="000E317B">
            <w:rPr>
              <w:sz w:val="13"/>
            </w:rPr>
            <w:fldChar w:fldCharType="begin"/>
          </w:r>
          <w:r w:rsidRPr="000E317B">
            <w:rPr>
              <w:sz w:val="13"/>
            </w:rPr>
            <w:instrText xml:space="preserve"> PAGE   \* MERGEFORMAT </w:instrText>
          </w:r>
          <w:r w:rsidRPr="000E317B">
            <w:rPr>
              <w:sz w:val="13"/>
            </w:rPr>
            <w:fldChar w:fldCharType="separate"/>
          </w:r>
          <w:r w:rsidR="00C16B99">
            <w:rPr>
              <w:noProof/>
              <w:sz w:val="13"/>
            </w:rPr>
            <w:t>1</w:t>
          </w:r>
          <w:r w:rsidRPr="000E317B">
            <w:rPr>
              <w:sz w:val="13"/>
            </w:rPr>
            <w:fldChar w:fldCharType="end"/>
          </w:r>
          <w:r w:rsidRPr="000E317B">
            <w:rPr>
              <w:sz w:val="13"/>
            </w:rPr>
            <w:t xml:space="preserve"> </w:t>
          </w:r>
          <w:bookmarkStart w:id="23" w:name="lof"/>
          <w:r w:rsidRPr="000E317B">
            <w:rPr>
              <w:sz w:val="13"/>
            </w:rPr>
            <w:t>van</w:t>
          </w:r>
          <w:bookmarkEnd w:id="23"/>
          <w:r w:rsidRPr="000E317B">
            <w:rPr>
              <w:sz w:val="13"/>
            </w:rPr>
            <w:t xml:space="preserve"> </w:t>
          </w:r>
          <w:r w:rsidRPr="000E317B">
            <w:rPr>
              <w:sz w:val="13"/>
            </w:rPr>
            <w:fldChar w:fldCharType="begin"/>
          </w:r>
          <w:r w:rsidRPr="000E317B">
            <w:rPr>
              <w:sz w:val="13"/>
            </w:rPr>
            <w:instrText xml:space="preserve"> NUMPAGES   \* MERGEFORMAT </w:instrText>
          </w:r>
          <w:r w:rsidRPr="000E317B">
            <w:rPr>
              <w:sz w:val="13"/>
            </w:rPr>
            <w:fldChar w:fldCharType="separate"/>
          </w:r>
          <w:r w:rsidR="00C16B99">
            <w:rPr>
              <w:noProof/>
              <w:sz w:val="13"/>
            </w:rPr>
            <w:t>2</w:t>
          </w:r>
          <w:r w:rsidRPr="000E317B">
            <w:rPr>
              <w:sz w:val="13"/>
            </w:rPr>
            <w:fldChar w:fldCharType="end"/>
          </w:r>
        </w:p>
      </w:tc>
      <w:tc>
        <w:tcPr>
          <w:tcW w:w="2268" w:type="dxa"/>
          <w:shd w:val="clear" w:color="auto" w:fill="auto"/>
          <w:tcMar>
            <w:left w:w="255" w:type="dxa"/>
          </w:tcMar>
        </w:tcPr>
        <w:p w:rsidR="003D3F25" w:rsidRPr="000E317B" w:rsidRDefault="003D3F25" w:rsidP="005974AE">
          <w:pPr>
            <w:pStyle w:val="Voettekst"/>
            <w:spacing w:line="180" w:lineRule="atLeast"/>
            <w:rPr>
              <w:b/>
              <w:smallCaps/>
              <w:sz w:val="16"/>
            </w:rPr>
          </w:pPr>
          <w:bookmarkStart w:id="24" w:name="classif_type1"/>
          <w:bookmarkEnd w:id="24"/>
        </w:p>
      </w:tc>
    </w:tr>
  </w:tbl>
  <w:p w:rsidR="003D3F25" w:rsidRPr="00262AB7" w:rsidRDefault="003D3F25" w:rsidP="005974AE">
    <w:pPr>
      <w:pStyle w:val="Voettekst"/>
      <w:spacing w:line="180" w:lineRule="exact"/>
    </w:pPr>
  </w:p>
  <w:p w:rsidR="003D3F25" w:rsidRPr="00262AB7" w:rsidRDefault="003D3F25" w:rsidP="005974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71F" w:rsidRDefault="00C9271F" w:rsidP="005035B2">
      <w:pPr>
        <w:spacing w:line="240" w:lineRule="auto"/>
      </w:pPr>
      <w:r>
        <w:separator/>
      </w:r>
    </w:p>
  </w:footnote>
  <w:footnote w:type="continuationSeparator" w:id="0">
    <w:p w:rsidR="00C9271F" w:rsidRDefault="00C9271F" w:rsidP="005035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2013"/>
    </w:tblGrid>
    <w:tr w:rsidR="003D3F25" w:rsidRPr="00262AB7" w:rsidTr="005974AE">
      <w:trPr>
        <w:trHeight w:val="793"/>
      </w:trPr>
      <w:tc>
        <w:tcPr>
          <w:tcW w:w="2013" w:type="dxa"/>
          <w:shd w:val="clear" w:color="auto" w:fill="auto"/>
          <w:vAlign w:val="bottom"/>
        </w:tcPr>
        <w:p w:rsidR="003D3F25" w:rsidRPr="000E317B" w:rsidRDefault="003D3F25" w:rsidP="005974AE">
          <w:pPr>
            <w:framePr w:hSpace="180" w:wrap="around" w:vAnchor="text" w:hAnchor="page" w:x="9328" w:y="1"/>
            <w:spacing w:line="180" w:lineRule="atLeast"/>
            <w:rPr>
              <w:b/>
              <w:smallCaps/>
              <w:sz w:val="16"/>
            </w:rPr>
          </w:pPr>
          <w:bookmarkStart w:id="2" w:name="classif_type_next"/>
          <w:bookmarkEnd w:id="2"/>
        </w:p>
      </w:tc>
    </w:tr>
  </w:tbl>
  <w:p w:rsidR="003D3F25" w:rsidRPr="00262AB7" w:rsidRDefault="003D3F25" w:rsidP="005974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2013"/>
    </w:tblGrid>
    <w:tr w:rsidR="003D3F25" w:rsidRPr="00262AB7" w:rsidTr="005974AE">
      <w:trPr>
        <w:trHeight w:val="793"/>
      </w:trPr>
      <w:tc>
        <w:tcPr>
          <w:tcW w:w="2013" w:type="dxa"/>
          <w:shd w:val="clear" w:color="auto" w:fill="auto"/>
          <w:vAlign w:val="bottom"/>
        </w:tcPr>
        <w:p w:rsidR="003D3F25" w:rsidRPr="000E317B" w:rsidRDefault="003D3F25" w:rsidP="005974AE">
          <w:pPr>
            <w:framePr w:w="2053" w:hSpace="181" w:wrap="around" w:vAnchor="text" w:hAnchor="page" w:x="9328" w:y="1"/>
            <w:spacing w:line="180" w:lineRule="atLeast"/>
            <w:rPr>
              <w:b/>
              <w:smallCaps/>
              <w:sz w:val="16"/>
            </w:rPr>
          </w:pPr>
          <w:bookmarkStart w:id="6" w:name="classif_type"/>
          <w:bookmarkEnd w:id="6"/>
        </w:p>
      </w:tc>
    </w:tr>
    <w:tr w:rsidR="003D3F25" w:rsidRPr="00262AB7" w:rsidTr="005974AE">
      <w:trPr>
        <w:trHeight w:val="2000"/>
      </w:trPr>
      <w:tc>
        <w:tcPr>
          <w:tcW w:w="2013" w:type="dxa"/>
          <w:shd w:val="clear" w:color="auto" w:fill="auto"/>
          <w:vAlign w:val="bottom"/>
        </w:tcPr>
        <w:p w:rsidR="003D3F25" w:rsidRPr="000E317B" w:rsidRDefault="003D3F25" w:rsidP="005974AE">
          <w:pPr>
            <w:framePr w:w="2053" w:hSpace="181" w:wrap="around" w:vAnchor="text" w:hAnchor="page" w:x="9328" w:y="1"/>
            <w:spacing w:line="180" w:lineRule="atLeast"/>
            <w:rPr>
              <w:b/>
              <w:caps/>
              <w:sz w:val="16"/>
              <w:u w:val="single"/>
            </w:rPr>
          </w:pPr>
        </w:p>
      </w:tc>
    </w:tr>
    <w:tr w:rsidR="003D3F25" w:rsidRPr="000E2002" w:rsidTr="005974AE">
      <w:trPr>
        <w:trHeight w:val="180"/>
      </w:trPr>
      <w:tc>
        <w:tcPr>
          <w:tcW w:w="2013" w:type="dxa"/>
          <w:shd w:val="clear" w:color="auto" w:fill="auto"/>
        </w:tcPr>
        <w:p w:rsidR="003D3F25" w:rsidRDefault="003D3F25" w:rsidP="005974AE">
          <w:pPr>
            <w:framePr w:w="2053" w:hSpace="181" w:wrap="around" w:vAnchor="text" w:hAnchor="page" w:x="9328" w:y="1"/>
            <w:spacing w:line="180" w:lineRule="atLeast"/>
            <w:rPr>
              <w:b/>
              <w:sz w:val="13"/>
            </w:rPr>
          </w:pPr>
          <w:r>
            <w:rPr>
              <w:b/>
              <w:sz w:val="13"/>
            </w:rPr>
            <w:t>Ministerie van Defensie</w:t>
          </w:r>
        </w:p>
        <w:p w:rsidR="003D3F25" w:rsidRDefault="003D3F25" w:rsidP="005974AE">
          <w:pPr>
            <w:framePr w:w="2053" w:hSpace="181" w:wrap="around" w:vAnchor="text" w:hAnchor="page" w:x="9328" w:y="1"/>
            <w:spacing w:line="180" w:lineRule="atLeast"/>
            <w:rPr>
              <w:b/>
              <w:sz w:val="13"/>
            </w:rPr>
          </w:pPr>
        </w:p>
        <w:p w:rsidR="003D3F25" w:rsidRDefault="003D3F25" w:rsidP="005974AE">
          <w:pPr>
            <w:framePr w:w="2053" w:hSpace="181" w:wrap="around" w:vAnchor="text" w:hAnchor="page" w:x="9328" w:y="1"/>
            <w:spacing w:line="180" w:lineRule="atLeast"/>
            <w:rPr>
              <w:sz w:val="13"/>
            </w:rPr>
          </w:pPr>
          <w:r>
            <w:rPr>
              <w:sz w:val="13"/>
            </w:rPr>
            <w:t>Plein 4</w:t>
          </w:r>
        </w:p>
        <w:p w:rsidR="003D3F25" w:rsidRDefault="003D3F25" w:rsidP="005974AE">
          <w:pPr>
            <w:framePr w:w="2053" w:hSpace="181" w:wrap="around" w:vAnchor="text" w:hAnchor="page" w:x="9328" w:y="1"/>
            <w:spacing w:line="180" w:lineRule="atLeast"/>
            <w:rPr>
              <w:sz w:val="13"/>
            </w:rPr>
          </w:pPr>
          <w:r>
            <w:rPr>
              <w:sz w:val="13"/>
            </w:rPr>
            <w:t>MPC 58 B</w:t>
          </w:r>
        </w:p>
        <w:p w:rsidR="003D3F25" w:rsidRPr="00495E8A" w:rsidRDefault="003D3F25" w:rsidP="005974AE">
          <w:pPr>
            <w:framePr w:w="2053" w:hSpace="181" w:wrap="around" w:vAnchor="text" w:hAnchor="page" w:x="9328" w:y="1"/>
            <w:spacing w:line="180" w:lineRule="atLeast"/>
            <w:rPr>
              <w:sz w:val="13"/>
              <w:lang w:val="de-DE"/>
            </w:rPr>
          </w:pPr>
          <w:r w:rsidRPr="00495E8A">
            <w:rPr>
              <w:sz w:val="13"/>
              <w:lang w:val="de-DE"/>
            </w:rPr>
            <w:t>Postbus 20701</w:t>
          </w:r>
        </w:p>
        <w:p w:rsidR="003D3F25" w:rsidRPr="00495E8A" w:rsidRDefault="003D3F25" w:rsidP="005974AE">
          <w:pPr>
            <w:framePr w:w="2053" w:hSpace="181" w:wrap="around" w:vAnchor="text" w:hAnchor="page" w:x="9328" w:y="1"/>
            <w:spacing w:line="180" w:lineRule="atLeast"/>
            <w:rPr>
              <w:sz w:val="13"/>
              <w:lang w:val="de-DE"/>
            </w:rPr>
          </w:pPr>
          <w:r w:rsidRPr="00495E8A">
            <w:rPr>
              <w:sz w:val="13"/>
              <w:lang w:val="de-DE"/>
            </w:rPr>
            <w:t>2500 ES Den Haag</w:t>
          </w:r>
        </w:p>
        <w:p w:rsidR="003D3F25" w:rsidRPr="00495E8A" w:rsidRDefault="003D3F25" w:rsidP="005974AE">
          <w:pPr>
            <w:framePr w:w="2053" w:hSpace="181" w:wrap="around" w:vAnchor="text" w:hAnchor="page" w:x="9328" w:y="1"/>
            <w:spacing w:line="180" w:lineRule="atLeast"/>
            <w:rPr>
              <w:sz w:val="13"/>
              <w:lang w:val="de-DE"/>
            </w:rPr>
          </w:pPr>
          <w:r w:rsidRPr="00495E8A">
            <w:rPr>
              <w:sz w:val="13"/>
              <w:lang w:val="de-DE"/>
            </w:rPr>
            <w:t>www.defensie.nl</w:t>
          </w:r>
        </w:p>
      </w:tc>
    </w:tr>
    <w:tr w:rsidR="003D3F25" w:rsidRPr="000E2002" w:rsidTr="005974AE">
      <w:trPr>
        <w:trHeight w:val="180"/>
      </w:trPr>
      <w:tc>
        <w:tcPr>
          <w:tcW w:w="2013" w:type="dxa"/>
          <w:shd w:val="clear" w:color="auto" w:fill="auto"/>
        </w:tcPr>
        <w:p w:rsidR="003D3F25" w:rsidRPr="00495E8A" w:rsidRDefault="003D3F25" w:rsidP="005974AE">
          <w:pPr>
            <w:framePr w:w="2053" w:hSpace="181" w:wrap="around" w:vAnchor="text" w:hAnchor="page" w:x="9328" w:y="1"/>
            <w:spacing w:line="180" w:lineRule="atLeast"/>
            <w:rPr>
              <w:sz w:val="13"/>
              <w:lang w:val="de-DE"/>
            </w:rPr>
          </w:pPr>
        </w:p>
      </w:tc>
    </w:tr>
    <w:tr w:rsidR="003D3F25" w:rsidRPr="000E2002" w:rsidTr="005974AE">
      <w:trPr>
        <w:trHeight w:hRule="exact" w:val="90"/>
      </w:trPr>
      <w:tc>
        <w:tcPr>
          <w:tcW w:w="2013" w:type="dxa"/>
          <w:shd w:val="clear" w:color="auto" w:fill="auto"/>
        </w:tcPr>
        <w:p w:rsidR="003D3F25" w:rsidRPr="00495E8A" w:rsidRDefault="003D3F25" w:rsidP="005974AE">
          <w:pPr>
            <w:framePr w:w="2053" w:hSpace="181" w:wrap="around" w:vAnchor="text" w:hAnchor="page" w:x="9328" w:y="1"/>
            <w:spacing w:line="180" w:lineRule="atLeast"/>
            <w:rPr>
              <w:sz w:val="13"/>
              <w:lang w:val="de-DE"/>
            </w:rPr>
          </w:pPr>
        </w:p>
      </w:tc>
    </w:tr>
    <w:tr w:rsidR="003D3F25" w:rsidRPr="000E2002" w:rsidTr="005974AE">
      <w:trPr>
        <w:trHeight w:val="180"/>
      </w:trPr>
      <w:tc>
        <w:tcPr>
          <w:tcW w:w="2013" w:type="dxa"/>
          <w:shd w:val="clear" w:color="auto" w:fill="auto"/>
        </w:tcPr>
        <w:p w:rsidR="003D3F25" w:rsidRPr="00495E8A" w:rsidRDefault="003D3F25" w:rsidP="005974AE">
          <w:pPr>
            <w:framePr w:w="2053" w:hSpace="181" w:wrap="around" w:vAnchor="text" w:hAnchor="page" w:x="9328" w:y="1"/>
            <w:spacing w:line="180" w:lineRule="atLeast"/>
            <w:rPr>
              <w:sz w:val="13"/>
              <w:lang w:val="de-DE"/>
            </w:rPr>
          </w:pPr>
        </w:p>
      </w:tc>
    </w:tr>
    <w:tr w:rsidR="003D3F25" w:rsidRPr="000E2002" w:rsidTr="005974AE">
      <w:trPr>
        <w:trHeight w:val="180"/>
      </w:trPr>
      <w:tc>
        <w:tcPr>
          <w:tcW w:w="2013" w:type="dxa"/>
          <w:shd w:val="clear" w:color="auto" w:fill="auto"/>
        </w:tcPr>
        <w:p w:rsidR="003D3F25" w:rsidRPr="00495E8A" w:rsidRDefault="003D3F25" w:rsidP="005974AE">
          <w:pPr>
            <w:framePr w:w="2053" w:hSpace="181" w:wrap="around" w:vAnchor="text" w:hAnchor="page" w:x="9328" w:y="1"/>
            <w:spacing w:line="180" w:lineRule="atLeast"/>
            <w:rPr>
              <w:sz w:val="13"/>
              <w:lang w:val="de-DE"/>
            </w:rPr>
          </w:pPr>
        </w:p>
      </w:tc>
    </w:tr>
    <w:tr w:rsidR="003D3F25" w:rsidRPr="000E2002" w:rsidTr="005974AE">
      <w:trPr>
        <w:trHeight w:hRule="exact" w:val="270"/>
      </w:trPr>
      <w:tc>
        <w:tcPr>
          <w:tcW w:w="2013" w:type="dxa"/>
          <w:shd w:val="clear" w:color="auto" w:fill="auto"/>
        </w:tcPr>
        <w:p w:rsidR="003D3F25" w:rsidRPr="00495E8A" w:rsidRDefault="003D3F25" w:rsidP="005974AE">
          <w:pPr>
            <w:framePr w:w="2053" w:hSpace="181" w:wrap="around" w:vAnchor="text" w:hAnchor="page" w:x="9328" w:y="1"/>
            <w:spacing w:line="180" w:lineRule="atLeast"/>
            <w:rPr>
              <w:b/>
              <w:sz w:val="13"/>
              <w:lang w:val="de-DE"/>
            </w:rPr>
          </w:pPr>
        </w:p>
      </w:tc>
    </w:tr>
    <w:tr w:rsidR="003D3F25" w:rsidRPr="000E2002" w:rsidTr="005974AE">
      <w:trPr>
        <w:trHeight w:val="450"/>
      </w:trPr>
      <w:tc>
        <w:tcPr>
          <w:tcW w:w="2013" w:type="dxa"/>
          <w:shd w:val="clear" w:color="auto" w:fill="auto"/>
        </w:tcPr>
        <w:p w:rsidR="003D3F25" w:rsidRPr="005974AE" w:rsidRDefault="003D3F25" w:rsidP="005974AE">
          <w:pPr>
            <w:framePr w:w="2053" w:hSpace="181" w:wrap="around" w:vAnchor="text" w:hAnchor="page" w:x="9328" w:y="1"/>
            <w:spacing w:line="180" w:lineRule="atLeast"/>
            <w:rPr>
              <w:color w:val="000000"/>
              <w:sz w:val="13"/>
              <w:lang w:val="de-DE"/>
            </w:rPr>
          </w:pPr>
        </w:p>
      </w:tc>
    </w:tr>
    <w:tr w:rsidR="003D3F25" w:rsidRPr="00262AB7" w:rsidTr="005974AE">
      <w:trPr>
        <w:trHeight w:val="450"/>
      </w:trPr>
      <w:tc>
        <w:tcPr>
          <w:tcW w:w="2013" w:type="dxa"/>
          <w:shd w:val="clear" w:color="auto" w:fill="auto"/>
        </w:tcPr>
        <w:p w:rsidR="003D3F25" w:rsidRDefault="003D3F25" w:rsidP="005974AE">
          <w:pPr>
            <w:framePr w:w="2053" w:hSpace="181" w:wrap="around" w:vAnchor="text" w:hAnchor="page" w:x="9328" w:y="1"/>
            <w:spacing w:line="180" w:lineRule="atLeast"/>
            <w:rPr>
              <w:b/>
              <w:sz w:val="13"/>
            </w:rPr>
          </w:pPr>
          <w:bookmarkStart w:id="7" w:name="lyour_ref"/>
          <w:bookmarkStart w:id="8" w:name="lby_intervention"/>
          <w:bookmarkStart w:id="9" w:name="lcopyto"/>
          <w:bookmarkEnd w:id="7"/>
          <w:bookmarkEnd w:id="8"/>
          <w:r w:rsidRPr="000E317B">
            <w:rPr>
              <w:b/>
              <w:sz w:val="13"/>
            </w:rPr>
            <w:t>Afschrift aan</w:t>
          </w:r>
          <w:bookmarkEnd w:id="9"/>
        </w:p>
        <w:p w:rsidR="003D3F25" w:rsidRDefault="003D3F25" w:rsidP="005974AE">
          <w:pPr>
            <w:framePr w:w="2053" w:hSpace="181" w:wrap="around" w:vAnchor="text" w:hAnchor="page" w:x="9328" w:y="1"/>
            <w:spacing w:line="180" w:lineRule="atLeast"/>
            <w:rPr>
              <w:b/>
              <w:sz w:val="13"/>
            </w:rPr>
          </w:pPr>
        </w:p>
        <w:p w:rsidR="003D3F25" w:rsidRDefault="003D3F25" w:rsidP="005974AE">
          <w:pPr>
            <w:framePr w:w="2053" w:hSpace="181" w:wrap="around" w:vAnchor="text" w:hAnchor="page" w:x="9328" w:y="1"/>
            <w:spacing w:line="180" w:lineRule="atLeast"/>
            <w:rPr>
              <w:b/>
              <w:sz w:val="13"/>
            </w:rPr>
          </w:pPr>
          <w:r>
            <w:rPr>
              <w:b/>
              <w:sz w:val="13"/>
            </w:rPr>
            <w:t>Referentienummer</w:t>
          </w:r>
        </w:p>
        <w:p w:rsidR="003D3F25" w:rsidRPr="005035B2" w:rsidRDefault="00CD3C68" w:rsidP="005974AE">
          <w:pPr>
            <w:framePr w:w="2053" w:hSpace="181" w:wrap="around" w:vAnchor="text" w:hAnchor="page" w:x="9328" w:y="1"/>
            <w:spacing w:line="180" w:lineRule="atLeast"/>
            <w:rPr>
              <w:color w:val="FF0000"/>
              <w:sz w:val="13"/>
            </w:rPr>
          </w:pPr>
          <w:r>
            <w:rPr>
              <w:sz w:val="13"/>
            </w:rPr>
            <w:t>BS2021028473</w:t>
          </w:r>
        </w:p>
        <w:p w:rsidR="003D3F25" w:rsidRPr="000E317B" w:rsidRDefault="003D3F25" w:rsidP="005974AE">
          <w:pPr>
            <w:framePr w:w="2053" w:hSpace="181" w:wrap="around" w:vAnchor="text" w:hAnchor="page" w:x="9328" w:y="1"/>
            <w:spacing w:line="180" w:lineRule="atLeast"/>
            <w:rPr>
              <w:sz w:val="13"/>
            </w:rPr>
          </w:pPr>
        </w:p>
        <w:p w:rsidR="003D3F25" w:rsidRPr="000E317B" w:rsidRDefault="003D3F25" w:rsidP="005974AE">
          <w:pPr>
            <w:framePr w:w="2053" w:hSpace="181" w:wrap="around" w:vAnchor="text" w:hAnchor="page" w:x="9328" w:y="1"/>
            <w:spacing w:line="90" w:lineRule="exact"/>
            <w:rPr>
              <w:sz w:val="13"/>
            </w:rPr>
          </w:pPr>
        </w:p>
      </w:tc>
    </w:tr>
    <w:tr w:rsidR="003D3F25" w:rsidRPr="00262AB7" w:rsidTr="005974AE">
      <w:trPr>
        <w:trHeight w:val="450"/>
      </w:trPr>
      <w:tc>
        <w:tcPr>
          <w:tcW w:w="2013" w:type="dxa"/>
          <w:shd w:val="clear" w:color="auto" w:fill="auto"/>
        </w:tcPr>
        <w:p w:rsidR="003D3F25" w:rsidRPr="000E317B" w:rsidRDefault="003D3F25" w:rsidP="005974AE">
          <w:pPr>
            <w:framePr w:w="2053" w:hSpace="181" w:wrap="around" w:vAnchor="text" w:hAnchor="page" w:x="9328" w:y="1"/>
            <w:spacing w:line="180" w:lineRule="atLeast"/>
            <w:rPr>
              <w:i/>
              <w:sz w:val="13"/>
            </w:rPr>
          </w:pPr>
          <w:bookmarkStart w:id="10" w:name="ldealt_with_by"/>
          <w:bookmarkStart w:id="11" w:name="ldefined_by"/>
          <w:bookmarkStart w:id="12" w:name="lnum_pages_appendixes"/>
          <w:bookmarkStart w:id="13" w:name="lspecimen"/>
          <w:bookmarkStart w:id="14" w:name="return_text"/>
          <w:bookmarkEnd w:id="10"/>
          <w:bookmarkEnd w:id="11"/>
          <w:bookmarkEnd w:id="12"/>
          <w:bookmarkEnd w:id="13"/>
          <w:r w:rsidRPr="000E317B">
            <w:rPr>
              <w:i/>
              <w:sz w:val="13"/>
            </w:rPr>
            <w:t>Bij beantwoording datum, onze referentie en onderwerp vermelden.</w:t>
          </w:r>
          <w:bookmarkEnd w:id="14"/>
        </w:p>
      </w:tc>
    </w:tr>
  </w:tbl>
  <w:p w:rsidR="003D3F25" w:rsidRPr="00262AB7" w:rsidRDefault="003D3F25" w:rsidP="005974AE">
    <w:pPr>
      <w:rPr>
        <w:vanish/>
      </w:rPr>
    </w:pPr>
    <w:bookmarkStart w:id="15" w:name="logo"/>
    <w:bookmarkEnd w:id="15"/>
  </w:p>
  <w:tbl>
    <w:tblPr>
      <w:tblW w:w="0" w:type="auto"/>
      <w:tblInd w:w="38" w:type="dxa"/>
      <w:tblCellMar>
        <w:left w:w="0" w:type="dxa"/>
        <w:right w:w="0" w:type="dxa"/>
      </w:tblCellMar>
      <w:tblLook w:val="01E0" w:firstRow="1" w:lastRow="1" w:firstColumn="1" w:lastColumn="1" w:noHBand="0" w:noVBand="0"/>
    </w:tblPr>
    <w:tblGrid>
      <w:gridCol w:w="737"/>
      <w:gridCol w:w="2815"/>
    </w:tblGrid>
    <w:tr w:rsidR="003D3F25" w:rsidRPr="00262AB7" w:rsidTr="005974AE">
      <w:trPr>
        <w:trHeight w:val="2268"/>
      </w:trPr>
      <w:tc>
        <w:tcPr>
          <w:tcW w:w="737" w:type="dxa"/>
          <w:shd w:val="clear" w:color="auto" w:fill="auto"/>
        </w:tcPr>
        <w:p w:rsidR="003D3F25" w:rsidRPr="00262AB7" w:rsidRDefault="003D3F25" w:rsidP="005974AE">
          <w:pPr>
            <w:framePr w:hSpace="180" w:wrap="around" w:vAnchor="page" w:hAnchor="page" w:x="5529" w:y="1"/>
          </w:pPr>
          <w:r>
            <w:fldChar w:fldCharType="begin"/>
          </w:r>
          <w:r>
            <w:instrText xml:space="preserve"> INCLUDEPICTURE  "C:\\Program Files\\Defensie\\Logos\\RO_BEELDMERK_Briefinprint_nl.png" \* MERGEFORMATINET </w:instrText>
          </w:r>
          <w:r>
            <w:fldChar w:fldCharType="separate"/>
          </w:r>
          <w:r>
            <w:fldChar w:fldCharType="begin"/>
          </w:r>
          <w:r>
            <w:instrText xml:space="preserve"> INCLUDEPICTURE  "C:\\Program Files\\Defensie\\Logos\\RO_BEELDMERK_Briefinprint_nl.png" \* MERGEFORMATINET </w:instrText>
          </w:r>
          <w:r>
            <w:fldChar w:fldCharType="separate"/>
          </w:r>
          <w:r>
            <w:fldChar w:fldCharType="begin"/>
          </w:r>
          <w:r>
            <w:instrText xml:space="preserve"> INCLUDEPICTURE  "C:\\Program Files\\Defensie\\Logos\\RO_BEELDMERK_Briefinprint_nl.png" \* MERGEFORMATINET </w:instrText>
          </w:r>
          <w:r>
            <w:fldChar w:fldCharType="separate"/>
          </w:r>
          <w:r>
            <w:fldChar w:fldCharType="begin"/>
          </w:r>
          <w:r>
            <w:instrText xml:space="preserve"> INCLUDEPICTURE  "C:\\Program Files\\Defensie\\Logos\\RO_BEELDMERK_Briefinprint_nl.png" \* MERGEFORMATINET </w:instrText>
          </w:r>
          <w:r>
            <w:fldChar w:fldCharType="separate"/>
          </w:r>
          <w:r w:rsidR="00015987">
            <w:fldChar w:fldCharType="begin"/>
          </w:r>
          <w:r w:rsidR="00015987">
            <w:instrText xml:space="preserve"> INCLUDEPICTURE  "C:\\Program Files\\Defensie\\Logos\\RO_BEELDMERK_Briefinprint_nl.png" \* MERGEFORMATINET </w:instrText>
          </w:r>
          <w:r w:rsidR="00015987">
            <w:fldChar w:fldCharType="separate"/>
          </w:r>
          <w:r w:rsidR="001A3876">
            <w:fldChar w:fldCharType="begin"/>
          </w:r>
          <w:r w:rsidR="001A3876">
            <w:instrText xml:space="preserve"> INCLUDEPICTURE  "C:\\Program Files\\Defensie\\Logos\\RO_BEELDMERK_Briefinprint_nl.png" \* MERGEFORMATINET </w:instrText>
          </w:r>
          <w:r w:rsidR="001A3876">
            <w:fldChar w:fldCharType="separate"/>
          </w:r>
          <w:r w:rsidR="00513A44">
            <w:fldChar w:fldCharType="begin"/>
          </w:r>
          <w:r w:rsidR="00513A44">
            <w:instrText xml:space="preserve"> INCLUDEPICTURE  "C:\\Program Files\\Defensie\\Logos\\RO_BEELDMERK_Briefinprint_nl.png" \* MERGEFORMATINET </w:instrText>
          </w:r>
          <w:r w:rsidR="00513A44">
            <w:fldChar w:fldCharType="separate"/>
          </w:r>
          <w:r w:rsidR="00775E31">
            <w:fldChar w:fldCharType="begin"/>
          </w:r>
          <w:r w:rsidR="00775E31">
            <w:instrText xml:space="preserve"> INCLUDEPICTURE  "C:\\Program Files\\Defensie\\Logos\\RO_BEELDMERK_Briefinprint_nl.png" \* MERGEFORMATINET </w:instrText>
          </w:r>
          <w:r w:rsidR="00775E31">
            <w:fldChar w:fldCharType="separate"/>
          </w:r>
          <w:r w:rsidR="00C11063">
            <w:fldChar w:fldCharType="begin"/>
          </w:r>
          <w:r w:rsidR="00C11063">
            <w:instrText xml:space="preserve"> INCLUDEPICTURE  "C:\\Program Files\\Defensie\\Logos\\RO_BEELDMERK_Briefinprint_nl.png" \* MERGEFORMATINET </w:instrText>
          </w:r>
          <w:r w:rsidR="00C11063">
            <w:fldChar w:fldCharType="separate"/>
          </w:r>
          <w:r w:rsidR="00BD377B">
            <w:fldChar w:fldCharType="begin"/>
          </w:r>
          <w:r w:rsidR="00BD377B">
            <w:instrText xml:space="preserve"> INCLUDEPICTURE  "C:\\Program Files\\Defensie\\Logos\\RO_BEELDMERK_Briefinprint_nl.png" \* MERGEFORMATINET </w:instrText>
          </w:r>
          <w:r w:rsidR="00BD377B">
            <w:fldChar w:fldCharType="separate"/>
          </w:r>
          <w:r w:rsidR="00191C22">
            <w:fldChar w:fldCharType="begin"/>
          </w:r>
          <w:r w:rsidR="00191C22">
            <w:instrText xml:space="preserve"> INCLUDEPICTURE  "C:\\Program Files\\Defensie\\Logos\\RO_BEELDMERK_Briefinprint_nl.png" \* MERGEFORMATINET </w:instrText>
          </w:r>
          <w:r w:rsidR="00191C22">
            <w:fldChar w:fldCharType="separate"/>
          </w:r>
          <w:r w:rsidR="0062252B">
            <w:fldChar w:fldCharType="begin"/>
          </w:r>
          <w:r w:rsidR="0062252B">
            <w:instrText xml:space="preserve"> INCLUDEPICTURE  "C:\\Program Files\\Defensie\\Logos\\RO_BEELDMERK_Briefinprint_nl.png" \* MERGEFORMATINET </w:instrText>
          </w:r>
          <w:r w:rsidR="0062252B">
            <w:fldChar w:fldCharType="separate"/>
          </w:r>
          <w:r w:rsidR="00F1279D">
            <w:fldChar w:fldCharType="begin"/>
          </w:r>
          <w:r w:rsidR="00F1279D">
            <w:instrText xml:space="preserve"> INCLUDEPICTURE  "C:\\Program Files\\Defensie\\Logos\\RO_BEELDMERK_Briefinprint_nl.png" \* MERGEFORMATINET </w:instrText>
          </w:r>
          <w:r w:rsidR="00F1279D">
            <w:fldChar w:fldCharType="separate"/>
          </w:r>
          <w:r w:rsidR="000E2002">
            <w:fldChar w:fldCharType="begin"/>
          </w:r>
          <w:r w:rsidR="000E2002">
            <w:instrText xml:space="preserve"> INCLUDEPICTURE  "C:\\Program Files\\Defensie\\Logos\\RO_BEELDMERK_Briefinprint_nl.png" \* MERGEFORMATINET </w:instrText>
          </w:r>
          <w:r w:rsidR="000E2002">
            <w:fldChar w:fldCharType="separate"/>
          </w:r>
          <w:r w:rsidR="00C9271F">
            <w:fldChar w:fldCharType="begin"/>
          </w:r>
          <w:r w:rsidR="00C9271F">
            <w:instrText xml:space="preserve"> INCLUDEPICTURE  "C:\\Program Files\\Defensie\\Logos\\RO_BEELDMERK_Briefinprint_nl.png" \* MERGEFORMATINET </w:instrText>
          </w:r>
          <w:r w:rsidR="00C9271F">
            <w:fldChar w:fldCharType="separate"/>
          </w:r>
          <w:r w:rsidR="00CD3C68">
            <w:fldChar w:fldCharType="begin"/>
          </w:r>
          <w:r w:rsidR="00CD3C68">
            <w:instrText xml:space="preserve"> INCLUDEPICTURE  "C:\\Program Files\\Defensie\\Logos\\RO_BEELDMERK_Briefinprint_nl.png" \* MERGEFORMATINET </w:instrText>
          </w:r>
          <w:r w:rsidR="00CD3C68">
            <w:fldChar w:fldCharType="separate"/>
          </w:r>
          <w:r w:rsidR="00C16B99">
            <w:fldChar w:fldCharType="begin"/>
          </w:r>
          <w:r w:rsidR="00C16B99">
            <w:instrText xml:space="preserve"> </w:instrText>
          </w:r>
          <w:r w:rsidR="00C16B99">
            <w:instrText>INCLUDEPICTURE  "C:\\Program Files\\Defensie\\Logos\\RO_BEELDMERK_Briefinprint_nl.png" \* MERGEFORMATINET</w:instrText>
          </w:r>
          <w:r w:rsidR="00C16B99">
            <w:instrText xml:space="preserve"> </w:instrText>
          </w:r>
          <w:r w:rsidR="00C16B99">
            <w:fldChar w:fldCharType="separate"/>
          </w:r>
          <w:r w:rsidR="004C56BE">
            <w:pict w14:anchorId="565AA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24.5pt">
                <v:imagedata r:id="rId1" r:href="rId2"/>
              </v:shape>
            </w:pict>
          </w:r>
          <w:r w:rsidR="00C16B99">
            <w:fldChar w:fldCharType="end"/>
          </w:r>
          <w:r w:rsidR="00CD3C68">
            <w:fldChar w:fldCharType="end"/>
          </w:r>
          <w:r w:rsidR="00C9271F">
            <w:fldChar w:fldCharType="end"/>
          </w:r>
          <w:r w:rsidR="000E2002">
            <w:fldChar w:fldCharType="end"/>
          </w:r>
          <w:r w:rsidR="00F1279D">
            <w:fldChar w:fldCharType="end"/>
          </w:r>
          <w:r w:rsidR="0062252B">
            <w:fldChar w:fldCharType="end"/>
          </w:r>
          <w:r w:rsidR="00191C22">
            <w:fldChar w:fldCharType="end"/>
          </w:r>
          <w:r w:rsidR="00BD377B">
            <w:fldChar w:fldCharType="end"/>
          </w:r>
          <w:r w:rsidR="00C11063">
            <w:fldChar w:fldCharType="end"/>
          </w:r>
          <w:r w:rsidR="00775E31">
            <w:fldChar w:fldCharType="end"/>
          </w:r>
          <w:r w:rsidR="00513A44">
            <w:fldChar w:fldCharType="end"/>
          </w:r>
          <w:r w:rsidR="001A3876">
            <w:fldChar w:fldCharType="end"/>
          </w:r>
          <w:r w:rsidR="00015987">
            <w:fldChar w:fldCharType="end"/>
          </w:r>
          <w:r>
            <w:fldChar w:fldCharType="end"/>
          </w:r>
          <w:r>
            <w:fldChar w:fldCharType="end"/>
          </w:r>
          <w:r>
            <w:fldChar w:fldCharType="end"/>
          </w:r>
          <w:r>
            <w:fldChar w:fldCharType="end"/>
          </w:r>
        </w:p>
      </w:tc>
      <w:tc>
        <w:tcPr>
          <w:tcW w:w="2815" w:type="dxa"/>
          <w:shd w:val="clear" w:color="auto" w:fill="auto"/>
        </w:tcPr>
        <w:p w:rsidR="003D3F25" w:rsidRPr="00262AB7" w:rsidRDefault="003D3F25" w:rsidP="005974AE">
          <w:pPr>
            <w:framePr w:hSpace="180" w:wrap="around" w:vAnchor="page" w:hAnchor="page" w:x="5529" w:y="1"/>
          </w:pPr>
          <w:bookmarkStart w:id="16" w:name="logo_mark"/>
          <w:bookmarkEnd w:id="16"/>
          <w:r w:rsidRPr="00262AB7">
            <w:rPr>
              <w:noProof/>
              <w:lang w:eastAsia="nl-NL"/>
            </w:rPr>
            <w:drawing>
              <wp:anchor distT="0" distB="0" distL="114300" distR="114300" simplePos="0" relativeHeight="251659264" behindDoc="1" locked="0" layoutInCell="1" allowOverlap="1" wp14:anchorId="6E6B9DCA" wp14:editId="319149A4">
                <wp:simplePos x="0" y="0"/>
                <wp:positionH relativeFrom="column">
                  <wp:posOffset>0</wp:posOffset>
                </wp:positionH>
                <wp:positionV relativeFrom="paragraph">
                  <wp:posOffset>-190500</wp:posOffset>
                </wp:positionV>
                <wp:extent cx="2340610" cy="1583690"/>
                <wp:effectExtent l="0" t="0" r="2540" b="0"/>
                <wp:wrapNone/>
                <wp:docPr id="1" name="Afbeelding 1" descr="C:\Program Files\Defensie\Logos\RO_D_Woordbeeld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Defensie\Logos\RO_D_Woordbeeld_Briefinprint_nl.pn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340610" cy="15836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D3F25" w:rsidRPr="00262AB7" w:rsidRDefault="003D3F25" w:rsidP="005974AE">
    <w:pPr>
      <w:rPr>
        <w:vanish/>
      </w:rPr>
    </w:pPr>
  </w:p>
  <w:tbl>
    <w:tblPr>
      <w:tblW w:w="0" w:type="auto"/>
      <w:tblLayout w:type="fixed"/>
      <w:tblCellMar>
        <w:left w:w="0" w:type="dxa"/>
        <w:right w:w="0" w:type="dxa"/>
      </w:tblCellMar>
      <w:tblLook w:val="01E0" w:firstRow="1" w:lastRow="1" w:firstColumn="1" w:lastColumn="1" w:noHBand="0" w:noVBand="0"/>
    </w:tblPr>
    <w:tblGrid>
      <w:gridCol w:w="1100"/>
      <w:gridCol w:w="6383"/>
    </w:tblGrid>
    <w:tr w:rsidR="003D3F25" w:rsidRPr="00262AB7" w:rsidTr="005974AE">
      <w:trPr>
        <w:trHeight w:val="2410"/>
      </w:trPr>
      <w:tc>
        <w:tcPr>
          <w:tcW w:w="7483" w:type="dxa"/>
          <w:gridSpan w:val="2"/>
          <w:shd w:val="clear" w:color="auto" w:fill="auto"/>
        </w:tcPr>
        <w:p w:rsidR="003D3F25" w:rsidRPr="00262AB7" w:rsidRDefault="003D3F25" w:rsidP="005974AE">
          <w:pPr>
            <w:pStyle w:val="Koptekst"/>
          </w:pPr>
        </w:p>
      </w:tc>
    </w:tr>
    <w:tr w:rsidR="003D3F25" w:rsidRPr="00262AB7" w:rsidTr="005974AE">
      <w:trPr>
        <w:trHeight w:val="320"/>
      </w:trPr>
      <w:tc>
        <w:tcPr>
          <w:tcW w:w="7483" w:type="dxa"/>
          <w:gridSpan w:val="2"/>
          <w:shd w:val="clear" w:color="auto" w:fill="auto"/>
        </w:tcPr>
        <w:p w:rsidR="003D3F25" w:rsidRPr="000E317B" w:rsidRDefault="003D3F25" w:rsidP="005974AE">
          <w:pPr>
            <w:pStyle w:val="Koptekst"/>
            <w:spacing w:line="180" w:lineRule="atLeast"/>
            <w:rPr>
              <w:sz w:val="13"/>
            </w:rPr>
          </w:pPr>
          <w:bookmarkStart w:id="17" w:name="return_address"/>
          <w:r w:rsidRPr="000E317B">
            <w:rPr>
              <w:sz w:val="13"/>
            </w:rPr>
            <w:t>&gt; Retouradres Postbus 20701 2500 ES Den Haag</w:t>
          </w:r>
          <w:bookmarkEnd w:id="17"/>
        </w:p>
      </w:tc>
    </w:tr>
    <w:tr w:rsidR="003D3F25" w:rsidRPr="00262AB7" w:rsidTr="005974AE">
      <w:trPr>
        <w:trHeight w:val="2880"/>
      </w:trPr>
      <w:tc>
        <w:tcPr>
          <w:tcW w:w="7483" w:type="dxa"/>
          <w:gridSpan w:val="2"/>
          <w:shd w:val="clear" w:color="auto" w:fill="auto"/>
        </w:tcPr>
        <w:p w:rsidR="003D3F25" w:rsidRPr="00667BD0" w:rsidRDefault="003D3F25" w:rsidP="005974AE">
          <w:pPr>
            <w:pStyle w:val="Koptekst"/>
            <w:rPr>
              <w:szCs w:val="18"/>
            </w:rPr>
          </w:pPr>
          <w:bookmarkStart w:id="18" w:name="to"/>
          <w:r>
            <w:rPr>
              <w:szCs w:val="18"/>
            </w:rPr>
            <w:t xml:space="preserve">Aan </w:t>
          </w:r>
        </w:p>
        <w:p w:rsidR="00CD3C68" w:rsidRPr="000E5EC6" w:rsidRDefault="00CD3C68" w:rsidP="00CD3C68">
          <w:pPr>
            <w:pStyle w:val="Koptekst"/>
          </w:pPr>
          <w:r>
            <w:t>D</w:t>
          </w:r>
          <w:r w:rsidRPr="000E5EC6">
            <w:t>e Voorzitter van de Tweede Kamer der Staten-Generaal</w:t>
          </w:r>
        </w:p>
        <w:p w:rsidR="00CD3C68" w:rsidRPr="00396FBA" w:rsidRDefault="00CD3C68" w:rsidP="00CD3C68">
          <w:pPr>
            <w:pStyle w:val="Koptekst"/>
          </w:pPr>
          <w:proofErr w:type="spellStart"/>
          <w:r w:rsidRPr="00396FBA">
            <w:t>Bezuidenhoutseweg</w:t>
          </w:r>
          <w:proofErr w:type="spellEnd"/>
          <w:r w:rsidRPr="00396FBA">
            <w:t xml:space="preserve"> 67</w:t>
          </w:r>
        </w:p>
        <w:p w:rsidR="00CD3C68" w:rsidRDefault="00CD3C68" w:rsidP="00CD3C68">
          <w:pPr>
            <w:pStyle w:val="Koptekst"/>
          </w:pPr>
          <w:r>
            <w:t>2594</w:t>
          </w:r>
          <w:r w:rsidRPr="00396FBA">
            <w:t xml:space="preserve"> </w:t>
          </w:r>
          <w:r>
            <w:t>AC</w:t>
          </w:r>
          <w:r w:rsidRPr="00396FBA">
            <w:t xml:space="preserve"> Den Haag</w:t>
          </w:r>
        </w:p>
        <w:p w:rsidR="00CD3C68" w:rsidRPr="00396FBA" w:rsidRDefault="00CD3C68" w:rsidP="00CD3C68">
          <w:pPr>
            <w:pStyle w:val="Koptekst"/>
          </w:pPr>
        </w:p>
        <w:p w:rsidR="00CD3C68" w:rsidRDefault="00CD3C68" w:rsidP="00CD3C68">
          <w:pPr>
            <w:pStyle w:val="Koptekst"/>
          </w:pPr>
          <w:r>
            <w:t>De Voorzitter van de Eerste Kamer der Staten-Generaal</w:t>
          </w:r>
        </w:p>
        <w:p w:rsidR="00CD3C68" w:rsidRPr="00396FBA" w:rsidRDefault="00CD3C68" w:rsidP="00CD3C68">
          <w:pPr>
            <w:pStyle w:val="Koptekst"/>
          </w:pPr>
          <w:r>
            <w:t>Kazernestraat 52</w:t>
          </w:r>
        </w:p>
        <w:p w:rsidR="00CD3C68" w:rsidRPr="00396FBA" w:rsidRDefault="00CD3C68" w:rsidP="00CD3C68">
          <w:pPr>
            <w:pStyle w:val="Koptekst"/>
          </w:pPr>
          <w:r>
            <w:t>2514</w:t>
          </w:r>
          <w:r w:rsidRPr="00396FBA">
            <w:t xml:space="preserve"> </w:t>
          </w:r>
          <w:r>
            <w:t>CV</w:t>
          </w:r>
          <w:r w:rsidRPr="00396FBA">
            <w:t xml:space="preserve"> Den Haag</w:t>
          </w:r>
        </w:p>
        <w:p w:rsidR="003D3F25" w:rsidRPr="00262AB7" w:rsidRDefault="003D3F25" w:rsidP="005974AE">
          <w:pPr>
            <w:pStyle w:val="Koptekst"/>
          </w:pPr>
        </w:p>
        <w:bookmarkEnd w:id="18"/>
        <w:p w:rsidR="003D3F25" w:rsidRPr="00262AB7" w:rsidRDefault="003D3F25" w:rsidP="005974AE">
          <w:pPr>
            <w:pStyle w:val="Koptekst"/>
          </w:pPr>
        </w:p>
      </w:tc>
    </w:tr>
    <w:tr w:rsidR="003D3F25" w:rsidRPr="00262AB7" w:rsidTr="005974AE">
      <w:trPr>
        <w:trHeight w:val="240"/>
      </w:trPr>
      <w:tc>
        <w:tcPr>
          <w:tcW w:w="1100" w:type="dxa"/>
          <w:shd w:val="clear" w:color="auto" w:fill="auto"/>
        </w:tcPr>
        <w:p w:rsidR="003D3F25" w:rsidRPr="00262AB7" w:rsidRDefault="003D3F25" w:rsidP="005974AE">
          <w:pPr>
            <w:pStyle w:val="Koptekst"/>
            <w:tabs>
              <w:tab w:val="clear" w:pos="4536"/>
              <w:tab w:val="clear" w:pos="9072"/>
              <w:tab w:val="right" w:pos="1100"/>
            </w:tabs>
          </w:pPr>
          <w:bookmarkStart w:id="19" w:name="ldate"/>
          <w:r w:rsidRPr="00262AB7">
            <w:t>Datum</w:t>
          </w:r>
          <w:bookmarkEnd w:id="19"/>
          <w:r w:rsidR="00191C22">
            <w:t xml:space="preserve"> </w:t>
          </w:r>
        </w:p>
      </w:tc>
      <w:tc>
        <w:tcPr>
          <w:tcW w:w="6383" w:type="dxa"/>
          <w:shd w:val="clear" w:color="auto" w:fill="auto"/>
        </w:tcPr>
        <w:p w:rsidR="003D3F25" w:rsidRPr="00262AB7" w:rsidRDefault="00CD3C68" w:rsidP="005974AE">
          <w:pPr>
            <w:pStyle w:val="Koptekst"/>
            <w:tabs>
              <w:tab w:val="clear" w:pos="4536"/>
              <w:tab w:val="clear" w:pos="9072"/>
              <w:tab w:val="right" w:pos="1100"/>
            </w:tabs>
          </w:pPr>
          <w:r>
            <w:t>21</w:t>
          </w:r>
          <w:r w:rsidR="00191C22">
            <w:t>-12-2021</w:t>
          </w:r>
        </w:p>
      </w:tc>
    </w:tr>
    <w:tr w:rsidR="003D3F25" w:rsidRPr="00262AB7" w:rsidTr="005974AE">
      <w:trPr>
        <w:trHeight w:val="240"/>
      </w:trPr>
      <w:tc>
        <w:tcPr>
          <w:tcW w:w="1100" w:type="dxa"/>
          <w:shd w:val="clear" w:color="auto" w:fill="auto"/>
        </w:tcPr>
        <w:p w:rsidR="003D3F25" w:rsidRPr="00262AB7" w:rsidRDefault="003D3F25" w:rsidP="005974AE">
          <w:pPr>
            <w:pStyle w:val="Koptekst"/>
            <w:tabs>
              <w:tab w:val="clear" w:pos="4536"/>
              <w:tab w:val="clear" w:pos="9072"/>
              <w:tab w:val="left" w:pos="1100"/>
            </w:tabs>
          </w:pPr>
          <w:bookmarkStart w:id="20" w:name="lsubject"/>
          <w:r w:rsidRPr="00262AB7">
            <w:t>Onderwerp</w:t>
          </w:r>
          <w:bookmarkEnd w:id="20"/>
          <w:r w:rsidR="00CD3C68">
            <w:t>:</w:t>
          </w:r>
        </w:p>
      </w:tc>
      <w:tc>
        <w:tcPr>
          <w:tcW w:w="3742" w:type="dxa"/>
          <w:shd w:val="clear" w:color="auto" w:fill="auto"/>
        </w:tcPr>
        <w:p w:rsidR="003D3F25" w:rsidRPr="00262AB7" w:rsidRDefault="00CD3C68" w:rsidP="00CD3C68">
          <w:pPr>
            <w:pStyle w:val="Koptekst"/>
            <w:tabs>
              <w:tab w:val="clear" w:pos="4536"/>
              <w:tab w:val="clear" w:pos="9072"/>
              <w:tab w:val="left" w:pos="1100"/>
            </w:tabs>
          </w:pPr>
          <w:r>
            <w:t>Overschrijding verplichtingenbe</w:t>
          </w:r>
          <w:r w:rsidR="004C56BE">
            <w:t>groting DMF 2021 na najaarsnota</w:t>
          </w:r>
          <w:r w:rsidRPr="00262AB7">
            <w:t xml:space="preserve"> </w:t>
          </w:r>
        </w:p>
      </w:tc>
    </w:tr>
    <w:tr w:rsidR="003D3F25" w:rsidRPr="00262AB7" w:rsidTr="005974AE">
      <w:trPr>
        <w:trHeight w:val="960"/>
      </w:trPr>
      <w:tc>
        <w:tcPr>
          <w:tcW w:w="7483" w:type="dxa"/>
          <w:gridSpan w:val="2"/>
          <w:shd w:val="clear" w:color="auto" w:fill="auto"/>
          <w:vAlign w:val="bottom"/>
        </w:tcPr>
        <w:p w:rsidR="003D3F25" w:rsidRPr="00262AB7" w:rsidRDefault="003D3F25" w:rsidP="005974AE">
          <w:pPr>
            <w:pStyle w:val="Koptekst"/>
          </w:pPr>
          <w:bookmarkStart w:id="21" w:name="opening"/>
          <w:bookmarkEnd w:id="21"/>
        </w:p>
      </w:tc>
    </w:tr>
  </w:tbl>
  <w:p w:rsidR="003D3F25" w:rsidRPr="00262AB7" w:rsidRDefault="003D3F25" w:rsidP="005974AE">
    <w:pPr>
      <w:pStyle w:val="Koptekst"/>
      <w:tabs>
        <w:tab w:val="clear" w:pos="4536"/>
        <w:tab w:val="clear" w:pos="9072"/>
        <w:tab w:val="left" w:pos="11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AFD"/>
    <w:rsid w:val="00015987"/>
    <w:rsid w:val="00042F97"/>
    <w:rsid w:val="000E2002"/>
    <w:rsid w:val="00191C22"/>
    <w:rsid w:val="001A3876"/>
    <w:rsid w:val="001D68BF"/>
    <w:rsid w:val="003D3F25"/>
    <w:rsid w:val="004C56BE"/>
    <w:rsid w:val="004E797B"/>
    <w:rsid w:val="005035B2"/>
    <w:rsid w:val="00513A44"/>
    <w:rsid w:val="005974AE"/>
    <w:rsid w:val="0062252B"/>
    <w:rsid w:val="00775E31"/>
    <w:rsid w:val="00945F94"/>
    <w:rsid w:val="00BD377B"/>
    <w:rsid w:val="00BF3583"/>
    <w:rsid w:val="00BF4AFD"/>
    <w:rsid w:val="00C11063"/>
    <w:rsid w:val="00C16B99"/>
    <w:rsid w:val="00C838B7"/>
    <w:rsid w:val="00C9271F"/>
    <w:rsid w:val="00CD3C68"/>
    <w:rsid w:val="00EB006E"/>
    <w:rsid w:val="00EE01DA"/>
    <w:rsid w:val="00F1279D"/>
    <w:rsid w:val="00F677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84061AB"/>
  <w15:chartTrackingRefBased/>
  <w15:docId w15:val="{401540E8-21D9-43E7-A908-F60FE70A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74AE"/>
    <w:pPr>
      <w:spacing w:after="0" w:line="240" w:lineRule="atLeast"/>
    </w:pPr>
    <w:rPr>
      <w:rFonts w:ascii="Verdana" w:eastAsia="Times New Roman" w:hAnsi="Verdana" w:cs="Times New Roman"/>
      <w:sz w:val="18"/>
      <w:szCs w:val="24"/>
      <w:lang w:eastAsia="bg-B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974AE"/>
    <w:pPr>
      <w:tabs>
        <w:tab w:val="center" w:pos="4536"/>
        <w:tab w:val="right" w:pos="9072"/>
      </w:tabs>
    </w:pPr>
  </w:style>
  <w:style w:type="character" w:customStyle="1" w:styleId="KoptekstChar">
    <w:name w:val="Koptekst Char"/>
    <w:basedOn w:val="Standaardalinea-lettertype"/>
    <w:link w:val="Koptekst"/>
    <w:uiPriority w:val="99"/>
    <w:rsid w:val="005974AE"/>
    <w:rPr>
      <w:rFonts w:ascii="Verdana" w:eastAsia="Times New Roman" w:hAnsi="Verdana" w:cs="Times New Roman"/>
      <w:sz w:val="18"/>
      <w:szCs w:val="24"/>
      <w:lang w:eastAsia="bg-BG"/>
    </w:rPr>
  </w:style>
  <w:style w:type="paragraph" w:styleId="Voettekst">
    <w:name w:val="footer"/>
    <w:basedOn w:val="Standaard"/>
    <w:link w:val="VoettekstChar"/>
    <w:rsid w:val="005974AE"/>
    <w:pPr>
      <w:tabs>
        <w:tab w:val="center" w:pos="4536"/>
        <w:tab w:val="right" w:pos="9072"/>
      </w:tabs>
    </w:pPr>
  </w:style>
  <w:style w:type="character" w:customStyle="1" w:styleId="VoettekstChar">
    <w:name w:val="Voettekst Char"/>
    <w:basedOn w:val="Standaardalinea-lettertype"/>
    <w:link w:val="Voettekst"/>
    <w:rsid w:val="005974AE"/>
    <w:rPr>
      <w:rFonts w:ascii="Verdana" w:eastAsia="Times New Roman" w:hAnsi="Verdana" w:cs="Times New Roman"/>
      <w:sz w:val="18"/>
      <w:szCs w:val="24"/>
      <w:lang w:eastAsia="bg-BG"/>
    </w:rPr>
  </w:style>
  <w:style w:type="character" w:styleId="Verwijzingopmerking">
    <w:name w:val="annotation reference"/>
    <w:basedOn w:val="Standaardalinea-lettertype"/>
    <w:uiPriority w:val="99"/>
    <w:semiHidden/>
    <w:unhideWhenUsed/>
    <w:rsid w:val="005974AE"/>
    <w:rPr>
      <w:sz w:val="16"/>
      <w:szCs w:val="16"/>
    </w:rPr>
  </w:style>
  <w:style w:type="paragraph" w:styleId="Tekstopmerking">
    <w:name w:val="annotation text"/>
    <w:basedOn w:val="Standaard"/>
    <w:link w:val="TekstopmerkingChar"/>
    <w:uiPriority w:val="99"/>
    <w:semiHidden/>
    <w:unhideWhenUsed/>
    <w:rsid w:val="005974A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974AE"/>
    <w:rPr>
      <w:rFonts w:ascii="Verdana" w:eastAsia="Times New Roman" w:hAnsi="Verdana" w:cs="Times New Roman"/>
      <w:sz w:val="20"/>
      <w:szCs w:val="20"/>
      <w:lang w:eastAsia="bg-BG"/>
    </w:rPr>
  </w:style>
  <w:style w:type="paragraph" w:styleId="Onderwerpvanopmerking">
    <w:name w:val="annotation subject"/>
    <w:basedOn w:val="Tekstopmerking"/>
    <w:next w:val="Tekstopmerking"/>
    <w:link w:val="OnderwerpvanopmerkingChar"/>
    <w:uiPriority w:val="99"/>
    <w:semiHidden/>
    <w:unhideWhenUsed/>
    <w:rsid w:val="005974AE"/>
    <w:rPr>
      <w:b/>
      <w:bCs/>
    </w:rPr>
  </w:style>
  <w:style w:type="character" w:customStyle="1" w:styleId="OnderwerpvanopmerkingChar">
    <w:name w:val="Onderwerp van opmerking Char"/>
    <w:basedOn w:val="TekstopmerkingChar"/>
    <w:link w:val="Onderwerpvanopmerking"/>
    <w:uiPriority w:val="99"/>
    <w:semiHidden/>
    <w:rsid w:val="005974AE"/>
    <w:rPr>
      <w:rFonts w:ascii="Verdana" w:eastAsia="Times New Roman" w:hAnsi="Verdana" w:cs="Times New Roman"/>
      <w:b/>
      <w:bCs/>
      <w:sz w:val="20"/>
      <w:szCs w:val="20"/>
      <w:lang w:eastAsia="bg-BG"/>
    </w:rPr>
  </w:style>
  <w:style w:type="paragraph" w:styleId="Ballontekst">
    <w:name w:val="Balloon Text"/>
    <w:basedOn w:val="Standaard"/>
    <w:link w:val="BallontekstChar"/>
    <w:uiPriority w:val="99"/>
    <w:semiHidden/>
    <w:unhideWhenUsed/>
    <w:rsid w:val="005974AE"/>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974AE"/>
    <w:rPr>
      <w:rFonts w:ascii="Segoe UI" w:eastAsia="Times New Roman" w:hAnsi="Segoe UI" w:cs="Segoe UI"/>
      <w:sz w:val="18"/>
      <w:szCs w:val="18"/>
      <w:lang w:eastAsia="bg-BG"/>
    </w:rPr>
  </w:style>
  <w:style w:type="paragraph" w:customStyle="1" w:styleId="Default">
    <w:name w:val="Default"/>
    <w:rsid w:val="00CD3C68"/>
    <w:pPr>
      <w:autoSpaceDE w:val="0"/>
      <w:autoSpaceDN w:val="0"/>
      <w:adjustRightInd w:val="0"/>
      <w:spacing w:after="0" w:line="240" w:lineRule="auto"/>
    </w:pPr>
    <w:rPr>
      <w:rFonts w:ascii="Arial" w:eastAsia="Calibri" w:hAnsi="Arial" w:cs="Arial"/>
      <w:color w:val="000000"/>
      <w:sz w:val="24"/>
      <w:szCs w:val="24"/>
      <w:lang w:eastAsia="nl-NL"/>
    </w:rPr>
  </w:style>
  <w:style w:type="paragraph" w:customStyle="1" w:styleId="section-title-3">
    <w:name w:val="section-title-3"/>
    <w:rsid w:val="00CD3C68"/>
    <w:pPr>
      <w:keepNext/>
      <w:widowControl w:val="0"/>
      <w:autoSpaceDN w:val="0"/>
      <w:spacing w:after="227" w:line="240" w:lineRule="auto"/>
      <w:textAlignment w:val="baseline"/>
    </w:pPr>
    <w:rPr>
      <w:rFonts w:ascii="DejaVu Sans" w:eastAsia="Arial Unicode MS" w:hAnsi="DejaVu Sans" w:cs="Tahoma"/>
      <w:b/>
      <w:color w:val="009EE0"/>
      <w:kern w:val="3"/>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44996">
      <w:bodyDiv w:val="1"/>
      <w:marLeft w:val="0"/>
      <w:marRight w:val="0"/>
      <w:marTop w:val="0"/>
      <w:marBottom w:val="0"/>
      <w:divBdr>
        <w:top w:val="none" w:sz="0" w:space="0" w:color="auto"/>
        <w:left w:val="none" w:sz="0" w:space="0" w:color="auto"/>
        <w:bottom w:val="none" w:sz="0" w:space="0" w:color="auto"/>
        <w:right w:val="none" w:sz="0" w:space="0" w:color="auto"/>
      </w:divBdr>
    </w:div>
    <w:div w:id="120451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fontTable" Target="fontTable.xml" Id="rId1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C:\Program%20Files\Defensie\Logos\RO_BEELDMERK_Briefinprint_nl.png" TargetMode="External"/><Relationship Id="rId1" Type="http://schemas.openxmlformats.org/officeDocument/2006/relationships/image" Target="media/image1.png"/><Relationship Id="rId4" Type="http://schemas.openxmlformats.org/officeDocument/2006/relationships/image" Target="file:///C:\Program%20Files\Defensie\Logos\RO_D_Woordbeeld_Briefinprint_nl.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16572E83-5590-4B0D-B773-FBA421616778}">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2</ap:Pages>
  <ap:Words>485</ap:Words>
  <ap:Characters>2671</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2021-12-21T13:06:00.0000000Z</dcterms:created>
  <dcterms:modified xsi:type="dcterms:W3CDTF">2021-12-21T15:01:00.0000000Z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fd9dda66-cfba-4c8c-9fc5-7ba0eaaeaa1f</vt:lpwstr>
  </property>
  <property fmtid="{D5CDD505-2E9C-101B-9397-08002B2CF9AE}" pid="3" name="ContentTypeId">
    <vt:lpwstr>0x0101004B4DB8D74381A64E93D24ADB0CE52243</vt:lpwstr>
  </property>
  <property fmtid="{D5CDD505-2E9C-101B-9397-08002B2CF9AE}" pid="4" name="Rubricering">
    <vt:lpwstr/>
  </property>
  <property fmtid="{D5CDD505-2E9C-101B-9397-08002B2CF9AE}" pid="5" name="Type Document">
    <vt:lpwstr/>
  </property>
</Properties>
</file>